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9A" w:rsidRDefault="0089707D">
      <w:r>
        <w:rPr>
          <w:rFonts w:ascii="Segoe UI" w:hAnsi="Segoe UI" w:cs="Segoe UI"/>
          <w:noProof/>
          <w:color w:val="3E62A6"/>
          <w:sz w:val="19"/>
          <w:szCs w:val="19"/>
        </w:rPr>
        <w:drawing>
          <wp:inline distT="0" distB="0" distL="0" distR="0">
            <wp:extent cx="2511425" cy="709930"/>
            <wp:effectExtent l="19050" t="0" r="3175" b="0"/>
            <wp:docPr id="1" name="ctl00_ctl00_MasterContent_ProjectTitleControl1_ProjectLogo" descr="http://i3.codeplex.com/Project/Download/FileDownload.aspx?ProjectName=SqlServerSamples&amp;DownloadId=42326&amp;BuildVersion=1443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MasterContent_ProjectTitleControl1_ProjectLogo" descr="http://i3.codeplex.com/Project/Download/FileDownload.aspx?ProjectName=SqlServerSamples&amp;DownloadId=42326&amp;BuildVersion=1443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07D" w:rsidRDefault="0089707D" w:rsidP="0089707D">
      <w:pPr>
        <w:pStyle w:val="Title"/>
      </w:pPr>
      <w:r>
        <w:t>Microsoft® SQL Server® Product Samples</w:t>
      </w:r>
    </w:p>
    <w:p w:rsidR="0089707D" w:rsidRDefault="0089707D" w:rsidP="0089707D">
      <w:pPr>
        <w:pStyle w:val="Subtitle"/>
      </w:pPr>
      <w:r>
        <w:t>Build Process, Setup and Automation</w:t>
      </w:r>
    </w:p>
    <w:p w:rsidR="007D0633" w:rsidRPr="007D0633" w:rsidRDefault="007D0633" w:rsidP="007D0633">
      <w:r>
        <w:t xml:space="preserve">Updated: </w:t>
      </w:r>
      <w:fldSimple w:instr=" DATE \@ &quot;dddd, MMMM dd, yyyy&quot; ">
        <w:r w:rsidR="000164FC">
          <w:rPr>
            <w:noProof/>
          </w:rPr>
          <w:t>Thursday, April 02, 2009</w:t>
        </w:r>
      </w:fldSimple>
    </w:p>
    <w:p w:rsidR="0089707D" w:rsidRDefault="0089707D" w:rsidP="0089707D">
      <w:pPr>
        <w:pStyle w:val="Heading1"/>
      </w:pPr>
      <w:r>
        <w:t>Overview</w:t>
      </w:r>
    </w:p>
    <w:p w:rsidR="0089707D" w:rsidRDefault="0089707D">
      <w:r>
        <w:t xml:space="preserve">The official SQL Server product samples ship separately from the product (i.e. not on the installation media) via </w:t>
      </w:r>
      <w:proofErr w:type="spellStart"/>
      <w:r>
        <w:t>CodePlex</w:t>
      </w:r>
      <w:proofErr w:type="spellEnd"/>
      <w:r>
        <w:t xml:space="preserve"> where they are maintained as open source projects under the Ms-PL</w:t>
      </w:r>
      <w:r w:rsidR="00592792">
        <w:t xml:space="preserve"> by the SQL Server community and samples team in partnership with the other development teams of the SQL Server business unit</w:t>
      </w:r>
      <w:r>
        <w:t>.</w:t>
      </w:r>
    </w:p>
    <w:p w:rsidR="00592792" w:rsidRDefault="00592792">
      <w:r>
        <w:t>This document contains simple setup instructions for standing up a new workstation and creating a new</w:t>
      </w:r>
      <w:r w:rsidR="00215721" w:rsidRPr="00215721">
        <w:t xml:space="preserve"> </w:t>
      </w:r>
      <w:r w:rsidR="00215721">
        <w:t>build of</w:t>
      </w:r>
      <w:r>
        <w:t xml:space="preserve"> samples from the </w:t>
      </w:r>
      <w:proofErr w:type="spellStart"/>
      <w:r>
        <w:t>CodePlex</w:t>
      </w:r>
      <w:proofErr w:type="spellEnd"/>
      <w:r>
        <w:t xml:space="preserve"> TFS source repository.</w:t>
      </w:r>
    </w:p>
    <w:p w:rsidR="00725036" w:rsidRDefault="005D5831" w:rsidP="00725036">
      <w:pPr>
        <w:pStyle w:val="Heading1"/>
      </w:pPr>
      <w:r>
        <w:t>Archite</w:t>
      </w:r>
      <w:r w:rsidR="00725036">
        <w:t>cture</w:t>
      </w:r>
    </w:p>
    <w:p w:rsidR="00725036" w:rsidRDefault="00AB5E80" w:rsidP="00725036">
      <w:r>
        <w:t xml:space="preserve">Note: </w:t>
      </w:r>
      <w:r w:rsidR="00A06AA7">
        <w:t>complete s</w:t>
      </w:r>
      <w:r w:rsidR="00BE532B">
        <w:t xml:space="preserve">ystem requirements and assumptions are documented in </w:t>
      </w:r>
      <w:proofErr w:type="spellStart"/>
      <w:r w:rsidR="00BE532B">
        <w:rPr>
          <w:b/>
        </w:rPr>
        <w:t>build.proj</w:t>
      </w:r>
      <w:proofErr w:type="spellEnd"/>
      <w:r w:rsidR="00BE532B">
        <w:t xml:space="preserve"> in the Samples Build solution.</w:t>
      </w:r>
      <w:r w:rsidR="00626930">
        <w:t xml:space="preserve"> Approximately 2GB of free disk space is required for a full build during execution.</w:t>
      </w:r>
    </w:p>
    <w:p w:rsidR="00AB5E80" w:rsidRDefault="00482096" w:rsidP="00725036">
      <w:r>
        <w:t xml:space="preserve">The build system consists of </w:t>
      </w:r>
      <w:proofErr w:type="spellStart"/>
      <w:r w:rsidR="005D5831">
        <w:t>MSBuild</w:t>
      </w:r>
      <w:proofErr w:type="spellEnd"/>
      <w:r w:rsidR="005D5831">
        <w:t xml:space="preserve"> with custom tasks, WiX3 with custom actions (currently VBS) and the </w:t>
      </w:r>
      <w:proofErr w:type="spellStart"/>
      <w:r w:rsidR="005D5831">
        <w:t>CodePlex</w:t>
      </w:r>
      <w:proofErr w:type="spellEnd"/>
      <w:r w:rsidR="005D5831">
        <w:t xml:space="preserve"> Subversion gateway are used to automate the extraction of the current source trunk, properly structure the source files to match the documentation in the </w:t>
      </w:r>
      <w:proofErr w:type="spellStart"/>
      <w:r w:rsidR="005D5831">
        <w:t>CodePlex</w:t>
      </w:r>
      <w:proofErr w:type="spellEnd"/>
      <w:r w:rsidR="005D5831">
        <w:t xml:space="preserve"> wiki and compile the source into MSIs and ZIP files.</w:t>
      </w:r>
      <w:r>
        <w:t xml:space="preserve"> Visual Studio 2008 is only required if project components will be modified.</w:t>
      </w:r>
    </w:p>
    <w:p w:rsidR="000164FC" w:rsidRDefault="000164FC" w:rsidP="000164FC">
      <w:pPr>
        <w:pStyle w:val="Heading2"/>
      </w:pPr>
      <w:r>
        <w:t>Assumptions</w:t>
      </w:r>
    </w:p>
    <w:p w:rsidR="000164FC" w:rsidRDefault="000164FC" w:rsidP="000164FC">
      <w:r>
        <w:t>This build operates under the presumption of a single daily build; a higher frequency may result in failure (due to race conditions, etc).</w:t>
      </w:r>
    </w:p>
    <w:p w:rsidR="000164FC" w:rsidRDefault="000164FC" w:rsidP="000164FC">
      <w:r>
        <w:t>This build includes the assumption of execution with the 32-bit version of MSBuild.exe (even on x64).</w:t>
      </w:r>
    </w:p>
    <w:p w:rsidR="000164FC" w:rsidRDefault="000164FC" w:rsidP="000164FC">
      <w:r>
        <w:t xml:space="preserve">Read privileges for </w:t>
      </w:r>
      <w:proofErr w:type="spellStart"/>
      <w:r>
        <w:t>CodePlex</w:t>
      </w:r>
      <w:proofErr w:type="spellEnd"/>
      <w:r>
        <w:t xml:space="preserve"> Subversion gateway for all projects (easy, since anonymous will do).</w:t>
      </w:r>
    </w:p>
    <w:p w:rsidR="000164FC" w:rsidRPr="000164FC" w:rsidRDefault="000164FC" w:rsidP="000164FC"/>
    <w:p w:rsidR="000164FC" w:rsidRDefault="000164FC" w:rsidP="000164FC">
      <w:pPr>
        <w:pStyle w:val="Heading2"/>
      </w:pPr>
      <w:r>
        <w:t>System Requirements</w:t>
      </w:r>
    </w:p>
    <w:p w:rsidR="000164FC" w:rsidRDefault="000164FC" w:rsidP="000164FC">
      <w:pPr>
        <w:pStyle w:val="ListParagraph"/>
        <w:numPr>
          <w:ilvl w:val="0"/>
          <w:numId w:val="4"/>
        </w:numPr>
      </w:pPr>
      <w:r>
        <w:t xml:space="preserve">A command line Subversion client from http://subversion.tigris.org/; </w:t>
      </w:r>
      <w:proofErr w:type="spellStart"/>
      <w:r>
        <w:t>SlikSVN</w:t>
      </w:r>
      <w:proofErr w:type="spellEnd"/>
      <w:r>
        <w:t xml:space="preserve"> x64 is what I prefer.</w:t>
      </w:r>
    </w:p>
    <w:p w:rsidR="000164FC" w:rsidRDefault="000164FC" w:rsidP="000164FC">
      <w:pPr>
        <w:pStyle w:val="ListParagraph"/>
        <w:numPr>
          <w:ilvl w:val="0"/>
          <w:numId w:val="4"/>
        </w:numPr>
      </w:pPr>
      <w:r>
        <w:lastRenderedPageBreak/>
        <w:t>Wix.3.0.5120.0 from http://wix.sourceforge.net/releases/3.0.4207.0/ (</w:t>
      </w:r>
      <w:proofErr w:type="spellStart"/>
      <w:r>
        <w:t>WiX</w:t>
      </w:r>
      <w:proofErr w:type="spellEnd"/>
      <w:r>
        <w:t xml:space="preserve"> v3 is in a frequent state of flux; forward-compatibility is not guaranteed.)</w:t>
      </w:r>
    </w:p>
    <w:p w:rsidR="000164FC" w:rsidRDefault="000164FC" w:rsidP="000164FC">
      <w:pPr>
        <w:pStyle w:val="ListParagraph"/>
        <w:numPr>
          <w:ilvl w:val="0"/>
          <w:numId w:val="4"/>
        </w:numPr>
      </w:pPr>
      <w:proofErr w:type="spellStart"/>
      <w:r>
        <w:t>MSBuild</w:t>
      </w:r>
      <w:proofErr w:type="spellEnd"/>
      <w:r>
        <w:t xml:space="preserve"> Community Tasks v1.2.0.306 or higher from </w:t>
      </w:r>
      <w:hyperlink r:id="rId7" w:history="1">
        <w:r w:rsidRPr="00CE2AEC">
          <w:rPr>
            <w:rStyle w:val="Hyperlink"/>
          </w:rPr>
          <w:t>http://msbuildtasks.tigris.org/</w:t>
        </w:r>
      </w:hyperlink>
    </w:p>
    <w:p w:rsidR="000164FC" w:rsidRDefault="000164FC" w:rsidP="000164FC">
      <w:pPr>
        <w:pStyle w:val="ListParagraph"/>
        <w:numPr>
          <w:ilvl w:val="0"/>
          <w:numId w:val="4"/>
        </w:numPr>
      </w:pPr>
      <w:r>
        <w:t xml:space="preserve">Microsoft .NET Framework 3.5 or higher (Visual Studio 2008 is a nice-to-have, but all were really need is CSC and </w:t>
      </w:r>
      <w:proofErr w:type="spellStart"/>
      <w:r>
        <w:t>MSBuild</w:t>
      </w:r>
      <w:proofErr w:type="spellEnd"/>
      <w:r>
        <w:t>)</w:t>
      </w:r>
    </w:p>
    <w:p w:rsidR="000164FC" w:rsidRDefault="000164FC" w:rsidP="000164FC">
      <w:pPr>
        <w:pStyle w:val="ListParagraph"/>
        <w:numPr>
          <w:ilvl w:val="0"/>
          <w:numId w:val="4"/>
        </w:numPr>
      </w:pPr>
      <w:r>
        <w:t>SQL Server 2008 Developer or Enterprise installed Full Text Search and FILESTREAM</w:t>
      </w:r>
    </w:p>
    <w:p w:rsidR="000164FC" w:rsidRDefault="000164FC" w:rsidP="000164FC">
      <w:pPr>
        <w:pStyle w:val="ListParagraph"/>
        <w:numPr>
          <w:ilvl w:val="0"/>
          <w:numId w:val="4"/>
        </w:numPr>
      </w:pPr>
      <w:r>
        <w:t>Minimum of ~2GB of free drive space for temp files to create a build; double that for a locally deployed build.</w:t>
      </w:r>
    </w:p>
    <w:p w:rsidR="000164FC" w:rsidRDefault="000164FC" w:rsidP="000164FC">
      <w:pPr>
        <w:pStyle w:val="ListParagraph"/>
        <w:numPr>
          <w:ilvl w:val="0"/>
          <w:numId w:val="4"/>
        </w:numPr>
      </w:pPr>
      <w:r>
        <w:t xml:space="preserve">Read-write privileges for </w:t>
      </w:r>
      <w:proofErr w:type="spellStart"/>
      <w:r>
        <w:t>DeploymentRootPath</w:t>
      </w:r>
      <w:proofErr w:type="spellEnd"/>
      <w:r>
        <w:t>.</w:t>
      </w:r>
    </w:p>
    <w:p w:rsidR="000164FC" w:rsidRPr="000164FC" w:rsidRDefault="000164FC" w:rsidP="000164FC">
      <w:pPr>
        <w:pStyle w:val="ListParagraph"/>
        <w:numPr>
          <w:ilvl w:val="0"/>
          <w:numId w:val="4"/>
        </w:numPr>
      </w:pPr>
      <w:r>
        <w:t>Everything else is expected to be done in $(</w:t>
      </w:r>
      <w:proofErr w:type="spellStart"/>
      <w:r>
        <w:t>AutomationPath</w:t>
      </w:r>
      <w:proofErr w:type="spellEnd"/>
      <w:r>
        <w:t>).</w:t>
      </w:r>
    </w:p>
    <w:p w:rsidR="006726C7" w:rsidRDefault="006726C7" w:rsidP="006726C7">
      <w:pPr>
        <w:pStyle w:val="Heading1"/>
      </w:pPr>
      <w:r>
        <w:t>Process</w:t>
      </w:r>
    </w:p>
    <w:p w:rsidR="006726C7" w:rsidRDefault="006726C7" w:rsidP="006726C7">
      <w:r>
        <w:t xml:space="preserve">The current manual process </w:t>
      </w:r>
      <w:r w:rsidR="0045275D">
        <w:t xml:space="preserve">for a complete build of all product samples </w:t>
      </w:r>
      <w:r>
        <w:t>is as follows:</w:t>
      </w:r>
    </w:p>
    <w:p w:rsidR="006726C7" w:rsidRDefault="006726C7" w:rsidP="006726C7">
      <w:pPr>
        <w:pStyle w:val="ListParagraph"/>
        <w:numPr>
          <w:ilvl w:val="0"/>
          <w:numId w:val="3"/>
        </w:numPr>
      </w:pPr>
      <w:r>
        <w:t xml:space="preserve">Update a local working copy of the </w:t>
      </w:r>
      <w:proofErr w:type="spellStart"/>
      <w:r>
        <w:t>SqlServerSamples</w:t>
      </w:r>
      <w:proofErr w:type="spellEnd"/>
      <w:r>
        <w:t xml:space="preserve"> project from </w:t>
      </w:r>
      <w:proofErr w:type="spellStart"/>
      <w:r>
        <w:t>CodePlex</w:t>
      </w:r>
      <w:proofErr w:type="spellEnd"/>
      <w:r>
        <w:t>.</w:t>
      </w:r>
    </w:p>
    <w:p w:rsidR="006726C7" w:rsidRDefault="006726C7" w:rsidP="006726C7">
      <w:pPr>
        <w:pStyle w:val="ListParagraph"/>
        <w:numPr>
          <w:ilvl w:val="0"/>
          <w:numId w:val="3"/>
        </w:numPr>
      </w:pPr>
      <w:r>
        <w:t xml:space="preserve">Execute the </w:t>
      </w:r>
      <w:r>
        <w:rPr>
          <w:b/>
        </w:rPr>
        <w:t>build.cmd</w:t>
      </w:r>
      <w:r>
        <w:t xml:space="preserve"> with the first argument of yes:</w:t>
      </w:r>
      <w:r>
        <w:br/>
      </w:r>
      <w:r>
        <w:br/>
      </w:r>
      <w:r>
        <w:rPr>
          <w:b/>
        </w:rPr>
        <w:t xml:space="preserve">                build.cmd yes</w:t>
      </w:r>
      <w:r>
        <w:br/>
      </w:r>
    </w:p>
    <w:p w:rsidR="006726C7" w:rsidRDefault="00B54943" w:rsidP="006726C7">
      <w:pPr>
        <w:pStyle w:val="ListParagraph"/>
        <w:numPr>
          <w:ilvl w:val="0"/>
          <w:numId w:val="3"/>
        </w:numPr>
      </w:pPr>
      <w:r>
        <w:t xml:space="preserve">Submit the output MSI files for </w:t>
      </w:r>
      <w:proofErr w:type="spellStart"/>
      <w:r>
        <w:t>CodeSigning</w:t>
      </w:r>
      <w:proofErr w:type="spellEnd"/>
      <w:r>
        <w:t xml:space="preserve"> (for final builds only).</w:t>
      </w:r>
    </w:p>
    <w:p w:rsidR="00B54943" w:rsidRDefault="00B54943" w:rsidP="006726C7">
      <w:pPr>
        <w:pStyle w:val="ListParagraph"/>
        <w:numPr>
          <w:ilvl w:val="0"/>
          <w:numId w:val="3"/>
        </w:numPr>
      </w:pPr>
      <w:r>
        <w:t>Manually upload files to each of the product samples projects.</w:t>
      </w:r>
    </w:p>
    <w:p w:rsidR="00277B8B" w:rsidRDefault="00277B8B" w:rsidP="00277B8B">
      <w:pPr>
        <w:pStyle w:val="Heading1"/>
      </w:pPr>
      <w:r>
        <w:t>Testing Individual Installers</w:t>
      </w:r>
    </w:p>
    <w:p w:rsidR="00277B8B" w:rsidRDefault="00277B8B" w:rsidP="00277B8B">
      <w:r>
        <w:t>TBD</w:t>
      </w:r>
    </w:p>
    <w:p w:rsidR="00C439F4" w:rsidRPr="00277B8B" w:rsidRDefault="00C439F4" w:rsidP="00277B8B"/>
    <w:sectPr w:rsidR="00C439F4" w:rsidRPr="00277B8B" w:rsidSect="009F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F69"/>
    <w:multiLevelType w:val="hybridMultilevel"/>
    <w:tmpl w:val="213E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617D"/>
    <w:multiLevelType w:val="hybridMultilevel"/>
    <w:tmpl w:val="6622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15DD6"/>
    <w:multiLevelType w:val="hybridMultilevel"/>
    <w:tmpl w:val="4254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00E43"/>
    <w:multiLevelType w:val="hybridMultilevel"/>
    <w:tmpl w:val="9A3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89707D"/>
    <w:rsid w:val="000164FC"/>
    <w:rsid w:val="0003270A"/>
    <w:rsid w:val="00115EC3"/>
    <w:rsid w:val="00215721"/>
    <w:rsid w:val="00277B8B"/>
    <w:rsid w:val="0038530A"/>
    <w:rsid w:val="0045275D"/>
    <w:rsid w:val="00482096"/>
    <w:rsid w:val="00592792"/>
    <w:rsid w:val="005D5831"/>
    <w:rsid w:val="00626930"/>
    <w:rsid w:val="006726C7"/>
    <w:rsid w:val="00725036"/>
    <w:rsid w:val="007D0633"/>
    <w:rsid w:val="0089707D"/>
    <w:rsid w:val="009F2D9A"/>
    <w:rsid w:val="00A06AA7"/>
    <w:rsid w:val="00AB5E80"/>
    <w:rsid w:val="00B54943"/>
    <w:rsid w:val="00BE532B"/>
    <w:rsid w:val="00C439F4"/>
    <w:rsid w:val="00CC0838"/>
    <w:rsid w:val="00CE0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9A"/>
  </w:style>
  <w:style w:type="paragraph" w:styleId="Heading1">
    <w:name w:val="heading 1"/>
    <w:basedOn w:val="Normal"/>
    <w:next w:val="Normal"/>
    <w:link w:val="Heading1Char"/>
    <w:uiPriority w:val="9"/>
    <w:qFormat/>
    <w:rsid w:val="00897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7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0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4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buildtasks.tigr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odeplex.com/SqlServerS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423</Words>
  <Characters>2417</Characters>
  <Application>Microsoft Office Word</Application>
  <DocSecurity>0</DocSecurity>
  <Lines>20</Lines>
  <Paragraphs>5</Paragraphs>
  <ScaleCrop>false</ScaleCrop>
  <Company>Microsoft SQL Server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Reed (SQL)</dc:creator>
  <cp:lastModifiedBy>David Reed</cp:lastModifiedBy>
  <cp:revision>20</cp:revision>
  <dcterms:created xsi:type="dcterms:W3CDTF">2009-01-20T17:34:00Z</dcterms:created>
  <dcterms:modified xsi:type="dcterms:W3CDTF">2009-04-02T20:02:00Z</dcterms:modified>
</cp:coreProperties>
</file>