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3D" w:rsidRDefault="000C7B7E" w:rsidP="000C7B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IPV4</w:t>
      </w:r>
    </w:p>
    <w:p w:rsidR="000C7B7E" w:rsidRDefault="000C7B7E" w:rsidP="000C7B7E">
      <w:r>
        <w:rPr>
          <w:rFonts w:hint="eastAsia"/>
        </w:rPr>
        <w:t>IPV4</w:t>
      </w:r>
      <w:r>
        <w:rPr>
          <w:rFonts w:hint="eastAsia"/>
        </w:rPr>
        <w:t>首部：</w:t>
      </w:r>
    </w:p>
    <w:p w:rsidR="000C7B7E" w:rsidRDefault="000C7B7E" w:rsidP="000C7B7E">
      <w:r>
        <w:rPr>
          <w:rFonts w:hint="eastAsia"/>
        </w:rPr>
        <w:t>第一部分：</w:t>
      </w:r>
    </w:p>
    <w:p w:rsidR="000C7B7E" w:rsidRDefault="000C7B7E" w:rsidP="000C7B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版本（</w:t>
      </w:r>
      <w:r>
        <w:rPr>
          <w:rFonts w:hint="eastAsia"/>
        </w:rPr>
        <w:t>4bit</w:t>
      </w:r>
      <w:r>
        <w:rPr>
          <w:rFonts w:hint="eastAsia"/>
        </w:rPr>
        <w:t>）：</w:t>
      </w:r>
      <w:r>
        <w:rPr>
          <w:rFonts w:hint="eastAsia"/>
        </w:rPr>
        <w:t>IP</w:t>
      </w:r>
      <w:r>
        <w:rPr>
          <w:rFonts w:hint="eastAsia"/>
        </w:rPr>
        <w:t>协议的具体版本。</w:t>
      </w:r>
      <w:r>
        <w:rPr>
          <w:rFonts w:hint="eastAsia"/>
        </w:rPr>
        <w:t>IPV4</w:t>
      </w:r>
      <w:r>
        <w:rPr>
          <w:rFonts w:hint="eastAsia"/>
        </w:rPr>
        <w:t>为</w:t>
      </w:r>
      <w:r>
        <w:rPr>
          <w:rFonts w:hint="eastAsia"/>
        </w:rPr>
        <w:t>0X04.</w:t>
      </w:r>
    </w:p>
    <w:p w:rsidR="000C7B7E" w:rsidRDefault="000C7B7E" w:rsidP="000C7B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首部长度（</w:t>
      </w:r>
      <w:r>
        <w:rPr>
          <w:rFonts w:hint="eastAsia"/>
        </w:rPr>
        <w:t>4bit</w:t>
      </w:r>
      <w:r>
        <w:rPr>
          <w:rFonts w:hint="eastAsia"/>
        </w:rPr>
        <w:t>）：包含了首部的选项与填充部分，如果没有首部选项和填充部分，为</w:t>
      </w:r>
      <w:r>
        <w:rPr>
          <w:rFonts w:hint="eastAsia"/>
        </w:rPr>
        <w:t>0X05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字节</w:t>
      </w:r>
    </w:p>
    <w:p w:rsidR="000C7B7E" w:rsidRDefault="000C7B7E" w:rsidP="000C7B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服务类型（</w:t>
      </w:r>
      <w:r>
        <w:rPr>
          <w:rFonts w:hint="eastAsia"/>
        </w:rPr>
        <w:t>8bit</w:t>
      </w:r>
      <w:r>
        <w:rPr>
          <w:rFonts w:hint="eastAsia"/>
        </w:rPr>
        <w:t>）：表示希望的服务质量，不常用。</w:t>
      </w:r>
    </w:p>
    <w:p w:rsidR="000C7B7E" w:rsidRDefault="000C7B7E" w:rsidP="000C7B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总长度（</w:t>
      </w:r>
      <w:r>
        <w:rPr>
          <w:rFonts w:hint="eastAsia"/>
        </w:rPr>
        <w:t>16bit</w:t>
      </w:r>
      <w:r>
        <w:rPr>
          <w:rFonts w:hint="eastAsia"/>
        </w:rPr>
        <w:t>）：两个字节，单个</w:t>
      </w:r>
      <w:r>
        <w:rPr>
          <w:rFonts w:hint="eastAsia"/>
        </w:rPr>
        <w:t>IP</w:t>
      </w:r>
      <w:r>
        <w:rPr>
          <w:rFonts w:hint="eastAsia"/>
        </w:rPr>
        <w:t>长度。最大为</w:t>
      </w:r>
      <w:r>
        <w:rPr>
          <w:rFonts w:hint="eastAsia"/>
        </w:rPr>
        <w:t>65536</w:t>
      </w:r>
      <w:r>
        <w:rPr>
          <w:rFonts w:hint="eastAsia"/>
        </w:rPr>
        <w:t>字节</w:t>
      </w:r>
      <w:r>
        <w:rPr>
          <w:rFonts w:hint="eastAsia"/>
        </w:rPr>
        <w:t>.</w:t>
      </w:r>
    </w:p>
    <w:p w:rsidR="000C7B7E" w:rsidRDefault="000C7B7E" w:rsidP="000C7B7E">
      <w:r>
        <w:rPr>
          <w:rFonts w:hint="eastAsia"/>
        </w:rPr>
        <w:t>第二部分：</w:t>
      </w:r>
      <w:r w:rsidR="002214F7">
        <w:rPr>
          <w:rFonts w:hint="eastAsia"/>
        </w:rPr>
        <w:t>分包</w:t>
      </w:r>
    </w:p>
    <w:p w:rsidR="000C7B7E" w:rsidRDefault="000C7B7E" w:rsidP="000C7B7E">
      <w:pPr>
        <w:pStyle w:val="a5"/>
        <w:numPr>
          <w:ilvl w:val="0"/>
          <w:numId w:val="3"/>
        </w:numPr>
        <w:ind w:firstLineChars="0"/>
      </w:pPr>
      <w:r>
        <w:t>标识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）：在</w:t>
      </w:r>
      <w:r>
        <w:rPr>
          <w:rFonts w:hint="eastAsia"/>
        </w:rPr>
        <w:t>IP</w:t>
      </w:r>
      <w:r>
        <w:rPr>
          <w:rFonts w:hint="eastAsia"/>
        </w:rPr>
        <w:t>分包中使用，同一个</w:t>
      </w:r>
      <w:r>
        <w:rPr>
          <w:rFonts w:hint="eastAsia"/>
        </w:rPr>
        <w:t>IP</w:t>
      </w:r>
      <w:r>
        <w:rPr>
          <w:rFonts w:hint="eastAsia"/>
        </w:rPr>
        <w:t>数据包所以分片具有相同的标识编号</w:t>
      </w:r>
    </w:p>
    <w:p w:rsidR="000C7B7E" w:rsidRDefault="000C7B7E" w:rsidP="000C7B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标志（</w:t>
      </w:r>
      <w:r>
        <w:rPr>
          <w:rFonts w:hint="eastAsia"/>
        </w:rPr>
        <w:t>3bit</w:t>
      </w:r>
      <w:r>
        <w:rPr>
          <w:rFonts w:hint="eastAsia"/>
        </w:rPr>
        <w:t>）：同样在</w:t>
      </w:r>
      <w:r>
        <w:rPr>
          <w:rFonts w:hint="eastAsia"/>
        </w:rPr>
        <w:t>IP</w:t>
      </w:r>
      <w:r>
        <w:rPr>
          <w:rFonts w:hint="eastAsia"/>
        </w:rPr>
        <w:t>分包中使用。</w:t>
      </w:r>
    </w:p>
    <w:p w:rsidR="000C7B7E" w:rsidRDefault="000C7B7E" w:rsidP="000C7B7E">
      <w:pPr>
        <w:pStyle w:val="a5"/>
        <w:numPr>
          <w:ilvl w:val="0"/>
          <w:numId w:val="3"/>
        </w:numPr>
        <w:ind w:firstLineChars="0"/>
      </w:pPr>
      <w:r>
        <w:t>分片偏移</w:t>
      </w:r>
      <w:r>
        <w:rPr>
          <w:rFonts w:hint="eastAsia"/>
        </w:rPr>
        <w:t>（</w:t>
      </w:r>
      <w:r>
        <w:rPr>
          <w:rFonts w:hint="eastAsia"/>
        </w:rPr>
        <w:t>13bit</w:t>
      </w:r>
      <w:r>
        <w:rPr>
          <w:rFonts w:hint="eastAsia"/>
        </w:rPr>
        <w:t>）：在</w:t>
      </w:r>
      <w:r>
        <w:rPr>
          <w:rFonts w:hint="eastAsia"/>
        </w:rPr>
        <w:t>IP</w:t>
      </w:r>
      <w:r>
        <w:rPr>
          <w:rFonts w:hint="eastAsia"/>
        </w:rPr>
        <w:t>分包中使用，标识该分片在原始报文中的位置。分片偏移以</w:t>
      </w:r>
      <w:r>
        <w:rPr>
          <w:rFonts w:hint="eastAsia"/>
        </w:rPr>
        <w:t>8</w:t>
      </w:r>
      <w:r>
        <w:rPr>
          <w:rFonts w:hint="eastAsia"/>
        </w:rPr>
        <w:t>个字节为最小单位，所以需要将该值乘以</w:t>
      </w:r>
      <w:r>
        <w:rPr>
          <w:rFonts w:hint="eastAsia"/>
        </w:rPr>
        <w:t>8</w:t>
      </w:r>
      <w:r>
        <w:rPr>
          <w:rFonts w:hint="eastAsia"/>
        </w:rPr>
        <w:t>才可以获得原来的位置。</w:t>
      </w:r>
    </w:p>
    <w:p w:rsidR="000C7B7E" w:rsidRDefault="000C7B7E" w:rsidP="000C7B7E">
      <w:r>
        <w:rPr>
          <w:rFonts w:hint="eastAsia"/>
        </w:rPr>
        <w:t>第三部分：</w:t>
      </w:r>
    </w:p>
    <w:p w:rsidR="000C7B7E" w:rsidRDefault="000C7B7E" w:rsidP="000C7B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生存时间：（</w:t>
      </w:r>
      <w:r>
        <w:rPr>
          <w:rFonts w:hint="eastAsia"/>
        </w:rPr>
        <w:t>8bit</w:t>
      </w:r>
      <w:r>
        <w:rPr>
          <w:rFonts w:hint="eastAsia"/>
        </w:rPr>
        <w:t>）：每过一个路由器该值递减</w:t>
      </w:r>
      <w:r>
        <w:rPr>
          <w:rFonts w:hint="eastAsia"/>
        </w:rPr>
        <w:t>1.</w:t>
      </w:r>
      <w:r>
        <w:rPr>
          <w:rFonts w:hint="eastAsia"/>
        </w:rPr>
        <w:t>直到</w:t>
      </w:r>
      <w:r>
        <w:rPr>
          <w:rFonts w:hint="eastAsia"/>
        </w:rPr>
        <w:t>0</w:t>
      </w:r>
      <w:r>
        <w:rPr>
          <w:rFonts w:hint="eastAsia"/>
        </w:rPr>
        <w:t>停止。</w:t>
      </w:r>
    </w:p>
    <w:p w:rsidR="000C7B7E" w:rsidRDefault="000C7B7E" w:rsidP="000C7B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协议（</w:t>
      </w:r>
      <w:r>
        <w:rPr>
          <w:rFonts w:hint="eastAsia"/>
        </w:rPr>
        <w:t>8bit</w:t>
      </w:r>
      <w:r>
        <w:rPr>
          <w:rFonts w:hint="eastAsia"/>
        </w:rPr>
        <w:t>）：</w:t>
      </w:r>
      <w:r>
        <w:rPr>
          <w:rFonts w:hint="eastAsia"/>
        </w:rPr>
        <w:t>IP</w:t>
      </w:r>
      <w:r>
        <w:rPr>
          <w:rFonts w:hint="eastAsia"/>
        </w:rPr>
        <w:t>负载的协议。</w:t>
      </w:r>
      <w:r>
        <w:rPr>
          <w:rFonts w:hint="eastAsia"/>
        </w:rPr>
        <w:t>1</w:t>
      </w:r>
      <w:r>
        <w:rPr>
          <w:rFonts w:hint="eastAsia"/>
        </w:rPr>
        <w:t>标示</w:t>
      </w:r>
      <w:r>
        <w:rPr>
          <w:rFonts w:hint="eastAsia"/>
        </w:rPr>
        <w:tab/>
        <w:t>ICMP</w:t>
      </w:r>
      <w:r>
        <w:rPr>
          <w:rFonts w:hint="eastAsia"/>
        </w:rPr>
        <w:t>。</w:t>
      </w:r>
      <w:r>
        <w:rPr>
          <w:rFonts w:hint="eastAsia"/>
        </w:rPr>
        <w:t>6</w:t>
      </w:r>
      <w:r>
        <w:rPr>
          <w:rFonts w:hint="eastAsia"/>
        </w:rPr>
        <w:t>标示</w:t>
      </w:r>
      <w:r>
        <w:rPr>
          <w:rFonts w:hint="eastAsia"/>
        </w:rPr>
        <w:t>TCP</w:t>
      </w:r>
      <w:r>
        <w:rPr>
          <w:rFonts w:hint="eastAsia"/>
        </w:rPr>
        <w:t>。</w:t>
      </w:r>
      <w:r>
        <w:rPr>
          <w:rFonts w:hint="eastAsia"/>
        </w:rPr>
        <w:t>17</w:t>
      </w:r>
      <w:r>
        <w:rPr>
          <w:rFonts w:hint="eastAsia"/>
        </w:rPr>
        <w:t>标示</w:t>
      </w:r>
      <w:r>
        <w:rPr>
          <w:rFonts w:hint="eastAsia"/>
        </w:rPr>
        <w:t>UDP</w:t>
      </w:r>
      <w:r>
        <w:rPr>
          <w:rFonts w:hint="eastAsia"/>
        </w:rPr>
        <w:t>。</w:t>
      </w:r>
    </w:p>
    <w:p w:rsidR="000C7B7E" w:rsidRDefault="000C7B7E" w:rsidP="000C7B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首部校验（</w:t>
      </w:r>
      <w:r>
        <w:rPr>
          <w:rFonts w:hint="eastAsia"/>
        </w:rPr>
        <w:t>16bit</w:t>
      </w:r>
      <w:r>
        <w:rPr>
          <w:rFonts w:hint="eastAsia"/>
        </w:rPr>
        <w:t>）：对于</w:t>
      </w:r>
      <w:r>
        <w:rPr>
          <w:rFonts w:hint="eastAsia"/>
        </w:rPr>
        <w:t>IP</w:t>
      </w:r>
      <w:r>
        <w:rPr>
          <w:rFonts w:hint="eastAsia"/>
        </w:rPr>
        <w:t>首部计算的</w:t>
      </w:r>
      <w:r>
        <w:rPr>
          <w:rFonts w:hint="eastAsia"/>
        </w:rPr>
        <w:t>16</w:t>
      </w:r>
      <w:r>
        <w:rPr>
          <w:rFonts w:hint="eastAsia"/>
        </w:rPr>
        <w:t>位校验和。</w:t>
      </w:r>
    </w:p>
    <w:p w:rsidR="000C7B7E" w:rsidRDefault="000C7B7E" w:rsidP="000C7B7E">
      <w:r>
        <w:rPr>
          <w:rFonts w:hint="eastAsia"/>
        </w:rPr>
        <w:t>第四部分：</w:t>
      </w:r>
    </w:p>
    <w:p w:rsidR="000C7B7E" w:rsidRDefault="000C7B7E" w:rsidP="000C7B7E">
      <w:r>
        <w:rPr>
          <w:rFonts w:hint="eastAsia"/>
        </w:rPr>
        <w:t>源地址（</w:t>
      </w:r>
      <w:r>
        <w:rPr>
          <w:rFonts w:hint="eastAsia"/>
        </w:rPr>
        <w:t>32bit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设备的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C7B7E" w:rsidRDefault="000C7B7E" w:rsidP="000C7B7E">
      <w:r>
        <w:rPr>
          <w:rFonts w:hint="eastAsia"/>
        </w:rPr>
        <w:t>目标地址（</w:t>
      </w:r>
      <w:r>
        <w:rPr>
          <w:rFonts w:hint="eastAsia"/>
        </w:rPr>
        <w:t>32bit</w:t>
      </w:r>
      <w:r>
        <w:rPr>
          <w:rFonts w:hint="eastAsia"/>
        </w:rPr>
        <w:t>）：目的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C7B7E" w:rsidRDefault="000C7B7E" w:rsidP="000C7B7E">
      <w:r>
        <w:rPr>
          <w:rFonts w:hint="eastAsia"/>
        </w:rPr>
        <w:t>选项：长度可变，通常用于实验和诊断。</w:t>
      </w:r>
    </w:p>
    <w:p w:rsidR="000C7B7E" w:rsidRDefault="000C7B7E" w:rsidP="000C7B7E">
      <w:r>
        <w:rPr>
          <w:rFonts w:hint="eastAsia"/>
        </w:rPr>
        <w:t>填充：如果包含选项部分，长度必须为</w:t>
      </w:r>
      <w:r>
        <w:rPr>
          <w:rFonts w:hint="eastAsia"/>
        </w:rPr>
        <w:t>32</w:t>
      </w:r>
      <w:r>
        <w:rPr>
          <w:rFonts w:hint="eastAsia"/>
        </w:rPr>
        <w:t>位的整数倍（</w:t>
      </w:r>
      <w:r>
        <w:rPr>
          <w:rFonts w:hint="eastAsia"/>
        </w:rPr>
        <w:t>4</w:t>
      </w:r>
      <w:r>
        <w:rPr>
          <w:rFonts w:hint="eastAsia"/>
        </w:rPr>
        <w:t>字节）</w:t>
      </w:r>
    </w:p>
    <w:p w:rsidR="000C7B7E" w:rsidRDefault="000C7B7E" w:rsidP="000C7B7E"/>
    <w:p w:rsidR="000C7B7E" w:rsidRPr="000C7B7E" w:rsidRDefault="000C7B7E" w:rsidP="000C7B7E">
      <w:r>
        <w:rPr>
          <w:rFonts w:hint="eastAsia"/>
        </w:rPr>
        <w:t>IP</w:t>
      </w:r>
      <w:r>
        <w:rPr>
          <w:rFonts w:hint="eastAsia"/>
        </w:rPr>
        <w:t>的分包比较复杂，操作系统内的网络协议已经为用户进行处理。</w:t>
      </w:r>
    </w:p>
    <w:sectPr w:rsidR="000C7B7E" w:rsidRPr="000C7B7E" w:rsidSect="00966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58C" w:rsidRDefault="00CB058C" w:rsidP="000C7B7E">
      <w:r>
        <w:separator/>
      </w:r>
    </w:p>
  </w:endnote>
  <w:endnote w:type="continuationSeparator" w:id="1">
    <w:p w:rsidR="00CB058C" w:rsidRDefault="00CB058C" w:rsidP="000C7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58C" w:rsidRDefault="00CB058C" w:rsidP="000C7B7E">
      <w:r>
        <w:separator/>
      </w:r>
    </w:p>
  </w:footnote>
  <w:footnote w:type="continuationSeparator" w:id="1">
    <w:p w:rsidR="00CB058C" w:rsidRDefault="00CB058C" w:rsidP="000C7B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607D7"/>
    <w:multiLevelType w:val="hybridMultilevel"/>
    <w:tmpl w:val="A5BA3A8C"/>
    <w:lvl w:ilvl="0" w:tplc="DCB22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D507A2"/>
    <w:multiLevelType w:val="hybridMultilevel"/>
    <w:tmpl w:val="0FE05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700D3D"/>
    <w:multiLevelType w:val="hybridMultilevel"/>
    <w:tmpl w:val="273C88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AF7BB3"/>
    <w:multiLevelType w:val="hybridMultilevel"/>
    <w:tmpl w:val="9A8C68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B7E"/>
    <w:rsid w:val="000C7B7E"/>
    <w:rsid w:val="001D21C8"/>
    <w:rsid w:val="002214F7"/>
    <w:rsid w:val="007C1F62"/>
    <w:rsid w:val="00966B3D"/>
    <w:rsid w:val="00CB0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B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7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7B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7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7B7E"/>
    <w:rPr>
      <w:sz w:val="18"/>
      <w:szCs w:val="18"/>
    </w:rPr>
  </w:style>
  <w:style w:type="paragraph" w:styleId="a5">
    <w:name w:val="List Paragraph"/>
    <w:basedOn w:val="a"/>
    <w:uiPriority w:val="34"/>
    <w:qFormat/>
    <w:rsid w:val="000C7B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4</cp:revision>
  <dcterms:created xsi:type="dcterms:W3CDTF">2018-02-24T13:48:00Z</dcterms:created>
  <dcterms:modified xsi:type="dcterms:W3CDTF">2018-02-25T15:25:00Z</dcterms:modified>
</cp:coreProperties>
</file>