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06 – Product Principles</w:t>
      </w:r>
    </w:p>
    <w:p>
      <w:r>
        <w:t xml:space="preserve">**Document ID:** V1-CH06  </w:t>
      </w:r>
    </w:p>
    <w:p>
      <w:r>
        <w:t>**Version:** 1.0 Draft</w:t>
      </w:r>
    </w:p>
    <w:p>
      <w:r>
        <w:t>This chapter defines the principles that every feature, architecture decision, UI workflow, API, and connector must follow.</w:t>
      </w:r>
    </w:p>
    <w:p>
      <w:r>
        <w:t>Design around user workflows, not storage provider limitations.</w:t>
      </w:r>
    </w:p>
    <w:p>
      <w:r>
        <w:t>The same file operation should behave consistently across all supported providers whenever technically possible.</w:t>
      </w:r>
    </w:p>
    <w:p>
      <w:r>
        <w:t>Common tasks such as copy, move, search, share, and sync should require minimal steps.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Connector-first design</w:t>
      </w:r>
    </w:p>
    <w:p>
      <w:pPr>
        <w:pStyle w:val="ListBullet"/>
      </w:pPr>
      <w:r>
        <w:t>API-first development</w:t>
      </w:r>
    </w:p>
    <w:p>
      <w:pPr>
        <w:pStyle w:val="ListBullet"/>
      </w:pPr>
      <w:r>
        <w:t>Event-driven communication</w:t>
      </w:r>
    </w:p>
    <w:p>
      <w:pPr>
        <w:pStyle w:val="ListBullet"/>
      </w:pPr>
      <w:r>
        <w:t>Local metadata cache</w:t>
      </w:r>
    </w:p>
    <w:p>
      <w:pPr>
        <w:pStyle w:val="ListBullet"/>
      </w:pPr>
      <w:r>
        <w:t>Background synchronization</w:t>
      </w:r>
    </w:p>
    <w:p>
      <w:pPr>
        <w:pStyle w:val="ListBullet"/>
      </w:pPr>
      <w:r>
        <w:t>Offline tolerance where possible</w:t>
      </w:r>
    </w:p>
    <w:p>
      <w:pPr>
        <w:pStyle w:val="ListBullet"/>
      </w:pPr>
      <w:r>
        <w:t>Zero-trust mindset</w:t>
      </w:r>
    </w:p>
    <w:p>
      <w:pPr>
        <w:pStyle w:val="ListBullet"/>
      </w:pPr>
      <w:r>
        <w:t>Least-privilege access</w:t>
      </w:r>
    </w:p>
    <w:p>
      <w:pPr>
        <w:pStyle w:val="ListBullet"/>
      </w:pPr>
      <w:r>
        <w:t>Encrypted credentials</w:t>
      </w:r>
    </w:p>
    <w:p>
      <w:pPr>
        <w:pStyle w:val="ListBullet"/>
      </w:pPr>
      <w:r>
        <w:t>TLS for all communications</w:t>
      </w:r>
    </w:p>
    <w:p>
      <w:pPr>
        <w:pStyle w:val="ListBullet"/>
      </w:pPr>
      <w:r>
        <w:t>Audit every privileged operation</w:t>
      </w:r>
    </w:p>
    <w:p>
      <w:pPr>
        <w:pStyle w:val="ListBullet"/>
      </w:pPr>
      <w:r>
        <w:t>No plaintext secrets</w:t>
      </w:r>
    </w:p>
    <w:p>
      <w:pPr>
        <w:pStyle w:val="ListBullet"/>
      </w:pPr>
      <w:r>
        <w:t>Fast startup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Incremental indexing</w:t>
      </w:r>
    </w:p>
    <w:p>
      <w:pPr>
        <w:pStyle w:val="ListBullet"/>
      </w:pPr>
      <w:r>
        <w:t>Asynchronous operations</w:t>
      </w:r>
    </w:p>
    <w:p>
      <w:pPr>
        <w:pStyle w:val="ListBullet"/>
      </w:pPr>
      <w:r>
        <w:t>Resource-efficient background services</w:t>
      </w:r>
    </w:p>
    <w:p>
      <w:pPr>
        <w:pStyle w:val="ListBullet"/>
      </w:pPr>
      <w:r>
        <w:t>Familiar Explorer-style navigation</w:t>
      </w:r>
    </w:p>
    <w:p>
      <w:pPr>
        <w:pStyle w:val="ListBullet"/>
      </w:pPr>
      <w:r>
        <w:t>Drag-and-drop interactions</w:t>
      </w:r>
    </w:p>
    <w:p>
      <w:pPr>
        <w:pStyle w:val="ListBullet"/>
      </w:pPr>
      <w:r>
        <w:t>Clear online/offline indicators</w:t>
      </w:r>
    </w:p>
    <w:p>
      <w:pPr>
        <w:pStyle w:val="ListBullet"/>
      </w:pPr>
      <w:r>
        <w:t>Predictable context menus</w:t>
      </w:r>
    </w:p>
    <w:p>
      <w:pPr>
        <w:pStyle w:val="ListBullet"/>
      </w:pPr>
      <w:r>
        <w:t>Accessible keyboard navigation</w:t>
      </w:r>
    </w:p>
    <w:p>
      <w:r>
        <w:t>Every new feature must:</w:t>
      </w:r>
    </w:p>
    <w:p>
      <w:r>
        <w:t>1. Improve user experience or solve a validated problem.</w:t>
      </w:r>
    </w:p>
    <w:p>
      <w:r>
        <w:t>2. Preserve security.</w:t>
      </w:r>
    </w:p>
    <w:p>
      <w:r>
        <w:t>3. Be scalable.</w:t>
      </w:r>
    </w:p>
    <w:p>
      <w:r>
        <w:t>4. Work with the connector architecture.</w:t>
      </w:r>
    </w:p>
    <w:p>
      <w:r>
        <w:t>5. Include acceptance criteria and tests.</w:t>
      </w:r>
    </w:p>
    <w:p>
      <w:pPr>
        <w:pStyle w:val="ListBullet"/>
      </w:pPr>
      <w:r>
        <w:t>Chapter 05 – Product Goals</w:t>
      </w:r>
    </w:p>
    <w:p>
      <w:pPr>
        <w:pStyle w:val="ListBullet"/>
      </w:pPr>
      <w:r>
        <w:t>Chapter 07 – Target Audience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