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22/3º-BIM/D-03</w:t>
      </w:r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</w:t>
      </w:r>
      <w:r>
        <w:rPr>
          <w:rFonts w:hint="default" w:ascii="Arial Rounded MT Bold" w:hAnsi="Arial Rounded MT Bold"/>
          <w:b w:val="0"/>
          <w:bCs/>
          <w:sz w:val="18"/>
          <w:szCs w:val="18"/>
          <w:u w:val="single"/>
          <w:lang w:val="es-ES"/>
        </w:rPr>
        <w:t xml:space="preserve">: CANALES FISICO Y CANALES WEB </w:t>
      </w: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(PARTE II)</w:t>
      </w:r>
    </w:p>
    <w:p w14:paraId="4B04F69E">
      <w:pPr>
        <w:pStyle w:val="10"/>
        <w:ind w:right="-1135"/>
        <w:rPr>
          <w:rFonts w:ascii="Arial Rounded MT Bold" w:hAnsi="Arial Rounded MT Bold"/>
          <w:b w:val="0"/>
          <w:bCs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8EC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97237F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444359A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porpuesta de valor y prevé alternativas de solución ante situaciones imprevistas.</w:t>
            </w:r>
          </w:p>
          <w:p w14:paraId="3C1C88E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444EB1B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402C63F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negocios Lean Canvas (Parte II)</w:t>
            </w:r>
          </w:p>
          <w:p w14:paraId="506E91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21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F67176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1A1C1E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0A652BA4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15B25F9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canales físicos y web del bloque canales y las actividades realizadas en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272D474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y segunda parte? </w:t>
            </w:r>
          </w:p>
          <w:p w14:paraId="0F14374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116F377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43475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B8FAE7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II del modelo de negocio Lean Canvas al realizar las actividades como: lectura del PDF para sintetizar la información sobre canales del lienzo de Lean Canvas; todo esto dentro del marco del modelo de negocio Lean Canvas.</w:t>
            </w:r>
          </w:p>
          <w:p w14:paraId="422412A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FE2BD9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3F0D806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II. (CyE)</w:t>
            </w:r>
          </w:p>
          <w:p w14:paraId="1FA61C2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segunda sesión, se procederá a realizar las siguientes actividades dentro del marco del modelo de negocios Lena Canvas:</w:t>
            </w:r>
          </w:p>
          <w:p w14:paraId="2B7DE74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II)</w:t>
            </w:r>
          </w:p>
          <w:p w14:paraId="7BF60DE6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16EEF7A9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3D55B03E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6D4C786B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Analizamos los canales físicos y web del bloque canales y las actividades realizadas en el </w:t>
            </w:r>
          </w:p>
          <w:p w14:paraId="1EA8DB7D">
            <w:pPr>
              <w:pStyle w:val="21"/>
              <w:tabs>
                <w:tab w:val="left" w:pos="175"/>
              </w:tabs>
              <w:ind w:left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portafolio de CyE.</w:t>
            </w:r>
          </w:p>
          <w:p w14:paraId="31E623C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4F6929B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26328E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B77A39A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7CC00D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803056B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II</w:t>
            </w:r>
          </w:p>
          <w:p w14:paraId="187B9A3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5A3E2BF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E2AA5B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6CC7F18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3E1AB2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1DEA5AA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53E6BAD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22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BB6DFBB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>Lienzo de Lean Canvas con las hipótesis de la Parte I</w:t>
            </w:r>
          </w:p>
          <w:p w14:paraId="4FA8A6A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segmento de clientes, problemas, propuesta de valor y soluciones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5F2A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392623D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B4D67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041846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CC8C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46A3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8B8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504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085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885B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C532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894A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9D0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757A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AB4C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88B2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3AB2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C4E6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9199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263D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927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055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0418C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5F76E73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220"/>
    <w:rsid w:val="000022AF"/>
    <w:rsid w:val="00003794"/>
    <w:rsid w:val="00007D6F"/>
    <w:rsid w:val="00012CFC"/>
    <w:rsid w:val="00025436"/>
    <w:rsid w:val="00031694"/>
    <w:rsid w:val="00035D98"/>
    <w:rsid w:val="00037FB4"/>
    <w:rsid w:val="00041D4B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C6F97"/>
    <w:rsid w:val="000D1C2C"/>
    <w:rsid w:val="000E59B8"/>
    <w:rsid w:val="000F4BA1"/>
    <w:rsid w:val="000F5402"/>
    <w:rsid w:val="00100EA3"/>
    <w:rsid w:val="001015DE"/>
    <w:rsid w:val="00102541"/>
    <w:rsid w:val="00140877"/>
    <w:rsid w:val="0014700F"/>
    <w:rsid w:val="00153E35"/>
    <w:rsid w:val="001709D3"/>
    <w:rsid w:val="0017222E"/>
    <w:rsid w:val="00177041"/>
    <w:rsid w:val="00180C8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1F36E4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1ADB"/>
    <w:rsid w:val="00264EA8"/>
    <w:rsid w:val="00273E47"/>
    <w:rsid w:val="00274BAE"/>
    <w:rsid w:val="002813BC"/>
    <w:rsid w:val="002929D0"/>
    <w:rsid w:val="00296BDC"/>
    <w:rsid w:val="002A3A10"/>
    <w:rsid w:val="002B0803"/>
    <w:rsid w:val="002B563A"/>
    <w:rsid w:val="002C12D7"/>
    <w:rsid w:val="002D0ED3"/>
    <w:rsid w:val="002D46E3"/>
    <w:rsid w:val="002D5A15"/>
    <w:rsid w:val="002E0954"/>
    <w:rsid w:val="002F25AB"/>
    <w:rsid w:val="002F7EFF"/>
    <w:rsid w:val="00302254"/>
    <w:rsid w:val="003171F8"/>
    <w:rsid w:val="00317328"/>
    <w:rsid w:val="0031747E"/>
    <w:rsid w:val="00320300"/>
    <w:rsid w:val="00334A7D"/>
    <w:rsid w:val="00337ED6"/>
    <w:rsid w:val="00341ED8"/>
    <w:rsid w:val="003469F5"/>
    <w:rsid w:val="00352C62"/>
    <w:rsid w:val="00356AE4"/>
    <w:rsid w:val="00360367"/>
    <w:rsid w:val="00362C30"/>
    <w:rsid w:val="003839B6"/>
    <w:rsid w:val="00383D8B"/>
    <w:rsid w:val="0038728B"/>
    <w:rsid w:val="00392752"/>
    <w:rsid w:val="003B016A"/>
    <w:rsid w:val="003B100F"/>
    <w:rsid w:val="003C16DB"/>
    <w:rsid w:val="003C758D"/>
    <w:rsid w:val="003E1841"/>
    <w:rsid w:val="003E2D96"/>
    <w:rsid w:val="003F05FB"/>
    <w:rsid w:val="003F5889"/>
    <w:rsid w:val="003F7DE3"/>
    <w:rsid w:val="004019EE"/>
    <w:rsid w:val="00413921"/>
    <w:rsid w:val="00415374"/>
    <w:rsid w:val="00423DF6"/>
    <w:rsid w:val="00426BF3"/>
    <w:rsid w:val="00427504"/>
    <w:rsid w:val="00430A27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2CC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10B2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07305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1BF8"/>
    <w:rsid w:val="00652AD8"/>
    <w:rsid w:val="00657A64"/>
    <w:rsid w:val="00662A00"/>
    <w:rsid w:val="00676466"/>
    <w:rsid w:val="006801C2"/>
    <w:rsid w:val="006A4AD9"/>
    <w:rsid w:val="006A6151"/>
    <w:rsid w:val="006B1142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D3836"/>
    <w:rsid w:val="007F434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9287D"/>
    <w:rsid w:val="00995D1D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068BF"/>
    <w:rsid w:val="00A15489"/>
    <w:rsid w:val="00A21898"/>
    <w:rsid w:val="00A221EB"/>
    <w:rsid w:val="00A22D9E"/>
    <w:rsid w:val="00A40ED5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07359"/>
    <w:rsid w:val="00B12629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4D59"/>
    <w:rsid w:val="00BC6423"/>
    <w:rsid w:val="00BC6C9B"/>
    <w:rsid w:val="00BD51FB"/>
    <w:rsid w:val="00BD6904"/>
    <w:rsid w:val="00BD70EA"/>
    <w:rsid w:val="00BE5616"/>
    <w:rsid w:val="00BF577E"/>
    <w:rsid w:val="00BF74DD"/>
    <w:rsid w:val="00BF798E"/>
    <w:rsid w:val="00C0246F"/>
    <w:rsid w:val="00C03795"/>
    <w:rsid w:val="00C056F3"/>
    <w:rsid w:val="00C33A90"/>
    <w:rsid w:val="00C41BAD"/>
    <w:rsid w:val="00C424B7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12923"/>
    <w:rsid w:val="00E20A9D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B2362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4104A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  <w:rsid w:val="10420DDC"/>
    <w:rsid w:val="475010BA"/>
    <w:rsid w:val="6F2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1296</Words>
  <Characters>7049</Characters>
  <Lines>76</Lines>
  <Paragraphs>21</Paragraphs>
  <TotalTime>0</TotalTime>
  <ScaleCrop>false</ScaleCrop>
  <LinksUpToDate>false</LinksUpToDate>
  <CharactersWithSpaces>8196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2023-08-07T03:43:00Z</cp:lastPrinted>
  <dcterms:modified xsi:type="dcterms:W3CDTF">2024-08-12T01:14:32Z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6579D3BDDCE94BD192DB31C2EBE98D7C_12</vt:lpwstr>
  </property>
</Properties>
</file>