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  <w:r>
        <w:rPr>
          <w:rFonts w:ascii="Arial Rounded MT Bold" w:hAnsi="Arial Rounded MT Bold"/>
          <w:b w:val="0"/>
          <w:bCs/>
          <w:u w:val="single"/>
        </w:rPr>
        <w:t>/1º-BIM/D-01</w:t>
      </w:r>
      <w:bookmarkStart w:id="4" w:name="_GoBack"/>
      <w:bookmarkEnd w:id="4"/>
    </w:p>
    <w:p w14:paraId="091AE10F">
      <w:pPr>
        <w:pStyle w:val="10"/>
        <w:rPr>
          <w:rFonts w:ascii="Arial Rounded MT Bold" w:hAnsi="Arial Rounded MT Bold"/>
          <w:b w:val="0"/>
          <w:bCs/>
          <w:sz w:val="8"/>
          <w:szCs w:val="8"/>
          <w:u w:val="single"/>
        </w:rPr>
      </w:pPr>
      <w:bookmarkStart w:id="1" w:name="_Hlk104411450"/>
    </w:p>
    <w:bookmarkEnd w:id="1"/>
    <w:p w14:paraId="656B77FD">
      <w:pPr>
        <w:pStyle w:val="10"/>
        <w:rPr>
          <w:rFonts w:ascii="Arial Narrow" w:hAnsi="Arial Narrow"/>
          <w:sz w:val="18"/>
          <w:szCs w:val="18"/>
          <w:u w:val="single"/>
        </w:rPr>
      </w:pPr>
      <w:r>
        <w:rPr>
          <w:rFonts w:ascii="Arial Narrow" w:hAnsi="Arial Narrow"/>
          <w:sz w:val="18"/>
          <w:szCs w:val="18"/>
          <w:u w:val="single"/>
        </w:rPr>
        <w:t>ELABORAMOS PROTOTIPOS DE NUESTRA DIVERSIDAD CULTURAR Y PROPONEMOS ACCIONES EN EQUIPO PARA DEFINIR ROLES</w:t>
      </w:r>
    </w:p>
    <w:p w14:paraId="677FA92C">
      <w:pPr>
        <w:pStyle w:val="10"/>
        <w:rPr>
          <w:rFonts w:ascii="Arial Narrow" w:hAnsi="Arial Narrow"/>
          <w:sz w:val="8"/>
          <w:szCs w:val="8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503"/>
        <w:gridCol w:w="650"/>
        <w:gridCol w:w="661"/>
      </w:tblGrid>
      <w:tr w14:paraId="1DF79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E87F95B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5E6F5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“SAN LUIS GONZAGA” -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2A291D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377E46D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982E77E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color w:val="00B050"/>
                <w:sz w:val="44"/>
                <w:szCs w:val="44"/>
              </w:rPr>
            </w:pPr>
            <w:r>
              <w:rPr>
                <w:rFonts w:hint="eastAsia" w:ascii="Arial Narrow" w:hAnsi="Arial Narrow" w:cs="Arial"/>
                <w:b/>
                <w:bCs/>
                <w:color w:val="00B050"/>
                <w:sz w:val="44"/>
                <w:szCs w:val="44"/>
              </w:rPr>
              <w:t xml:space="preserve">5º </w:t>
            </w:r>
            <w:r>
              <w:rPr>
                <w:rFonts w:hint="default" w:ascii="Arial Narrow" w:hAnsi="Arial Narrow" w:cs="Arial"/>
                <w:b/>
                <w:bCs/>
                <w:color w:val="00B050"/>
                <w:sz w:val="44"/>
                <w:szCs w:val="44"/>
                <w:lang w:val="es-ES"/>
              </w:rPr>
              <w:t>R</w:t>
            </w:r>
          </w:p>
        </w:tc>
      </w:tr>
      <w:tr w14:paraId="0BA7A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EA5C2EB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8337C5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A35D1FF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DC60D10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1EFE818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7652D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AA1A929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E3520C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39CF937E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B5A0949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31E6B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  <w:tr w14:paraId="2EE3B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29FAC34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29E411A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C343FBD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7DFF76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5BBE4ED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53880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0747DB5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76D3C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7F6609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1E4CA90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BCF42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3</w:t>
            </w:r>
            <w:r>
              <w:rPr>
                <w:rFonts w:hint="eastAsia" w:ascii="Arial Narrow" w:hAnsi="Arial Narrow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50" w:type="dxa"/>
            <w:tcBorders>
              <w:left w:val="single" w:color="auto" w:sz="4" w:space="0"/>
            </w:tcBorders>
          </w:tcPr>
          <w:p w14:paraId="6E8ABB64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</w:pPr>
            <w:r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  <w:t>MAR</w:t>
            </w:r>
          </w:p>
        </w:tc>
        <w:tc>
          <w:tcPr>
            <w:tcW w:w="661" w:type="dxa"/>
          </w:tcPr>
          <w:p w14:paraId="5B43CFCF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</w:pPr>
            <w:r>
              <w:rPr>
                <w:rFonts w:hint="eastAsia" w:ascii="Arial Narrow" w:hAnsi="Arial Narrow" w:cs="Arial"/>
                <w:b/>
                <w:bCs/>
                <w:sz w:val="22"/>
                <w:szCs w:val="22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2"/>
                <w:szCs w:val="22"/>
                <w:lang w:val="es-ES"/>
              </w:rPr>
              <w:t>5</w:t>
            </w:r>
          </w:p>
        </w:tc>
      </w:tr>
      <w:tr w14:paraId="6119E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57C631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FF1474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4899A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3A94B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746851E0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6"/>
                <w:szCs w:val="6"/>
              </w:rPr>
            </w:pPr>
          </w:p>
        </w:tc>
      </w:tr>
      <w:tr w14:paraId="1888A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8FE36EA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8D90B8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50F590ED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C5A2C5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4025520">
            <w:pPr>
              <w:keepNext w:val="0"/>
              <w:keepLines w:val="0"/>
              <w:widowControl/>
              <w:suppressLineNumbers w:val="0"/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bCs/>
                <w:sz w:val="18"/>
                <w:szCs w:val="18"/>
              </w:rPr>
              <w:t>90 min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>.</w:t>
            </w:r>
          </w:p>
        </w:tc>
      </w:tr>
    </w:tbl>
    <w:p w14:paraId="4E555305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2" w:name="_Hlk68500809"/>
            <w:r>
              <w:rPr>
                <w:rFonts w:hint="eastAsia"/>
              </w:rPr>
              <w:t>Gestiona proyectos de emprendimiento económico o social</w:t>
            </w:r>
            <w:bookmarkEnd w:id="2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5EF38C3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735DCFB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Elaboramos un prototipo con la participación de nuestra familia y aprovechando la diversidad cultural dentro del marco de la metodología Desing Thinking.</w:t>
            </w:r>
          </w:p>
          <w:p w14:paraId="186D041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Propone acciones a realizar en equipo explicando sus puntos de vista y definiendo roles, promoviendo la perseverancia para el logro del objetivo común y cumple con responsabilidad las tareas.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440A318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5619D0C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bCs/>
                <w:sz w:val="18"/>
                <w:szCs w:val="18"/>
              </w:rPr>
              <w:t xml:space="preserve">A-1: 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Formulamos el desafío y recogemos información sobre la diversidad cultural. </w:t>
            </w:r>
          </w:p>
          <w:p w14:paraId="45E6FE8C">
            <w:pPr>
              <w:pStyle w:val="2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left" w:pos="346"/>
              </w:tabs>
              <w:spacing w:before="0" w:beforeAutospacing="0" w:afterAutospacing="0"/>
              <w:ind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Redactamos manifestaciones culturales de nuestra localidad</w:t>
            </w:r>
          </w:p>
          <w:p w14:paraId="5EBC50C1">
            <w:pPr>
              <w:pStyle w:val="2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left" w:pos="346"/>
              </w:tabs>
              <w:spacing w:before="0" w:beforeAutospacing="0" w:afterAutospacing="0"/>
              <w:ind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Redactamos el desafío </w:t>
            </w:r>
          </w:p>
          <w:p w14:paraId="04D5453A">
            <w:pPr>
              <w:pStyle w:val="21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left" w:pos="346"/>
              </w:tabs>
              <w:spacing w:before="0" w:beforeAutospacing="0" w:afterAutospacing="0"/>
              <w:ind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Planificamos y recogemos información con la técnica Moodboard </w:t>
            </w:r>
          </w:p>
          <w:p w14:paraId="03CB51B6">
            <w:pPr>
              <w:keepNext w:val="0"/>
              <w:keepLines w:val="0"/>
              <w:widowControl/>
              <w:suppressLineNumbers w:val="0"/>
              <w:tabs>
                <w:tab w:val="left" w:pos="346"/>
              </w:tabs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bCs/>
                <w:sz w:val="18"/>
                <w:szCs w:val="18"/>
              </w:rPr>
              <w:t xml:space="preserve">A-2: 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>Elabora un mapa conceptual de los roles de cada integrante en el equipo</w:t>
            </w:r>
          </w:p>
          <w:p w14:paraId="29F8EB9F">
            <w:pPr>
              <w:keepNext w:val="0"/>
              <w:keepLines w:val="0"/>
              <w:widowControl/>
              <w:suppressLineNumbers w:val="0"/>
              <w:tabs>
                <w:tab w:val="left" w:pos="346"/>
              </w:tabs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 Cronograma las actividades a realizar en un diagrama de Gantt para las próximas semanas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113" w:right="113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608F6775">
            <w:pPr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7880CB8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60" w:beforeAutospacing="0" w:after="60" w:afterAutospacing="0"/>
              <w:ind w:left="175" w:right="0" w:hanging="175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Se dialoga sobre el actual contexto en que estamos viviendo estos últimos días y que manifestaciones culturales podemos rescatar de nuestro entorno.</w:t>
            </w:r>
          </w:p>
          <w:p w14:paraId="000D7DC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60" w:beforeAutospacing="0" w:after="60" w:afterAutospacing="0"/>
              <w:ind w:left="175" w:right="0" w:hanging="175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Preguntamos abiertamente: ¿Con que recursos naturales y culturales contamos en nuestra localidad y cómo podemos mejorar la economía familiar utilizándolos? </w:t>
            </w:r>
          </w:p>
          <w:p w14:paraId="209DD1BE">
            <w:pPr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6184393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60" w:beforeAutospacing="0" w:after="60" w:afterAutospacing="0"/>
              <w:ind w:left="175" w:right="0" w:hanging="175"/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hint="eastAsia" w:ascii="Arial Narrow" w:hAnsi="Arial Narrow" w:cs="Arial"/>
                <w:sz w:val="18"/>
                <w:szCs w:val="18"/>
              </w:rPr>
              <w:t>preguntamos: ¿Qué gastos nuevos se generaron durante la pandemia de estos dos últimos años?, ¿Qué aspectos positivos y negativos en el ámbito económico o social trajo la COVID-19?, ¿Qué emprendimientos nuevos surgieron para mejorar la economía familiar a partir de nuestras manifestaciones culturales?, etc.</w:t>
            </w:r>
          </w:p>
          <w:p w14:paraId="28930C1B">
            <w:pPr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60" w:beforeAutospacing="0" w:after="60" w:afterAutospacing="0"/>
              <w:ind w:left="175" w:right="0" w:hanging="175"/>
              <w:rPr>
                <w:rFonts w:hint="eastAsia" w:ascii="Arial Narrow" w:hAnsi="Arial Narrow" w:cs="Arial"/>
                <w:bCs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la importante que es crear e innovar para emprender y apoyar en la economía familiar</w:t>
            </w:r>
          </w:p>
        </w:tc>
        <w:tc>
          <w:tcPr>
            <w:tcW w:w="1276" w:type="dxa"/>
            <w:vAlign w:val="center"/>
          </w:tcPr>
          <w:p w14:paraId="15120D0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hint="eastAsia"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15´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113" w:right="113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7678B2A4">
            <w:pPr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0F6A4401">
            <w:pPr>
              <w:keepNext w:val="0"/>
              <w:keepLines w:val="0"/>
              <w:widowControl/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3F1BDAB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El docente da a conocer, en forma física y/o digital, los materiales de las actividades donde el estudiante debe desarrollarlo como: mencionar manifestaciones culturales de nuestra comunidad, formular el desafío y recoger información con la técnica Moodboard, siempre buscando ayudar a mejorar la economía familiar; todo esto dentro del marco de la metodología Desing Thinking.</w:t>
            </w:r>
          </w:p>
          <w:p w14:paraId="20EDCB93">
            <w:pPr>
              <w:keepNext w:val="0"/>
              <w:keepLines w:val="0"/>
              <w:widowControl/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5DA7854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Aplica la metodología Desing Thinking y las técnicas que se utilizan en las fases de: formulación de reto y empatizar.</w:t>
            </w:r>
          </w:p>
          <w:p w14:paraId="7EB06AC0">
            <w:pPr>
              <w:keepNext w:val="0"/>
              <w:keepLines w:val="0"/>
              <w:widowControl/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/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0C58725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En esta primera sesión, se procederá a realizar las siguientes actividades dentro del marco de la metodología Desing Thinking en grupos de 5 alumnos:</w:t>
            </w:r>
          </w:p>
          <w:p w14:paraId="3581C6B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Redactamos manifestaciones culturales de nuestra localidad</w:t>
            </w:r>
          </w:p>
          <w:p w14:paraId="7202E309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Redactamos el desafío </w:t>
            </w:r>
          </w:p>
          <w:p w14:paraId="38F9A8F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Planificamos y recogemos información con la técnica Moodboard</w:t>
            </w:r>
          </w:p>
          <w:p w14:paraId="54AA491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Luego realizan un mapa conceptual de los roles que tendrá cada integrante en proyecto de emprendimiento.</w:t>
            </w:r>
          </w:p>
          <w:p w14:paraId="03C6642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En equipo de trabajo de manera cooperativa elabora un diagrama de Gantt para organizar las actividades para las próximas semanas.</w:t>
            </w:r>
          </w:p>
          <w:p w14:paraId="71D529F9">
            <w:pPr>
              <w:keepNext w:val="0"/>
              <w:keepLines w:val="0"/>
              <w:widowControl/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/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19B826E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Finalmente, el estudiante hace una auto evaluación de lo aprendido y verifica la redacción adecuada de sus producciones para evidenciarla y enviarlas al muro digital. Es importante recordar y retroalimentar al estudiante enfocado a que su emprendimiento sea de carácter económico o social orientado a mejorar a la economía familiar.</w:t>
            </w:r>
          </w:p>
          <w:p w14:paraId="1B4AC56F">
            <w:pPr>
              <w:keepNext w:val="0"/>
              <w:keepLines w:val="0"/>
              <w:widowControl/>
              <w:suppressLineNumbers w:val="0"/>
              <w:tabs>
                <w:tab w:val="left" w:pos="175"/>
              </w:tabs>
              <w:spacing w:before="60" w:beforeAutospacing="0" w:after="6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7264AE9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  <w:p w14:paraId="426F21F3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  <w:p w14:paraId="1E84FD81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 xml:space="preserve">60’ </w:t>
            </w: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113" w:right="113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8843A69">
            <w:pPr>
              <w:keepNext w:val="0"/>
              <w:keepLines w:val="0"/>
              <w:widowControl/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/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0DA1F016">
            <w:pPr>
              <w:pStyle w:val="21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60" w:beforeAutospacing="0" w:after="60" w:afterAutospacing="0"/>
              <w:ind w:left="201" w:right="0" w:hanging="218"/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Implementa las actividades siguiendo la metodología Desing Thinkin a fin de crear e innovar un emprendimiento que mejore la economía familiar.</w:t>
            </w:r>
          </w:p>
          <w:p w14:paraId="6D34FC6C">
            <w:pPr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24C4AFF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manteniendo el protocolo de bio-seguridad establecida para esta presencialidad.</w:t>
            </w:r>
          </w:p>
          <w:p w14:paraId="2A71EA8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tabs>
                <w:tab w:val="left" w:pos="175"/>
              </w:tabs>
              <w:spacing w:before="60" w:beforeAutospacing="0" w:after="60" w:afterAutospacing="0"/>
              <w:ind w:left="176" w:right="0" w:hanging="176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/>
                <w:bCs/>
                <w:sz w:val="18"/>
                <w:szCs w:val="18"/>
              </w:rPr>
              <w:t>El docente solicita a los estudiantes que publiquen sus evidencias o producciones realizadas durante la sesión en el muro digital (PADLET) o ClassRomm en formato PDF, Imágenes (JPG, PNG) o DOC.</w:t>
            </w:r>
          </w:p>
        </w:tc>
        <w:tc>
          <w:tcPr>
            <w:tcW w:w="1276" w:type="dxa"/>
            <w:vAlign w:val="center"/>
          </w:tcPr>
          <w:p w14:paraId="2F6A3DF3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  <w:p w14:paraId="6F3FEE4C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113" w:right="113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6760889E">
            <w:pPr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rPr>
                <w:rFonts w:hint="eastAsia"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hint="eastAsia"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7D65F38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60" w:beforeAutospacing="0" w:after="60" w:afterAutospacing="0"/>
              <w:ind w:left="175" w:right="0" w:hanging="175"/>
              <w:rPr>
                <w:rFonts w:hint="eastAsia" w:ascii="Arial Narrow" w:hAnsi="Arial Narrow" w:cs="Arial"/>
                <w:bCs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El alumno conoce, reflexiona y reafirma su aprendizaje sobre lo aprendido: metodología Desing Thinking, a fin de generar nuevos emprendimientos para mejorar la economía familiar.</w:t>
            </w:r>
          </w:p>
          <w:p w14:paraId="4B3BA176">
            <w:pPr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rPr>
                <w:rFonts w:hint="eastAsia"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hint="eastAsia"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60" w:beforeAutospacing="0" w:after="60" w:afterAutospacing="0"/>
              <w:ind w:left="175" w:right="0" w:hanging="175"/>
              <w:rPr>
                <w:rFonts w:hint="eastAsia" w:ascii="Arial Narrow" w:hAnsi="Arial Narrow" w:cs="Arial"/>
                <w:bCs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Se deja como tarea publicar sus producciones o evidencias en el muro digital utilizando el App y/o navegadores en línea que permitan gestionar la publicación de sus evidencias.</w:t>
            </w:r>
          </w:p>
        </w:tc>
        <w:tc>
          <w:tcPr>
            <w:tcW w:w="1276" w:type="dxa"/>
            <w:vAlign w:val="center"/>
          </w:tcPr>
          <w:p w14:paraId="7B2E55D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Cs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39DC1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538A9F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 xml:space="preserve">AUTO – EVALUACIÓN – Identificando mis logros en la especialidad de electrónica </w:t>
            </w:r>
          </w:p>
        </w:tc>
      </w:tr>
      <w:tr w14:paraId="01B8A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4C37889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097F42E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72354C2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231E0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24A5789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7B0F89F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1E2C2B5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1F883A7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4837E37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</w:p>
        </w:tc>
      </w:tr>
      <w:tr w14:paraId="7B329D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1D349D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4"/>
                <w:szCs w:val="14"/>
              </w:rPr>
            </w:pPr>
            <w:r>
              <w:rPr>
                <w:rFonts w:hint="eastAsia" w:ascii="Arial Narrow" w:hAnsi="Arial Narrow"/>
                <w:sz w:val="14"/>
                <w:szCs w:val="14"/>
              </w:rPr>
              <w:t>Formulo adecuadamente mi desafío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31C3DE0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2952C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658E0B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5AB209E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  <w:tr w14:paraId="7E055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FD465F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4"/>
                <w:szCs w:val="14"/>
              </w:rPr>
            </w:pPr>
            <w:r>
              <w:rPr>
                <w:rFonts w:hint="eastAsia" w:ascii="Arial Narrow" w:hAnsi="Arial Narrow" w:cs="Arial"/>
                <w:sz w:val="14"/>
                <w:szCs w:val="14"/>
              </w:rPr>
              <w:t>Empatizo recogiendo información valiosa para seguir con mi emprendimiento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257E8D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18BE6C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F21518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1C40D3A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  <w:tr w14:paraId="50071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2E45AD8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4"/>
                <w:szCs w:val="14"/>
              </w:rPr>
            </w:pP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421EED9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78D494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24185C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66B5303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</w:tbl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Propuesta de valor</w:t>
            </w:r>
          </w:p>
        </w:tc>
        <w:tc>
          <w:tcPr>
            <w:tcW w:w="5387" w:type="dxa"/>
            <w:vAlign w:val="center"/>
          </w:tcPr>
          <w:p w14:paraId="4491316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Arial Narrow" w:hAnsi="Arial Narrow"/>
                <w:sz w:val="16"/>
                <w:szCs w:val="16"/>
              </w:rPr>
            </w:pPr>
            <w:r>
              <w:rPr>
                <w:rFonts w:hint="eastAsia" w:ascii="Arial Narrow" w:hAnsi="Arial Narrow"/>
                <w:sz w:val="16"/>
                <w:szCs w:val="16"/>
              </w:rPr>
              <w:t xml:space="preserve">Redacta manifestaciones culturales de su localidad adecuadamente </w:t>
            </w:r>
          </w:p>
          <w:p w14:paraId="2259419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Arial Narrow" w:hAnsi="Arial Narrow"/>
                <w:sz w:val="16"/>
                <w:szCs w:val="16"/>
              </w:rPr>
            </w:pPr>
            <w:r>
              <w:rPr>
                <w:rFonts w:hint="eastAsia" w:ascii="Arial Narrow" w:hAnsi="Arial Narrow"/>
                <w:sz w:val="16"/>
                <w:szCs w:val="16"/>
              </w:rPr>
              <w:t xml:space="preserve">Formula adecuadamente el desafío sobre la diversidad cultural </w:t>
            </w:r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Arial Narrow" w:hAnsi="Arial Narrow" w:cs="Arial"/>
                <w:sz w:val="16"/>
                <w:szCs w:val="16"/>
              </w:rPr>
            </w:pPr>
            <w:r>
              <w:rPr>
                <w:rFonts w:hint="eastAsia" w:ascii="Arial Narrow" w:hAnsi="Arial Narrow"/>
                <w:sz w:val="16"/>
                <w:szCs w:val="16"/>
              </w:rPr>
              <w:t xml:space="preserve">Realiza acciones en equipo o pares en la fase empatizar, cumpliendo diferentes roles y respetando los puntos de vista que tengan los integrantes del grupo o el par con el que trabaja en el marco de la metodología Desing Thinking.. 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7CFA68E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Arial Narrow" w:hAnsi="Arial Narrow" w:cs="Arial"/>
                <w:sz w:val="16"/>
                <w:szCs w:val="16"/>
              </w:rPr>
            </w:pPr>
            <w:r>
              <w:rPr>
                <w:rFonts w:hint="eastAsia" w:ascii="Arial Narrow" w:hAnsi="Arial Narrow"/>
                <w:sz w:val="16"/>
                <w:szCs w:val="16"/>
              </w:rPr>
              <w:t>Planifica y recoge información utilizando la técnica Moodboard</w:t>
            </w:r>
            <w:r>
              <w:rPr>
                <w:rFonts w:hint="eastAsia" w:ascii="Arial Narrow" w:hAnsi="Arial Narrow" w:cs="Arial"/>
                <w:sz w:val="16"/>
                <w:szCs w:val="16"/>
              </w:rPr>
              <w:t xml:space="preserve"> todo dentro del marco de la metodología Desing Thinking.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  <w:tr w14:paraId="2F851B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78E472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8"/>
                <w:szCs w:val="18"/>
              </w:rPr>
              <w:t>Evalúa el proyecto</w:t>
            </w:r>
          </w:p>
        </w:tc>
        <w:tc>
          <w:tcPr>
            <w:tcW w:w="5387" w:type="dxa"/>
            <w:vAlign w:val="center"/>
          </w:tcPr>
          <w:p w14:paraId="284CB55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6"/>
                <w:szCs w:val="16"/>
              </w:rPr>
              <w:t xml:space="preserve">Realiza su autoevaluación de lo prendido en esta cuarta etapa. </w:t>
            </w:r>
          </w:p>
        </w:tc>
        <w:tc>
          <w:tcPr>
            <w:tcW w:w="2410" w:type="dxa"/>
            <w:vAlign w:val="center"/>
          </w:tcPr>
          <w:p w14:paraId="21D6263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6"/>
          <w:szCs w:val="6"/>
        </w:rPr>
      </w:pPr>
    </w:p>
    <w:tbl>
      <w:tblPr>
        <w:tblStyle w:val="4"/>
        <w:tblW w:w="50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1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b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45E4C91">
            <w:pPr>
              <w:keepNext w:val="0"/>
              <w:keepLines w:val="0"/>
              <w:widowControl/>
              <w:suppressLineNumbers w:val="0"/>
              <w:tabs>
                <w:tab w:val="left" w:pos="2552"/>
              </w:tabs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6"/>
                <w:szCs w:val="16"/>
              </w:rPr>
            </w:pPr>
            <w:r>
              <w:rPr>
                <w:rFonts w:hint="eastAsia" w:ascii="Arial Narrow" w:hAnsi="Arial Narrow" w:cs="Arial"/>
                <w:sz w:val="16"/>
                <w:szCs w:val="16"/>
              </w:rPr>
              <w:t>CURSO DE ELECTRÓNICA BÁSICA</w:t>
            </w:r>
            <w:r>
              <w:rPr>
                <w:rFonts w:hint="eastAsia" w:ascii="Arial Narrow" w:hAnsi="Arial Narrow" w:cs="Arial"/>
                <w:sz w:val="16"/>
                <w:szCs w:val="16"/>
              </w:rPr>
              <w:tab/>
            </w:r>
            <w:r>
              <w:rPr>
                <w:rFonts w:hint="eastAsia" w:ascii="Arial Narrow" w:hAnsi="Arial Narrow" w:cs="Arial"/>
                <w:sz w:val="16"/>
                <w:szCs w:val="16"/>
              </w:rPr>
              <w:tab/>
            </w:r>
            <w:r>
              <w:rPr>
                <w:rFonts w:hint="eastAsia" w:ascii="Arial Narrow" w:hAnsi="Arial Narrow" w:cs="Arial"/>
                <w:sz w:val="16"/>
                <w:szCs w:val="16"/>
              </w:rPr>
              <w:tab/>
            </w:r>
            <w:r>
              <w:rPr>
                <w:rFonts w:hint="eastAsia" w:ascii="Arial Narrow" w:hAnsi="Arial Narrow" w:cs="Arial"/>
                <w:sz w:val="16"/>
                <w:szCs w:val="16"/>
              </w:rPr>
              <w:tab/>
            </w:r>
            <w:r>
              <w:rPr>
                <w:rFonts w:hint="eastAsia" w:ascii="Arial Narrow" w:hAnsi="Arial Narrow" w:cs="Arial"/>
                <w:sz w:val="16"/>
                <w:szCs w:val="16"/>
              </w:rPr>
              <w:t xml:space="preserve">Cekit --- Proyectos Electrónicos, </w:t>
            </w:r>
          </w:p>
          <w:p w14:paraId="2BB552A5">
            <w:pPr>
              <w:keepNext w:val="0"/>
              <w:keepLines w:val="0"/>
              <w:widowControl/>
              <w:suppressLineNumbers w:val="0"/>
              <w:tabs>
                <w:tab w:val="left" w:pos="2552"/>
              </w:tabs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6"/>
                <w:szCs w:val="16"/>
              </w:rPr>
            </w:pPr>
            <w:r>
              <w:rPr>
                <w:rFonts w:hint="eastAsia" w:ascii="Arial Narrow" w:hAnsi="Arial Narrow" w:cs="Arial"/>
                <w:sz w:val="16"/>
                <w:szCs w:val="16"/>
              </w:rPr>
              <w:t>MANUAL DE CALCULO DE CONSUMO DE ENERGÍA</w:t>
            </w:r>
            <w:r>
              <w:rPr>
                <w:rFonts w:hint="eastAsia" w:ascii="Arial Narrow" w:hAnsi="Arial Narrow" w:cs="Arial"/>
                <w:sz w:val="16"/>
                <w:szCs w:val="16"/>
              </w:rPr>
              <w:tab/>
            </w:r>
            <w:r>
              <w:rPr>
                <w:rFonts w:hint="eastAsia" w:ascii="Arial Narrow" w:hAnsi="Arial Narrow" w:cs="Arial"/>
                <w:sz w:val="16"/>
                <w:szCs w:val="16"/>
              </w:rPr>
              <w:tab/>
            </w:r>
            <w:r>
              <w:rPr>
                <w:rFonts w:hint="eastAsia" w:ascii="Arial Narrow" w:hAnsi="Arial Narrow" w:cs="Arial"/>
                <w:sz w:val="16"/>
                <w:szCs w:val="16"/>
              </w:rPr>
              <w:t>Osinergmin</w:t>
            </w:r>
          </w:p>
          <w:p w14:paraId="1F360166">
            <w:pPr>
              <w:keepNext w:val="0"/>
              <w:keepLines w:val="0"/>
              <w:widowControl/>
              <w:suppressLineNumbers w:val="0"/>
              <w:tabs>
                <w:tab w:val="left" w:pos="2552"/>
              </w:tabs>
              <w:spacing w:before="0" w:beforeAutospacing="0" w:afterAutospacing="0"/>
              <w:ind w:left="0" w:right="0"/>
              <w:rPr>
                <w:rFonts w:hint="eastAsia" w:ascii="Arial Narrow" w:hAnsi="Arial Narrow" w:cs="Arial"/>
                <w:sz w:val="18"/>
                <w:szCs w:val="18"/>
              </w:rPr>
            </w:pPr>
            <w:r>
              <w:rPr>
                <w:rFonts w:hint="eastAsia" w:ascii="Arial Narrow" w:hAnsi="Arial Narrow" w:cs="Arial"/>
                <w:sz w:val="16"/>
                <w:szCs w:val="16"/>
              </w:rPr>
              <w:t xml:space="preserve">ACTIVIDADES DE EMPRENDIMIENTO DESING THINKING </w:t>
            </w:r>
            <w:r>
              <w:rPr>
                <w:rFonts w:hint="eastAsia" w:ascii="Arial Narrow" w:hAnsi="Arial Narrow" w:cs="Arial"/>
                <w:sz w:val="16"/>
                <w:szCs w:val="16"/>
              </w:rPr>
              <w:tab/>
            </w:r>
            <w:r>
              <w:rPr>
                <w:rFonts w:hint="eastAsia" w:ascii="Arial Narrow" w:hAnsi="Arial Narrow" w:cs="Arial"/>
                <w:sz w:val="16"/>
                <w:szCs w:val="16"/>
              </w:rPr>
              <w:t>Aprendo en Casa - 2021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10"/>
          <w:szCs w:val="10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rPr>
                <w:rFonts w:hint="eastAsia" w:ascii="Arial Narrow" w:hAnsi="Arial Narrow"/>
                <w:sz w:val="18"/>
                <w:szCs w:val="18"/>
              </w:rPr>
            </w:pPr>
            <w:r>
              <w:rPr>
                <w:rFonts w:hint="eastAsia"/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59690</wp:posOffset>
                  </wp:positionV>
                  <wp:extent cx="819150" cy="721360"/>
                  <wp:effectExtent l="0" t="0" r="0" b="254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2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72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  <w:r>
              <w:rPr>
                <w:rFonts w:hint="eastAsia"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  <w:r>
              <w:rPr>
                <w:rFonts w:hint="eastAsia"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  <w:r>
              <w:rPr>
                <w:rFonts w:hint="eastAsia"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  <w:r>
              <w:rPr>
                <w:rFonts w:hint="eastAsia"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default" w:ascii="Arial Narrow" w:hAnsi="Arial Narrow"/>
                <w:sz w:val="18"/>
                <w:szCs w:val="18"/>
                <w:lang w:val="es-ES"/>
              </w:rPr>
            </w:pPr>
            <w:r>
              <w:rPr>
                <w:rFonts w:hint="eastAsia" w:ascii="Arial Narrow" w:hAnsi="Arial Narrow"/>
                <w:sz w:val="18"/>
                <w:szCs w:val="18"/>
              </w:rPr>
              <w:t>Sub Director</w:t>
            </w:r>
            <w:r>
              <w:rPr>
                <w:rFonts w:hint="default" w:ascii="Arial Narrow" w:hAnsi="Arial Narrow"/>
                <w:sz w:val="18"/>
                <w:szCs w:val="18"/>
                <w:lang w:val="es-ES"/>
              </w:rPr>
              <w:t xml:space="preserve">a </w:t>
            </w:r>
          </w:p>
          <w:p w14:paraId="0E1C74B0">
            <w:pPr>
              <w:keepNext w:val="0"/>
              <w:keepLines w:val="0"/>
              <w:widowControl/>
              <w:suppressLineNumbers w:val="0"/>
              <w:tabs>
                <w:tab w:val="left" w:pos="1134"/>
              </w:tabs>
              <w:autoSpaceDE w:val="0"/>
              <w:autoSpaceDN w:val="0"/>
              <w:adjustRightInd w:val="0"/>
              <w:spacing w:before="0" w:beforeAutospacing="0" w:afterAutospacing="0"/>
              <w:ind w:left="0" w:right="0"/>
              <w:jc w:val="center"/>
              <w:rPr>
                <w:rFonts w:hint="eastAsia" w:ascii="Arial Narrow" w:hAnsi="Arial Narrow"/>
                <w:sz w:val="18"/>
                <w:szCs w:val="18"/>
              </w:rPr>
            </w:pPr>
            <w:r>
              <w:rPr>
                <w:rFonts w:hint="eastAsia" w:ascii="Arial Narrow" w:hAnsi="Arial Narrow"/>
                <w:sz w:val="18"/>
                <w:szCs w:val="18"/>
              </w:rPr>
              <w:t>VºBº</w:t>
            </w:r>
          </w:p>
        </w:tc>
      </w:tr>
    </w:tbl>
    <w:p w14:paraId="630DD060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566" w:bottom="567" w:left="1701" w:header="0" w:footer="708" w:gutter="0"/>
          <w:cols w:space="708" w:num="1"/>
          <w:docGrid w:linePitch="360" w:charSpace="0"/>
        </w:sectPr>
      </w:pPr>
    </w:p>
    <w:tbl>
      <w:tblPr>
        <w:tblStyle w:val="11"/>
        <w:tblpPr w:leftFromText="141" w:rightFromText="141" w:vertAnchor="page" w:horzAnchor="margin" w:tblpXSpec="center" w:tblpY="2708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74E7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26CD456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bookmarkStart w:id="3" w:name="_Hlk130828102"/>
            <w:r>
              <w:rPr>
                <w:rFonts w:hint="eastAsia"/>
                <w:b/>
                <w:bCs/>
                <w:sz w:val="24"/>
                <w:szCs w:val="24"/>
              </w:rPr>
              <w:t>PRODUCTO:</w:t>
            </w:r>
          </w:p>
          <w:p w14:paraId="2BEBC0CE">
            <w:pPr>
              <w:pStyle w:val="21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Autospacing="0"/>
              <w:ind w:right="0"/>
              <w:rPr>
                <w:rFonts w:hint="eastAsia"/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Formula el desafío de su emprendimiento.</w:t>
            </w:r>
          </w:p>
          <w:p w14:paraId="0E507083">
            <w:pPr>
              <w:pStyle w:val="21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Autospacing="0"/>
              <w:ind w:right="0"/>
              <w:rPr>
                <w:rFonts w:hint="eastAsia"/>
              </w:rPr>
            </w:pPr>
            <w:r>
              <w:rPr>
                <w:rFonts w:hint="eastAsia"/>
                <w:sz w:val="12"/>
                <w:szCs w:val="12"/>
              </w:rPr>
              <w:t>Empatiza con miembros de su familia mediante una encuesta cualitativa de su emprendimiento.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0238BBC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/>
                <w:sz w:val="18"/>
                <w:szCs w:val="18"/>
              </w:rPr>
            </w:pPr>
            <w:r>
              <w:rPr>
                <w:rFonts w:hint="eastAsia" w:cstheme="minorHAnsi"/>
                <w:b/>
                <w:bCs/>
              </w:rPr>
              <w:t xml:space="preserve">COMPETENCIA: </w:t>
            </w:r>
            <w:r>
              <w:rPr>
                <w:rFonts w:hint="eastAsia"/>
              </w:rP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55891C3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113" w:right="113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080CFA3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OBSERVACIONES</w:t>
            </w:r>
          </w:p>
        </w:tc>
      </w:tr>
      <w:tr w14:paraId="66C48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662318E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6B8028D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2EAAC94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68F832E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14C5DC2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1887025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0E71C88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3E26C5B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07C2C8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</w:p>
        </w:tc>
      </w:tr>
      <w:tr w14:paraId="0EBB9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1BF2740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ittermilk" w:hAnsi="Bittermilk"/>
                <w:color w:val="00B0F0"/>
                <w:sz w:val="28"/>
                <w:szCs w:val="28"/>
              </w:rPr>
            </w:pPr>
            <w:r>
              <w:rPr>
                <w:rFonts w:hint="eastAsia"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3F59969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ascii="Bittermilk" w:hAnsi="Bittermilk"/>
                <w:color w:val="00B0F0"/>
                <w:sz w:val="28"/>
                <w:szCs w:val="28"/>
              </w:rPr>
            </w:pPr>
            <w:r>
              <w:rPr>
                <w:rFonts w:hint="eastAsia"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6AF40B1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/>
                <w:color w:val="00B0F0"/>
                <w:sz w:val="16"/>
                <w:szCs w:val="16"/>
              </w:rPr>
            </w:pPr>
            <w:r>
              <w:rPr>
                <w:rFonts w:hint="eastAsia"/>
                <w:color w:val="00B0F0"/>
                <w:sz w:val="16"/>
                <w:szCs w:val="16"/>
              </w:rPr>
              <w:t>Formula adecuadamente el desafío sobre la diversidad cultural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F59FCB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/>
                <w:color w:val="00B0F0"/>
                <w:sz w:val="16"/>
                <w:szCs w:val="16"/>
              </w:rPr>
            </w:pPr>
            <w:r>
              <w:rPr>
                <w:rFonts w:hint="eastAsia"/>
                <w:color w:val="00B0F0"/>
                <w:sz w:val="16"/>
                <w:szCs w:val="16"/>
              </w:rPr>
              <w:t>Elabora un mapa mental de los roles que debe cumplir su cada integrante de su equipo de trabajo</w:t>
            </w:r>
          </w:p>
          <w:p w14:paraId="2A41F63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Arial Narrow" w:hAnsi="Arial Narrow" w:cs="Arial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3F906D9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/>
                <w:color w:val="00B050"/>
                <w:sz w:val="14"/>
                <w:szCs w:val="14"/>
              </w:rPr>
            </w:pPr>
            <w:r>
              <w:rPr>
                <w:rFonts w:hint="eastAsia"/>
                <w:color w:val="0070C0"/>
                <w:sz w:val="14"/>
                <w:szCs w:val="14"/>
              </w:rPr>
              <w:t>Realiza acciones en equipo o pares en la fase empatizar, cumpliendo diferentes roles y respetando los puntos de vista que tengan los integrantes del grupo o el par con el que trabaja. (Empatizar)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22C9BF4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/>
                <w:color w:val="00B050"/>
                <w:sz w:val="14"/>
                <w:szCs w:val="14"/>
              </w:rPr>
            </w:pPr>
            <w:r>
              <w:rPr>
                <w:rFonts w:hint="eastAsia"/>
                <w:color w:val="00B050"/>
                <w:sz w:val="14"/>
                <w:szCs w:val="14"/>
              </w:rPr>
              <w:t>Planifica y recoge información utilizando la técnica Moodboard todo dentro del marco de la metodología Desing Thinking.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FD91E6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/>
                <w:color w:val="7030A0"/>
                <w:sz w:val="14"/>
                <w:szCs w:val="14"/>
              </w:rPr>
            </w:pPr>
            <w:r>
              <w:rPr>
                <w:rFonts w:hint="eastAsia"/>
                <w:color w:val="00B050"/>
                <w:sz w:val="14"/>
                <w:szCs w:val="14"/>
              </w:rPr>
              <w:t>Elabora un diagrama de Gantt para para cronogramar las actividades a realizar durante las próximas semanas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7708C0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/>
                <w:color w:val="70AD47" w:themeColor="accent6"/>
                <w:sz w:val="14"/>
                <w:szCs w:val="14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color w:val="7030A0"/>
                <w:sz w:val="14"/>
                <w:szCs w:val="14"/>
              </w:rPr>
              <w:t>Realiza su autoevaluación de lo prendido en esta cuata fase del Desing Thinking.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73B8688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048F765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/>
                <w:color w:val="C55A11" w:themeColor="accent2" w:themeShade="BF"/>
                <w:sz w:val="12"/>
                <w:szCs w:val="12"/>
              </w:rPr>
            </w:pPr>
          </w:p>
        </w:tc>
      </w:tr>
      <w:tr w14:paraId="15C68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4D02D44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0096252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1B1CD51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3C2881F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790FC50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D0768B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0497BB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2E1BF4B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1881D8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DE0652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0494949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314E52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3A7FEE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3EE9E54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E0E22C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F58C61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3BB3669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6C73CF2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1DDECC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9D11C0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562C356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790A28A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</w:p>
        </w:tc>
      </w:tr>
      <w:tr w14:paraId="4C74C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C19418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4C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6"/>
                <w:szCs w:val="16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APUMAITA GUTIERREZ JULIO LUCIANO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D3136C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40FAC2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4BA2D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B3E48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4077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AAFE91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E681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3CAFB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E2F075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3A074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36D55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0A31F3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F0FB5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E7E0B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A4ED0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F26EF6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3BA260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524AB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B0821D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07487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17B0B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7339EE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643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6"/>
                <w:szCs w:val="16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CABRERA ORTIZ THIAGO ARMANDO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8E0FBA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A233B3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4A2948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27DA3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EABF5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BBBBE0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606A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6EB2FE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798AF7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8F60B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7D033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0F17FE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C4341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0FC75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5E9AF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6C9B9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69A310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45770F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996BAD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68B43B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519C4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1B0CEC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F96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6"/>
                <w:szCs w:val="16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CACERES CAHUANA JESUS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A3C23F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03CA89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21BF42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736E5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5BE6F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B8DEA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42CB1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75249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089CE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7815A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E4337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497223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08647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03ADF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36543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549C09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6EF99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16AC6D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859FE3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F79757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151FF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E991C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8B9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6"/>
                <w:szCs w:val="16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DE LA CRUZ SIGUAS LUIS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7E991F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91736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5059CA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58534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8031C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0338E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A9B41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6E40C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EB7E02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1EBAB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DDF1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89347E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3A094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83215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7A2EF0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0B9CDD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B990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4CBC55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85F76B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15A6D4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67FE6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5807CC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3F2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6"/>
                <w:szCs w:val="16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HERNANDEZ PEÑA JOSEPH ANDREE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ABC5D0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74A5BC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AB04AB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2E613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551B1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FCB7C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22AA7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F1EC3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F00168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6C3DD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8E097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40D432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D6798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01E12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927613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6C9893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A1139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A78515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4D4F16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83F1B1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01834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299CB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6E1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6"/>
                <w:szCs w:val="16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JUAREZ LEGUA VICTOR DANIEL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2E3C12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76BF8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49E724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92547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BF818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D8A3C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11038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C1664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57C8A0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C8142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B9B4F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A606CA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35255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E6A9A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06B80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1CF521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8C285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0F5A85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B47032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E5156F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2B66E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60B04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5668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6"/>
                <w:szCs w:val="16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MEJIA SIMON VICENTE MISAEL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3027F1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1D203B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0E52C6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E4D8E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6241A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47D89C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1C20B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1EE80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DB7A06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910C5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937B0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7E3034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015E7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919A0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CECB1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253302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C6B952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46919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4D7C6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3A9FD4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5082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6D79C0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8AA7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6"/>
                <w:szCs w:val="16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MEZA CARDENAS FERNANDO ALEXANDER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A55CC6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88E86F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EDBC65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55861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063C4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6436FC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23BBB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E4817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4892D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363AA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756F8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C45BF0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BF4A7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986AB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42736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952F5F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EB3B93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FD51F5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E20147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FBDD43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316D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988450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DF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6"/>
                <w:szCs w:val="16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MISAICO CHAHUAILA JUAN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799625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25F873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5D3255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4D5F9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58150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52C18E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3D12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3A7A7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479DA4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B80A7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758EC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4F360B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D1AF4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3D56F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3DE8F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020390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F37C85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A0C5C9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748B0D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AB4495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17504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8386B2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3CB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6"/>
                <w:szCs w:val="16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MUÑOZ QUINTANILLA JACKXEL EDUARDO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056A64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73557F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47B9F3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97704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BA3BE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9952B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0797C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5701A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3E6C19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9D0BC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DAAAC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CD6CFC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ED578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43171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DA2A7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39C185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65E4D7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ACDDCB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6992B3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D1B31B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42523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EBF841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B35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6"/>
                <w:szCs w:val="16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PEÑA ASCENCIO CESAR LUIS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E79C2B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030A3B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505F2F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46796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ACE49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5CA9C8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E46E1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6144C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4982B8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CAE4C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B8C25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103BDE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99E39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BC33E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1FF2E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4B6FEA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B54525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CE7AF3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F3ABCF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B70D2C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429A0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695F79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4985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cs="Arial Narrow"/>
                <w:b/>
                <w:bCs/>
                <w:color w:val="00B0F0"/>
                <w:sz w:val="16"/>
                <w:szCs w:val="16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SOSA FUENTES UBALDO FRANCISCO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98B9C1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BEFCBE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96E944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3AE0D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CFDC9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4F445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FD4DC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9E213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C6D04D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6049A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F694C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B6CC7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CDFAB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174AD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9FF62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2B2DEE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1F231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92AA0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192E6D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BAE23A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75E80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B43934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5AA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eastAsia" w:ascii="Arial" w:hAnsi="Arial" w:cs="Arial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F2B901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5442A4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31606B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0C3AC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37A2C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6CBF3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F0F57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06284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04324C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E68DC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DA00E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628B0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7D040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0F807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6C12B5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BA903E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E08419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DC9E57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574363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650696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5652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28F704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D349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eastAsia" w:ascii="Arial" w:hAnsi="Arial" w:cs="Arial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BC900A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92A55B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8281C6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D6BF9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80B65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E0AB3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15DF1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1D057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268A83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09051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1614E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F2CED4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97DDA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1F9BE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AD8C6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9F0BCF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38F00C5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01D3B4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C7868C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258DE3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7645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FDC8AE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96F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eastAsia" w:ascii="Arial" w:hAnsi="Arial" w:cs="Arial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CB8E2B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BDF246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A84890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89331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7B0FF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F21540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A222D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2004D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67CCA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2232B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00D52D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0FEDD6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80081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C32E2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CD5E7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9ADB0B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761C3F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CA6850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B4A829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4817A82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5480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53BD5F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38CEA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eastAsia" w:ascii="Arial" w:hAnsi="Arial" w:cs="Arial"/>
                <w:b/>
                <w:bCs/>
                <w:color w:val="00B0F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00B500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D0A58B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0F9359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8A0A5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BCA58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D27A6D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37EAF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3E829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2259C5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ECD28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55AC6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8C4EFE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35032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C6E7E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BBA6E1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A1F446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C8FCC2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398D35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8F1315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7FD8913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tr w14:paraId="61DE9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D14EA2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center"/>
              <w:rPr>
                <w:rFonts w:hint="eastAsia" w:cstheme="minorHAnsi"/>
                <w:b/>
                <w:bCs/>
              </w:rPr>
            </w:pPr>
            <w:r>
              <w:rPr>
                <w:rFonts w:hint="eastAsia" w:cstheme="minorHAnsi"/>
                <w:b/>
                <w:bCs/>
              </w:rPr>
              <w:t>17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668D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eastAsia"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E0597F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7A4DDD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ADF509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24196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F089F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E9D65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D0D35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48CDF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4120B9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52642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AD9525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E39689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6F3D1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880821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EACB33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2649EB8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929F35B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699CE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3B66379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7131376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both"/>
              <w:rPr>
                <w:rFonts w:hint="eastAsia" w:ascii="Bittermilk" w:hAnsi="Bittermilk"/>
                <w:color w:val="00B0F0"/>
              </w:rPr>
            </w:pPr>
          </w:p>
        </w:tc>
      </w:tr>
      <w:bookmarkEnd w:id="3"/>
    </w:tbl>
    <w:p w14:paraId="468980D4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24200F7F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31115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3D6A0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01 – 5to 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45pt;margin-top:2.45pt;height:25.9pt;width:687.7pt;z-index:-251655168;mso-width-relative:page;mso-height-relative:page;" filled="f" stroked="f" coordsize="21600,21600" arcsize="0.166666666666667" o:gfxdata="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DgAZt3XAAAACAEAAA8AAAAAAAAAAQAgAAAAIgAAAGRycy9kb3ducmV2&#10;LnhtbFBLAQIUABQAAAAIAIdO4kCgFvZLNgIAAHMEAAAOAAAAAAAAAAEAIAAAACY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33D6A0">
                      <w:pPr>
                        <w:jc w:val="center"/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01 – 5to 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2C9CCE2">
      <w:pPr>
        <w:jc w:val="both"/>
        <w:rPr>
          <w:rFonts w:ascii="Bittermilk" w:hAnsi="Bittermilk"/>
          <w:color w:val="00B0F0"/>
          <w:sz w:val="28"/>
          <w:szCs w:val="28"/>
        </w:rPr>
      </w:pPr>
    </w:p>
    <w:sectPr>
      <w:pgSz w:w="16838" w:h="11906" w:orient="landscape"/>
      <w:pgMar w:top="1418" w:right="1418" w:bottom="851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ind w:left="-200" w:leftChars="-100" w:firstLine="0" w:firstLineChars="0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55FC7859"/>
    <w:multiLevelType w:val="multilevel"/>
    <w:tmpl w:val="55FC7859"/>
    <w:lvl w:ilvl="0" w:tentative="0">
      <w:start w:val="1"/>
      <w:numFmt w:val="bullet"/>
      <w:lvlText w:val="-"/>
      <w:lvlJc w:val="left"/>
      <w:pPr>
        <w:ind w:left="705" w:hanging="360"/>
      </w:pPr>
      <w:rPr>
        <w:rFonts w:hint="default" w:ascii="Arial Narrow" w:hAnsi="Arial Narrow" w:eastAsia="Times New Roman" w:cs="Arial"/>
      </w:rPr>
    </w:lvl>
    <w:lvl w:ilvl="1" w:tentative="0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4">
    <w:nsid w:val="6C5377A4"/>
    <w:multiLevelType w:val="multilevel"/>
    <w:tmpl w:val="6C5377A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01744"/>
    <w:rsid w:val="00002346"/>
    <w:rsid w:val="000065EF"/>
    <w:rsid w:val="00016BA9"/>
    <w:rsid w:val="000331DF"/>
    <w:rsid w:val="00035D98"/>
    <w:rsid w:val="00066186"/>
    <w:rsid w:val="0007495D"/>
    <w:rsid w:val="000749E5"/>
    <w:rsid w:val="00082579"/>
    <w:rsid w:val="00093AFB"/>
    <w:rsid w:val="000A7E0E"/>
    <w:rsid w:val="000B48EB"/>
    <w:rsid w:val="000D5E53"/>
    <w:rsid w:val="000E30EA"/>
    <w:rsid w:val="000F6085"/>
    <w:rsid w:val="00100EA3"/>
    <w:rsid w:val="001141ED"/>
    <w:rsid w:val="001146E0"/>
    <w:rsid w:val="00140877"/>
    <w:rsid w:val="00141E2C"/>
    <w:rsid w:val="0016146C"/>
    <w:rsid w:val="001709D3"/>
    <w:rsid w:val="0017222E"/>
    <w:rsid w:val="001778AB"/>
    <w:rsid w:val="00192C31"/>
    <w:rsid w:val="001A423D"/>
    <w:rsid w:val="001B1CD2"/>
    <w:rsid w:val="001C601A"/>
    <w:rsid w:val="001D2E68"/>
    <w:rsid w:val="001D4F9B"/>
    <w:rsid w:val="001D62E2"/>
    <w:rsid w:val="001E1231"/>
    <w:rsid w:val="001F2AAD"/>
    <w:rsid w:val="00204153"/>
    <w:rsid w:val="00211942"/>
    <w:rsid w:val="00241BE4"/>
    <w:rsid w:val="002442A9"/>
    <w:rsid w:val="00257B5A"/>
    <w:rsid w:val="00264EA8"/>
    <w:rsid w:val="002664EA"/>
    <w:rsid w:val="00281433"/>
    <w:rsid w:val="00296BDC"/>
    <w:rsid w:val="002B0803"/>
    <w:rsid w:val="002B4F69"/>
    <w:rsid w:val="002D0DE6"/>
    <w:rsid w:val="002D44C1"/>
    <w:rsid w:val="002D46E3"/>
    <w:rsid w:val="002D5A15"/>
    <w:rsid w:val="002E1EB1"/>
    <w:rsid w:val="00302254"/>
    <w:rsid w:val="003159B6"/>
    <w:rsid w:val="00315F8E"/>
    <w:rsid w:val="003171F8"/>
    <w:rsid w:val="00317328"/>
    <w:rsid w:val="00334A7D"/>
    <w:rsid w:val="00336924"/>
    <w:rsid w:val="0033774D"/>
    <w:rsid w:val="00341ED8"/>
    <w:rsid w:val="00350C1F"/>
    <w:rsid w:val="003512C9"/>
    <w:rsid w:val="003564F0"/>
    <w:rsid w:val="00361034"/>
    <w:rsid w:val="00362C30"/>
    <w:rsid w:val="00362D99"/>
    <w:rsid w:val="00366A45"/>
    <w:rsid w:val="00384DFA"/>
    <w:rsid w:val="003A2A3F"/>
    <w:rsid w:val="003B0AC2"/>
    <w:rsid w:val="003B58B1"/>
    <w:rsid w:val="003C16DB"/>
    <w:rsid w:val="003C5F60"/>
    <w:rsid w:val="003F13A0"/>
    <w:rsid w:val="003F5889"/>
    <w:rsid w:val="003F7707"/>
    <w:rsid w:val="00400099"/>
    <w:rsid w:val="004005DA"/>
    <w:rsid w:val="00402ACB"/>
    <w:rsid w:val="00426BF3"/>
    <w:rsid w:val="00427504"/>
    <w:rsid w:val="00450EFF"/>
    <w:rsid w:val="00452B2A"/>
    <w:rsid w:val="00472003"/>
    <w:rsid w:val="004829C1"/>
    <w:rsid w:val="00484B74"/>
    <w:rsid w:val="0048736C"/>
    <w:rsid w:val="0049290A"/>
    <w:rsid w:val="004A69EE"/>
    <w:rsid w:val="004B1AD6"/>
    <w:rsid w:val="004B3559"/>
    <w:rsid w:val="004B4DF2"/>
    <w:rsid w:val="004C7F7B"/>
    <w:rsid w:val="004D3CFD"/>
    <w:rsid w:val="004D6409"/>
    <w:rsid w:val="004E509D"/>
    <w:rsid w:val="004F5787"/>
    <w:rsid w:val="005012FE"/>
    <w:rsid w:val="00502840"/>
    <w:rsid w:val="0050714C"/>
    <w:rsid w:val="00522672"/>
    <w:rsid w:val="00540973"/>
    <w:rsid w:val="00553845"/>
    <w:rsid w:val="00561485"/>
    <w:rsid w:val="00572BFB"/>
    <w:rsid w:val="00576AFB"/>
    <w:rsid w:val="005940EC"/>
    <w:rsid w:val="005B06C4"/>
    <w:rsid w:val="005B2CC6"/>
    <w:rsid w:val="005B72E1"/>
    <w:rsid w:val="005C2784"/>
    <w:rsid w:val="005C31EA"/>
    <w:rsid w:val="005D6BE6"/>
    <w:rsid w:val="005E3BA0"/>
    <w:rsid w:val="005E5845"/>
    <w:rsid w:val="005F0588"/>
    <w:rsid w:val="005F20C3"/>
    <w:rsid w:val="005F3EC3"/>
    <w:rsid w:val="0061217C"/>
    <w:rsid w:val="006139A3"/>
    <w:rsid w:val="00615A76"/>
    <w:rsid w:val="0061612A"/>
    <w:rsid w:val="006161F9"/>
    <w:rsid w:val="0061680D"/>
    <w:rsid w:val="00622209"/>
    <w:rsid w:val="006419A6"/>
    <w:rsid w:val="00644D21"/>
    <w:rsid w:val="006460F9"/>
    <w:rsid w:val="0065114A"/>
    <w:rsid w:val="00652621"/>
    <w:rsid w:val="00662A00"/>
    <w:rsid w:val="00681BC5"/>
    <w:rsid w:val="00691909"/>
    <w:rsid w:val="0069468B"/>
    <w:rsid w:val="006A4AD9"/>
    <w:rsid w:val="006E24A8"/>
    <w:rsid w:val="006E499B"/>
    <w:rsid w:val="006F16EC"/>
    <w:rsid w:val="006F49ED"/>
    <w:rsid w:val="0070588A"/>
    <w:rsid w:val="0071040A"/>
    <w:rsid w:val="00724319"/>
    <w:rsid w:val="00725E3E"/>
    <w:rsid w:val="00727292"/>
    <w:rsid w:val="0073298B"/>
    <w:rsid w:val="00756878"/>
    <w:rsid w:val="00780268"/>
    <w:rsid w:val="00784994"/>
    <w:rsid w:val="00792312"/>
    <w:rsid w:val="00797438"/>
    <w:rsid w:val="007B16EF"/>
    <w:rsid w:val="007D1C43"/>
    <w:rsid w:val="007D2E06"/>
    <w:rsid w:val="007D51C3"/>
    <w:rsid w:val="007F2D46"/>
    <w:rsid w:val="007F73CE"/>
    <w:rsid w:val="0080569F"/>
    <w:rsid w:val="00810BC4"/>
    <w:rsid w:val="00813829"/>
    <w:rsid w:val="00821769"/>
    <w:rsid w:val="00830B4B"/>
    <w:rsid w:val="00831AAF"/>
    <w:rsid w:val="0083464A"/>
    <w:rsid w:val="00835A8B"/>
    <w:rsid w:val="00845F27"/>
    <w:rsid w:val="00855656"/>
    <w:rsid w:val="0086480C"/>
    <w:rsid w:val="008767E6"/>
    <w:rsid w:val="0089771C"/>
    <w:rsid w:val="008A2E44"/>
    <w:rsid w:val="008B0AFE"/>
    <w:rsid w:val="008C26F7"/>
    <w:rsid w:val="008C432D"/>
    <w:rsid w:val="008C57BF"/>
    <w:rsid w:val="008D7F4C"/>
    <w:rsid w:val="008E3B21"/>
    <w:rsid w:val="008E552C"/>
    <w:rsid w:val="008F120E"/>
    <w:rsid w:val="008F7DF9"/>
    <w:rsid w:val="00902CB0"/>
    <w:rsid w:val="00904A79"/>
    <w:rsid w:val="00906C6C"/>
    <w:rsid w:val="00917ED4"/>
    <w:rsid w:val="00923B49"/>
    <w:rsid w:val="00934FD9"/>
    <w:rsid w:val="009352C6"/>
    <w:rsid w:val="0093573F"/>
    <w:rsid w:val="00950427"/>
    <w:rsid w:val="0096033F"/>
    <w:rsid w:val="009804C3"/>
    <w:rsid w:val="00982949"/>
    <w:rsid w:val="009E288B"/>
    <w:rsid w:val="009F0FFF"/>
    <w:rsid w:val="009F4387"/>
    <w:rsid w:val="00A15489"/>
    <w:rsid w:val="00A221EB"/>
    <w:rsid w:val="00A33A15"/>
    <w:rsid w:val="00A43E6F"/>
    <w:rsid w:val="00A45DF4"/>
    <w:rsid w:val="00A615B8"/>
    <w:rsid w:val="00A675CD"/>
    <w:rsid w:val="00A72435"/>
    <w:rsid w:val="00A803E6"/>
    <w:rsid w:val="00A82FC9"/>
    <w:rsid w:val="00A94270"/>
    <w:rsid w:val="00AA1C7D"/>
    <w:rsid w:val="00AA2125"/>
    <w:rsid w:val="00AC3BE3"/>
    <w:rsid w:val="00AC72D1"/>
    <w:rsid w:val="00AD11C7"/>
    <w:rsid w:val="00AE1874"/>
    <w:rsid w:val="00AE733A"/>
    <w:rsid w:val="00AF5149"/>
    <w:rsid w:val="00B04D7A"/>
    <w:rsid w:val="00B31094"/>
    <w:rsid w:val="00B41E0F"/>
    <w:rsid w:val="00B500B2"/>
    <w:rsid w:val="00B87823"/>
    <w:rsid w:val="00B907D3"/>
    <w:rsid w:val="00B91B78"/>
    <w:rsid w:val="00BA4EBA"/>
    <w:rsid w:val="00BA72C4"/>
    <w:rsid w:val="00BA7BF4"/>
    <w:rsid w:val="00BB2E96"/>
    <w:rsid w:val="00BC0B0A"/>
    <w:rsid w:val="00BC13DA"/>
    <w:rsid w:val="00BC45A0"/>
    <w:rsid w:val="00BC4B2C"/>
    <w:rsid w:val="00BC6423"/>
    <w:rsid w:val="00BC6C9B"/>
    <w:rsid w:val="00BD0B24"/>
    <w:rsid w:val="00BD70EA"/>
    <w:rsid w:val="00BF08C4"/>
    <w:rsid w:val="00BF62B6"/>
    <w:rsid w:val="00BF798E"/>
    <w:rsid w:val="00C02C81"/>
    <w:rsid w:val="00C03795"/>
    <w:rsid w:val="00C056F3"/>
    <w:rsid w:val="00C24B6D"/>
    <w:rsid w:val="00C441CD"/>
    <w:rsid w:val="00C57627"/>
    <w:rsid w:val="00C65981"/>
    <w:rsid w:val="00C81942"/>
    <w:rsid w:val="00C8325F"/>
    <w:rsid w:val="00CA51A2"/>
    <w:rsid w:val="00CB0B60"/>
    <w:rsid w:val="00CB5D86"/>
    <w:rsid w:val="00CB6A30"/>
    <w:rsid w:val="00CC4111"/>
    <w:rsid w:val="00CE47D8"/>
    <w:rsid w:val="00CE6A83"/>
    <w:rsid w:val="00D15724"/>
    <w:rsid w:val="00D169E9"/>
    <w:rsid w:val="00D17383"/>
    <w:rsid w:val="00D21A1A"/>
    <w:rsid w:val="00D32C38"/>
    <w:rsid w:val="00D3520D"/>
    <w:rsid w:val="00D40686"/>
    <w:rsid w:val="00D40FE4"/>
    <w:rsid w:val="00D42553"/>
    <w:rsid w:val="00D65F01"/>
    <w:rsid w:val="00D71D50"/>
    <w:rsid w:val="00D71F12"/>
    <w:rsid w:val="00D74ADF"/>
    <w:rsid w:val="00D7617B"/>
    <w:rsid w:val="00D843A6"/>
    <w:rsid w:val="00D84A1F"/>
    <w:rsid w:val="00D9238B"/>
    <w:rsid w:val="00D96208"/>
    <w:rsid w:val="00DA3F70"/>
    <w:rsid w:val="00DB7416"/>
    <w:rsid w:val="00DC02EF"/>
    <w:rsid w:val="00DC4C84"/>
    <w:rsid w:val="00DD7D94"/>
    <w:rsid w:val="00DE076A"/>
    <w:rsid w:val="00DF3300"/>
    <w:rsid w:val="00E03BA0"/>
    <w:rsid w:val="00E0791F"/>
    <w:rsid w:val="00E261BB"/>
    <w:rsid w:val="00E27C37"/>
    <w:rsid w:val="00E27CE0"/>
    <w:rsid w:val="00E50425"/>
    <w:rsid w:val="00E702C6"/>
    <w:rsid w:val="00E77533"/>
    <w:rsid w:val="00E960A6"/>
    <w:rsid w:val="00EA68CB"/>
    <w:rsid w:val="00EB5102"/>
    <w:rsid w:val="00EB638D"/>
    <w:rsid w:val="00EC7377"/>
    <w:rsid w:val="00ED0D8F"/>
    <w:rsid w:val="00EE060E"/>
    <w:rsid w:val="00EE3A2E"/>
    <w:rsid w:val="00EE40AC"/>
    <w:rsid w:val="00EF0C71"/>
    <w:rsid w:val="00EF34B5"/>
    <w:rsid w:val="00EF541D"/>
    <w:rsid w:val="00F10EED"/>
    <w:rsid w:val="00F3133B"/>
    <w:rsid w:val="00F458E5"/>
    <w:rsid w:val="00F72684"/>
    <w:rsid w:val="00F94681"/>
    <w:rsid w:val="00FA7A69"/>
    <w:rsid w:val="00FB0942"/>
    <w:rsid w:val="00FC7399"/>
    <w:rsid w:val="00FD1D25"/>
    <w:rsid w:val="00FD7B41"/>
    <w:rsid w:val="00FE5A9C"/>
    <w:rsid w:val="00FE6664"/>
    <w:rsid w:val="00FF158E"/>
    <w:rsid w:val="00FF32F6"/>
    <w:rsid w:val="00FF4746"/>
    <w:rsid w:val="0D1040F0"/>
    <w:rsid w:val="1A3A0007"/>
    <w:rsid w:val="557279CE"/>
    <w:rsid w:val="56B73298"/>
    <w:rsid w:val="679D7DAB"/>
    <w:rsid w:val="72C7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qFormat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 w:eastAsiaTheme="minorHAnsi"/>
      <w:color w:val="000000"/>
      <w:sz w:val="24"/>
      <w:szCs w:val="24"/>
      <w:lang w:val="es-P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1154</Words>
  <Characters>6628</Characters>
  <Lines>59</Lines>
  <Paragraphs>16</Paragraphs>
  <TotalTime>17</TotalTime>
  <ScaleCrop>false</ScaleCrop>
  <LinksUpToDate>false</LinksUpToDate>
  <CharactersWithSpaces>7717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2023-03-27T21:49:00Z</dcterms:created>
  <dc:creator>julio cesar soria quispe</dc:creator>
  <cp:lastModifiedBy>julio soria</cp:lastModifiedBy>
  <cp:lastPrinted>2022-08-05T00:39:00Z</cp:lastPrinted>
  <dcterms:modified xsi:type="dcterms:W3CDTF">2025-03-31T01:49:49Z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3082-12.2.0.20326</vt:lpwstr>
  </property>
  <property fmtid="{D5CDD505-2E9C-101B-9397-08002B2CF9AE}" pid="3" name="ICV">
    <vt:lpwstr>38086AE9B6B840689BCAB8A47ADF28CF_12</vt:lpwstr>
  </property>
</Properties>
</file>