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61A5EC">
      <w:pPr>
        <w:pStyle w:val="10"/>
        <w:ind w:right="-1135"/>
        <w:rPr>
          <w:rFonts w:ascii="Arial Rounded MT Bold" w:hAnsi="Arial Rounded MT Bold"/>
          <w:b w:val="0"/>
          <w:bCs/>
          <w:u w:val="single"/>
        </w:rPr>
      </w:pPr>
      <w:bookmarkStart w:id="0" w:name="_Hlk509349030"/>
      <w:r>
        <w:rPr>
          <w:rFonts w:ascii="Arial Rounded MT Bold" w:hAnsi="Arial Rounded MT Bold"/>
          <w:b w:val="0"/>
          <w:bCs/>
          <w:u w:val="single"/>
        </w:rPr>
        <w:t>SESIÓN DE APRENDIZAJE - SEMANA 0</w:t>
      </w:r>
      <w:r>
        <w:rPr>
          <w:rFonts w:hint="default" w:ascii="Arial Rounded MT Bold" w:hAnsi="Arial Rounded MT Bold"/>
          <w:b w:val="0"/>
          <w:bCs/>
          <w:u w:val="single"/>
          <w:lang w:val="es-ES"/>
        </w:rPr>
        <w:t>8</w:t>
      </w:r>
      <w:r>
        <w:rPr>
          <w:rFonts w:ascii="Arial Rounded MT Bold" w:hAnsi="Arial Rounded MT Bold"/>
          <w:b w:val="0"/>
          <w:bCs/>
          <w:u w:val="single"/>
        </w:rPr>
        <w:t>/1º-BIM/D-03</w:t>
      </w:r>
    </w:p>
    <w:p w14:paraId="25691FED">
      <w:pPr>
        <w:ind w:right="-1135"/>
        <w:jc w:val="center"/>
        <w:rPr>
          <w:rFonts w:ascii="Arial Narrow" w:hAnsi="Arial Narrow"/>
          <w:b/>
          <w:bCs/>
          <w:sz w:val="17"/>
          <w:szCs w:val="17"/>
          <w:u w:val="single"/>
        </w:rPr>
      </w:pPr>
      <w:r>
        <w:rPr>
          <w:rFonts w:ascii="Arial Narrow" w:hAnsi="Arial Narrow"/>
          <w:b/>
          <w:bCs/>
          <w:sz w:val="17"/>
          <w:szCs w:val="17"/>
          <w:u w:val="single"/>
          <w:lang w:val="es-ES"/>
        </w:rPr>
        <w:t>CONOCEMOS CIRCUITOS ELÉCTRICOS Y ELECTRÓNICOS EN PARALELO QUE APLIQUEN LA LEY DE OHM, WATT Y KIRCHHOFF DIFERENCIANDO EL COMPORTAMIENTO ELÉCTRICO Y ELECTRÓNICO.</w:t>
      </w:r>
    </w:p>
    <w:p w14:paraId="7E4954C4">
      <w:pPr>
        <w:pStyle w:val="10"/>
        <w:ind w:right="-1135"/>
        <w:rPr>
          <w:rFonts w:ascii="Arial Narrow" w:hAnsi="Arial Narrow"/>
          <w:sz w:val="4"/>
          <w:szCs w:val="4"/>
          <w:u w:val="single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0"/>
        <w:gridCol w:w="4090"/>
        <w:gridCol w:w="284"/>
        <w:gridCol w:w="1588"/>
        <w:gridCol w:w="477"/>
        <w:gridCol w:w="674"/>
        <w:gridCol w:w="663"/>
      </w:tblGrid>
      <w:tr w14:paraId="1DF798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E87F95B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I.E.: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75E6F5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“SAN LUIS GONZAGA” - 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32A291D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0377E46D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GRADO/SECCIÓN:</w:t>
            </w:r>
          </w:p>
        </w:tc>
        <w:tc>
          <w:tcPr>
            <w:tcW w:w="1814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982E77E">
            <w:pPr>
              <w:autoSpaceDE w:val="0"/>
              <w:autoSpaceDN w:val="0"/>
              <w:adjustRightInd w:val="0"/>
              <w:jc w:val="center"/>
              <w:rPr>
                <w:rFonts w:hint="default" w:ascii="Arial Narrow" w:hAnsi="Arial Narrow" w:cs="Arial"/>
                <w:b/>
                <w:bCs/>
                <w:color w:val="FF0000"/>
                <w:sz w:val="44"/>
                <w:szCs w:val="44"/>
                <w:lang w:val="es-ES"/>
              </w:rPr>
            </w:pPr>
            <w:r>
              <w:rPr>
                <w:rFonts w:ascii="Arial Narrow" w:hAnsi="Arial Narrow" w:cs="Arial"/>
                <w:b/>
                <w:bCs/>
                <w:color w:val="FF0000"/>
                <w:sz w:val="44"/>
                <w:szCs w:val="44"/>
              </w:rPr>
              <w:t xml:space="preserve">3º </w:t>
            </w:r>
            <w:r>
              <w:rPr>
                <w:rFonts w:hint="default" w:ascii="Arial Narrow" w:hAnsi="Arial Narrow" w:cs="Arial"/>
                <w:b/>
                <w:bCs/>
                <w:color w:val="FF0000"/>
                <w:sz w:val="44"/>
                <w:szCs w:val="44"/>
                <w:lang w:val="es-ES"/>
              </w:rPr>
              <w:t>D</w:t>
            </w:r>
          </w:p>
        </w:tc>
      </w:tr>
      <w:tr w14:paraId="0BA7AC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EA5C2EB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8337C55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6A35D1FF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2DC60D10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21EFE818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7652D4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3AA1A929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ÁREA: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E3520C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EDUCACIÓN PARA EL TRABAJO - ELECTRÓNICA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39CF937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6B5A0949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231E6B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2EE3B3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29FAC34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29E411A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C343FBD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B7DFF76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</w:tcPr>
          <w:p w14:paraId="5BBE4ED9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53880D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70747DB5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PROFESOR (A):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076D3C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SORIA QUISPE, Julio César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77F66099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41E4CA90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FECHA:</w:t>
            </w:r>
          </w:p>
        </w:tc>
        <w:tc>
          <w:tcPr>
            <w:tcW w:w="4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3BCF42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hint="default" w:ascii="Arial Narrow" w:hAnsi="Arial Narrow" w:cs="Arial"/>
                <w:b/>
                <w:bCs/>
                <w:sz w:val="28"/>
                <w:szCs w:val="28"/>
                <w:lang w:val="es-ES"/>
              </w:rPr>
              <w:t>07</w:t>
            </w:r>
          </w:p>
        </w:tc>
        <w:tc>
          <w:tcPr>
            <w:tcW w:w="674" w:type="dxa"/>
            <w:tcBorders>
              <w:left w:val="single" w:color="auto" w:sz="4" w:space="0"/>
            </w:tcBorders>
          </w:tcPr>
          <w:p w14:paraId="6E8ABB64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hint="default" w:ascii="Arial Narrow" w:hAnsi="Arial Narrow" w:cs="Arial"/>
                <w:b/>
                <w:bCs/>
                <w:sz w:val="18"/>
                <w:szCs w:val="18"/>
                <w:lang w:val="es-ES"/>
              </w:rPr>
              <w:t>MAYO</w:t>
            </w:r>
          </w:p>
        </w:tc>
        <w:tc>
          <w:tcPr>
            <w:tcW w:w="663" w:type="dxa"/>
          </w:tcPr>
          <w:p w14:paraId="5B43CFCF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202</w:t>
            </w:r>
            <w:r>
              <w:rPr>
                <w:rFonts w:hint="default" w:ascii="Arial Narrow" w:hAnsi="Arial Narrow" w:cs="Arial"/>
                <w:b/>
                <w:bCs/>
                <w:sz w:val="18"/>
                <w:szCs w:val="18"/>
                <w:lang w:val="es-ES"/>
              </w:rPr>
              <w:t>5</w:t>
            </w:r>
          </w:p>
        </w:tc>
      </w:tr>
      <w:tr w14:paraId="6119E1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57C631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FF14749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64899A1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A3A94B9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</w:tcPr>
          <w:p w14:paraId="746851E0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1888AC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38FE36EA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DIRECTOR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8D90B8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Mg. VÍCTOR ENRIQUE UCHUYA MENDOZA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50F590ED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77C5A2C5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DURACIÓN:</w:t>
            </w: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74025520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90 min.</w:t>
            </w:r>
          </w:p>
        </w:tc>
      </w:tr>
    </w:tbl>
    <w:p w14:paraId="28C9FFC3">
      <w:pPr>
        <w:tabs>
          <w:tab w:val="left" w:pos="1134"/>
        </w:tabs>
        <w:autoSpaceDE w:val="0"/>
        <w:autoSpaceDN w:val="0"/>
        <w:adjustRightInd w:val="0"/>
        <w:rPr>
          <w:rFonts w:ascii="Arial Narrow" w:hAnsi="Arial Narrow"/>
          <w:sz w:val="6"/>
          <w:szCs w:val="6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6"/>
      </w:tblGrid>
      <w:tr w14:paraId="353072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9606" w:type="dxa"/>
            <w:shd w:val="clear" w:color="auto" w:fill="F2F2F2"/>
          </w:tcPr>
          <w:p w14:paraId="7BF31A1E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COMPETENCIA DEL ÁREA: </w:t>
            </w:r>
            <w:bookmarkStart w:id="1" w:name="_Hlk68500809"/>
            <w:r>
              <w:t>Gestiona proyectos de emprendimiento económico o social</w:t>
            </w:r>
            <w:bookmarkEnd w:id="1"/>
          </w:p>
        </w:tc>
      </w:tr>
      <w:tr w14:paraId="4B8A4C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6D3DB98A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CAPACIDADES: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Propuesta de valor --- Trabaja cooperativ. para lograr objetivos y metas -- Aplica habilidades técnicas – Evalúa los proyec. </w:t>
            </w:r>
          </w:p>
        </w:tc>
      </w:tr>
      <w:tr w14:paraId="217DBC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3193288A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PROPÓSITO DE APRENDIZAJE:</w:t>
            </w:r>
          </w:p>
          <w:p w14:paraId="5BBCD230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Elabora y diseña diagramas de sistemas eléctricos y electrónicos, de acuerdo con los requerimientos funcionales y las magnitudes eléctricas que intervienen de acuerdo a la disposición de los materiales.</w:t>
            </w:r>
          </w:p>
          <w:p w14:paraId="486EFD81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Diseña diagramas de sistemas eléctricos y electrónicos, utilizado componentes y herramientas adecuadas con los requerimientos funcionales y especificaciones.</w:t>
            </w:r>
          </w:p>
          <w:p w14:paraId="25196D55">
            <w:pPr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CRITERIO DE EVALUACIÓN</w:t>
            </w:r>
          </w:p>
          <w:p w14:paraId="3A91646F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Diseña y simula circuitos eléctricos y electrónicos básicos aplicando leyes básicas y sus características utilizando componentes electrónicos pasivos y activos.   </w:t>
            </w:r>
          </w:p>
          <w:p w14:paraId="7C7D0ABD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Diseña y contrasta información técnica en los diagramas de sistemas electrónicos utilizando instrumentos de medición. </w:t>
            </w:r>
          </w:p>
          <w:p w14:paraId="6FF87FE6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Diseña el circuito digital de un juguete seguidor de línea utilizando componentes eléctricos y elctronicos.</w:t>
            </w:r>
          </w:p>
        </w:tc>
      </w:tr>
      <w:tr w14:paraId="3CB7AE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74271502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ACTIVIDADES: </w:t>
            </w:r>
          </w:p>
          <w:p w14:paraId="365095A9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A-1</w:t>
            </w:r>
            <w:r>
              <w:rPr>
                <w:rFonts w:ascii="Arial Narrow" w:hAnsi="Arial Narrow" w:cs="Arial"/>
                <w:sz w:val="18"/>
                <w:szCs w:val="18"/>
              </w:rPr>
              <w:t>: Conoce y aplica Leyes básicas de los circuitos eléctrico y electrónicos: Ley de Ohm y Watt; Primera y Segunda Ley de Kirchhoff.</w:t>
            </w:r>
          </w:p>
          <w:p w14:paraId="12056DD2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A-2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: Aplica habilidades técnicas para la solución de circuitos eléctricos y electrónicos en paralelo considerando leyes, principios y características que rigen y regulan su funcionamiento óptimo en los circuitos serie y paralelo </w:t>
            </w:r>
          </w:p>
          <w:p w14:paraId="3F2F4D03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A-3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: Simula en PCB WIZARD o Circuit Simulatos Online o Apps circuitos serie y paralelo y que permita identificar sus Leyes y características </w:t>
            </w:r>
          </w:p>
          <w:p w14:paraId="69D5FC1C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A-4</w:t>
            </w:r>
            <w:r>
              <w:rPr>
                <w:rFonts w:ascii="Arial Narrow" w:hAnsi="Arial Narrow" w:cs="Arial"/>
                <w:sz w:val="18"/>
                <w:szCs w:val="18"/>
              </w:rPr>
              <w:t>: Interpreta la ficha técnica para elaborar un robot seguidor de línea básico.</w:t>
            </w:r>
          </w:p>
          <w:p w14:paraId="5719C4A8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A-5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: Diseña un circuito electrónico para un seguidor de línea básico utilizando App y/o Software de diseño electrónico online o local en PC. </w:t>
            </w:r>
          </w:p>
        </w:tc>
      </w:tr>
    </w:tbl>
    <w:p w14:paraId="5D2A5DA6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4"/>
          <w:szCs w:val="4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02E63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4"/>
            <w:shd w:val="clear" w:color="auto" w:fill="F2F2F2"/>
          </w:tcPr>
          <w:p w14:paraId="61CBD0C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SECUENCIA DIDÁCTICA</w:t>
            </w:r>
          </w:p>
        </w:tc>
      </w:tr>
      <w:tr w14:paraId="3BBD6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shd w:val="clear" w:color="auto" w:fill="F2F2F2"/>
          </w:tcPr>
          <w:p w14:paraId="553395FB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PP</w:t>
            </w:r>
          </w:p>
        </w:tc>
        <w:tc>
          <w:tcPr>
            <w:tcW w:w="6832" w:type="dxa"/>
            <w:shd w:val="clear" w:color="auto" w:fill="F2F2F2"/>
          </w:tcPr>
          <w:p w14:paraId="04C4D447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ESTRATEGIAS</w:t>
            </w:r>
          </w:p>
        </w:tc>
        <w:tc>
          <w:tcPr>
            <w:tcW w:w="1276" w:type="dxa"/>
            <w:shd w:val="clear" w:color="auto" w:fill="F2F2F2"/>
          </w:tcPr>
          <w:p w14:paraId="138B20E2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RECURSOS</w:t>
            </w:r>
          </w:p>
        </w:tc>
        <w:tc>
          <w:tcPr>
            <w:tcW w:w="964" w:type="dxa"/>
            <w:shd w:val="clear" w:color="auto" w:fill="F2F2F2"/>
          </w:tcPr>
          <w:p w14:paraId="740CEF45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TIEMPO</w:t>
            </w:r>
          </w:p>
        </w:tc>
      </w:tr>
      <w:tr w14:paraId="3A39B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534" w:type="dxa"/>
            <w:shd w:val="clear" w:color="auto" w:fill="F2F2F2"/>
            <w:textDirection w:val="btLr"/>
          </w:tcPr>
          <w:p w14:paraId="06475638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INICIO</w:t>
            </w:r>
          </w:p>
        </w:tc>
        <w:tc>
          <w:tcPr>
            <w:tcW w:w="6832" w:type="dxa"/>
          </w:tcPr>
          <w:p w14:paraId="507000D2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MOTIVACIÓN</w:t>
            </w:r>
          </w:p>
          <w:p w14:paraId="42E6568F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 dialoga sobre los artefactos eléctricos y electrónicos y les preguntamos: ¿Qué creen que contiene un artefacto eléctrico o electrónico internamente? ¿Conocen internamente un artefacto electrónico? ¿Qué contiene y para qué crees que sirva .. ?</w:t>
            </w:r>
          </w:p>
          <w:p w14:paraId="4E1DAC7A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Dialogamos sobre los artefactos eléctricos y que elemento creen que tiene en su circuitería.</w:t>
            </w:r>
          </w:p>
          <w:p w14:paraId="559A08C7">
            <w:pPr>
              <w:spacing w:before="60" w:after="6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SABERES PREVIOS</w:t>
            </w:r>
          </w:p>
          <w:p w14:paraId="1A6EDF5E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 xml:space="preserve">Después de la motivación </w:t>
            </w:r>
            <w:r>
              <w:rPr>
                <w:rFonts w:ascii="Arial Narrow" w:hAnsi="Arial Narrow" w:cs="Arial"/>
                <w:sz w:val="18"/>
                <w:szCs w:val="18"/>
              </w:rPr>
              <w:t>preguntamos abiertamente: ¿Qué es un circuito eléctrico y electrónico? ¿Qué magnitudes eléctricas intervienen en un circuito eléctrico? ¿Cómo defines la Ley de OHM y la Ley de WATT? ¿Qué otras Leyes pueden intervenir en un circuito eléctrico o electrónico serie y paralelo?, etc.</w:t>
            </w:r>
          </w:p>
          <w:p w14:paraId="60C39228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CONFLICTO COGNITIVO</w:t>
            </w:r>
          </w:p>
          <w:p w14:paraId="0652D09A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>Hechas las preguntas en los saberes previos; el(los) alumno reflexiona y analiza lo importante que tiene los circuitos eléctricos y electrónicos y que elementos lo constituyen. Considerando estos temas, preguntamos a la sala: ¿Cómo reconocemos si un circuito eléctrico o electrónico en serie y paralelo, que magnitudes y leyes intervienen en él? ¿Qué otros tipos de circuitos eléctricos y/o electrónicos conoces a parte del circuito serie y paralelo?</w:t>
            </w:r>
          </w:p>
        </w:tc>
        <w:tc>
          <w:tcPr>
            <w:tcW w:w="1276" w:type="dxa"/>
            <w:vAlign w:val="center"/>
          </w:tcPr>
          <w:p w14:paraId="73DED0F0">
            <w:pPr>
              <w:rPr>
                <w:rFonts w:ascii="Arial Narrow" w:hAnsi="Arial Narrow" w:cs="Arial"/>
                <w:sz w:val="18"/>
                <w:szCs w:val="18"/>
                <w:lang w:val="es-PE"/>
              </w:rPr>
            </w:pPr>
            <w:r>
              <w:rPr>
                <w:rFonts w:ascii="Arial Narrow" w:hAnsi="Arial Narrow" w:cs="Arial"/>
                <w:sz w:val="18"/>
                <w:szCs w:val="18"/>
                <w:lang w:val="es-PE"/>
              </w:rPr>
              <w:t>Dialogo y conversación</w:t>
            </w:r>
          </w:p>
        </w:tc>
        <w:tc>
          <w:tcPr>
            <w:tcW w:w="964" w:type="dxa"/>
            <w:vAlign w:val="center"/>
          </w:tcPr>
          <w:p w14:paraId="4F625BD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20´</w:t>
            </w:r>
          </w:p>
        </w:tc>
      </w:tr>
      <w:tr w14:paraId="6D794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26F6AF1D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50DB32CA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55A954A5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Recepción de información:</w:t>
            </w:r>
          </w:p>
          <w:p w14:paraId="392D33EC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docente juntamente con los estudiantes revisa rápidamente las actividades hechas en casa dejadas la clase anterior, a fin de hacer una guida rápida y retroalimentación grupal aprovechando los errores y dificultades de aprendizaje.</w:t>
            </w:r>
          </w:p>
          <w:p w14:paraId="6F68B232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docente da a conocer los materiales escritos y/o digitales a utilizar en la sesión de la semana 06 de manera rápida (Class Romm y WhatApp)</w:t>
            </w:r>
          </w:p>
          <w:p w14:paraId="6CE800E0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Luego el docente procede a guiar la actividad A-1, A-2, A-3, A4, A5; todo sobre: analizamos circuitos eléctricos y electrónicos en paralelo, sus características y las relacionamos con las leyes y principios eléctricos.</w:t>
            </w:r>
          </w:p>
          <w:p w14:paraId="0F47DF02">
            <w:pPr>
              <w:pStyle w:val="21"/>
              <w:numPr>
                <w:ilvl w:val="0"/>
                <w:numId w:val="2"/>
              </w:numPr>
              <w:spacing w:before="60" w:after="60"/>
              <w:ind w:left="209" w:hanging="209"/>
              <w:rPr>
                <w:rFonts w:ascii="Arial Narrow" w:hAnsi="Arial Narrow" w:cs="Arial"/>
                <w:b/>
                <w:i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>El docente está atento en la presencialidad de los estudiantes y a las interrogantes iniciales que pueda tener el estudiante, a fin de orientarlo sobre el tema y las actividades que estamos realizando</w:t>
            </w:r>
          </w:p>
          <w:p w14:paraId="67292303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Identificación del principio que se aplicará:</w:t>
            </w:r>
          </w:p>
          <w:p w14:paraId="203BC13B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 xml:space="preserve">Analiza y conoce la información adecuada de como </w:t>
            </w:r>
            <w:r>
              <w:rPr>
                <w:rFonts w:ascii="Arial Narrow" w:hAnsi="Arial Narrow" w:cs="Arial"/>
                <w:sz w:val="18"/>
                <w:szCs w:val="18"/>
              </w:rPr>
              <w:t>analizamos circuitos eléctricos y electrónicos en serie y paralelo, sus características y las relacionamos con las leyes y principios eléctricos, aplicando simuladores e instrumentos de medición.</w:t>
            </w:r>
          </w:p>
          <w:p w14:paraId="420B6AF2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 xml:space="preserve">Aplica leyes y principios de la electricidad en el análisis de los circuitos electicos y electrónicos en serie y paralelo. </w:t>
            </w:r>
          </w:p>
          <w:p w14:paraId="2469996C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>Reconoce magnitudes eléctricas básicas y unidades de medida en los circuitos serie y paralelo.</w:t>
            </w:r>
          </w:p>
          <w:p w14:paraId="386FAED0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>Reconoce las etapas de la metodología Desing Thinking para generar pequeños negocios o emprendimientos.</w:t>
            </w:r>
          </w:p>
        </w:tc>
        <w:tc>
          <w:tcPr>
            <w:tcW w:w="1276" w:type="dxa"/>
            <w:vAlign w:val="center"/>
          </w:tcPr>
          <w:p w14:paraId="3789A4E8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22A49590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7A7C8928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Fichas </w:t>
            </w:r>
          </w:p>
          <w:p w14:paraId="779E0B83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21C6DF23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964" w:type="dxa"/>
            <w:vAlign w:val="center"/>
          </w:tcPr>
          <w:p w14:paraId="586EF61D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400F5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1094B862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7C7978E5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4B6A9D81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Secuenciar procesos:</w:t>
            </w:r>
          </w:p>
          <w:p w14:paraId="569940E6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>Desarrolla la actividad A-1, A-2, A-3, A4, A5 de una mera secuencial y progresiva para conocer los fundamentos de la electricidad, sus leyes y principios aplicados a los circuitos eléctricos y electrónicos en paralelo.</w:t>
            </w:r>
          </w:p>
          <w:p w14:paraId="01992E79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 xml:space="preserve">En las simulaciones circuitos eléctricos el estudiante serie y paralelo se explica las leyes de OHM – WATT – Kirchhoff; implementado con herramientas TICs por medio de un software en su laptop o PC o con Apps en su equipo móvil. </w:t>
            </w:r>
          </w:p>
          <w:p w14:paraId="41A8563F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>Analiza las diferentes magnitudes eléctricas que intervienen en los circuitos eléctricos y electrónicos en serie y paralelo.</w:t>
            </w:r>
          </w:p>
          <w:p w14:paraId="62822BD6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>Interpreta la ficha técnica de un robot seguidor de línea básico</w:t>
            </w:r>
          </w:p>
          <w:p w14:paraId="04F9CC41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Diseña un circuito electrónico para un seguidor de línea básico utilizando App y/o Software de diseño electrónico online o local en PC.</w:t>
            </w:r>
          </w:p>
          <w:p w14:paraId="2718431B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Ejecución de los procesos:</w:t>
            </w:r>
          </w:p>
          <w:p w14:paraId="36883D96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Implementa, simula e idéntica las características de un circuito eléctrico y/o electrónico serie y paralelo, reconociendo y relacionado sus magnitudes: voltaje, corriente y resistencia electica.</w:t>
            </w:r>
          </w:p>
          <w:p w14:paraId="33FC363F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>Implementa las actividades que nos permite conocer los fundamentos de la electricidad, sus leyes y principios aplicados a los circuitos eléctricos y electrónicos en serie y paralelo</w:t>
            </w:r>
          </w:p>
          <w:p w14:paraId="727E161D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CONSOLIDACIÓN O SISTEMATIZACIÓN.</w:t>
            </w:r>
          </w:p>
          <w:p w14:paraId="418DF616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Cs/>
                <w:sz w:val="18"/>
                <w:szCs w:val="18"/>
              </w:rPr>
              <w:t>El docente juntamente con los alumnos sistematiza la información en los materiales entregados previamente de manera cooperativa entre pares o grupos siempre respetando el protocolo de bio-seguridad establecida para esta presencialidad.</w:t>
            </w:r>
          </w:p>
          <w:p w14:paraId="3D50F265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Cs/>
                <w:sz w:val="18"/>
                <w:szCs w:val="18"/>
              </w:rPr>
              <w:t xml:space="preserve">El docente solicita a los estudiantes que publiquen sus evidencias o producciones realizadas durante la sesión en el muro digital (PADLET) o ClassRomm en formato PDF, Imágenes (JPG, PNG) o DOC. </w:t>
            </w:r>
          </w:p>
        </w:tc>
        <w:tc>
          <w:tcPr>
            <w:tcW w:w="1276" w:type="dxa"/>
            <w:vAlign w:val="center"/>
          </w:tcPr>
          <w:p w14:paraId="586391FB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714A1524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6E331873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Fichas</w:t>
            </w:r>
          </w:p>
        </w:tc>
        <w:tc>
          <w:tcPr>
            <w:tcW w:w="964" w:type="dxa"/>
            <w:vAlign w:val="center"/>
          </w:tcPr>
          <w:p w14:paraId="1FEC3B25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140´</w:t>
            </w:r>
          </w:p>
        </w:tc>
      </w:tr>
    </w:tbl>
    <w:p w14:paraId="20F20ED0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14130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</w:trPr>
        <w:tc>
          <w:tcPr>
            <w:tcW w:w="534" w:type="dxa"/>
            <w:shd w:val="clear" w:color="auto" w:fill="F2F2F2"/>
            <w:textDirection w:val="btLr"/>
          </w:tcPr>
          <w:p w14:paraId="2032B131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SALIDA</w:t>
            </w:r>
          </w:p>
        </w:tc>
        <w:tc>
          <w:tcPr>
            <w:tcW w:w="6832" w:type="dxa"/>
          </w:tcPr>
          <w:p w14:paraId="65AF3327">
            <w:pPr>
              <w:spacing w:before="60" w:after="60"/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  <w:t>TRANSFERENCIA A SITUACIONES NUEVAS</w:t>
            </w:r>
          </w:p>
          <w:p w14:paraId="5B7B5EF8">
            <w:pPr>
              <w:pStyle w:val="21"/>
              <w:numPr>
                <w:ilvl w:val="0"/>
                <w:numId w:val="3"/>
              </w:numPr>
              <w:spacing w:before="60" w:after="60"/>
              <w:ind w:left="207" w:hanging="207"/>
              <w:rPr>
                <w:rFonts w:ascii="Arial Narrow" w:hAnsi="Arial Narrow" w:cs="Arial"/>
                <w:bCs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alumno conoce y reflexiona sobre la factibilidad de realizar una propuesta de valor sobre como implementar un circuito eléctrico simple en su hogar, identificando materiales aislantes y conductores de la electricidad y lo fortalece con las etapas de la metodología Desing Thinking.</w:t>
            </w:r>
          </w:p>
          <w:p w14:paraId="2F6CD29A">
            <w:pPr>
              <w:pStyle w:val="21"/>
              <w:spacing w:before="60" w:after="60"/>
              <w:ind w:left="0"/>
              <w:rPr>
                <w:rFonts w:ascii="Arial Narrow" w:hAnsi="Arial Narrow" w:cs="Arial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REFLEXIÓN SOBRE EL APRENDIZAJE / META COGNICIÓN</w:t>
            </w:r>
          </w:p>
          <w:p w14:paraId="03B80754">
            <w:pPr>
              <w:numPr>
                <w:ilvl w:val="0"/>
                <w:numId w:val="3"/>
              </w:numPr>
              <w:spacing w:before="60" w:after="60"/>
              <w:ind w:left="175" w:hanging="175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Se deja como tarea averiguar autónomamente con uso de Tic’s y APP como se puede realizar rápidamente las conversiones de múltiplos y sub múltiplos de las diferentes magnitudes eléctricas aprendidas. </w:t>
            </w:r>
          </w:p>
        </w:tc>
        <w:tc>
          <w:tcPr>
            <w:tcW w:w="1276" w:type="dxa"/>
            <w:vAlign w:val="center"/>
          </w:tcPr>
          <w:p w14:paraId="28AFEB8D">
            <w:pPr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Cuadernos y Registro Auxiliar y de Evidencias</w:t>
            </w:r>
          </w:p>
        </w:tc>
        <w:tc>
          <w:tcPr>
            <w:tcW w:w="964" w:type="dxa"/>
            <w:vAlign w:val="center"/>
          </w:tcPr>
          <w:p w14:paraId="1FB931BE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20´</w:t>
            </w:r>
          </w:p>
        </w:tc>
      </w:tr>
    </w:tbl>
    <w:p w14:paraId="40CD2449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6"/>
          <w:szCs w:val="6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5"/>
        <w:gridCol w:w="1796"/>
        <w:gridCol w:w="1796"/>
        <w:gridCol w:w="2410"/>
      </w:tblGrid>
      <w:tr w14:paraId="6CAE49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2CCCE8C8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AUTO – EVALUACIÓN – Fichas Socio Emocional </w:t>
            </w:r>
          </w:p>
        </w:tc>
      </w:tr>
      <w:tr w14:paraId="2E3797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  <w:tcBorders>
              <w:top w:val="single" w:color="auto" w:sz="4" w:space="0"/>
            </w:tcBorders>
            <w:shd w:val="clear" w:color="auto" w:fill="F2F2F2"/>
            <w:vAlign w:val="center"/>
          </w:tcPr>
          <w:p w14:paraId="2A3AFF3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5387" w:type="dxa"/>
            <w:gridSpan w:val="3"/>
            <w:tcBorders>
              <w:top w:val="single" w:color="auto" w:sz="4" w:space="0"/>
            </w:tcBorders>
            <w:shd w:val="clear" w:color="auto" w:fill="F2F2F2"/>
          </w:tcPr>
          <w:p w14:paraId="66EBAAFD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Indicador</w:t>
            </w:r>
          </w:p>
        </w:tc>
        <w:tc>
          <w:tcPr>
            <w:tcW w:w="2410" w:type="dxa"/>
            <w:vMerge w:val="restart"/>
            <w:tcBorders>
              <w:top w:val="single" w:color="auto" w:sz="4" w:space="0"/>
            </w:tcBorders>
            <w:shd w:val="clear" w:color="auto" w:fill="F2F2F2"/>
          </w:tcPr>
          <w:p w14:paraId="1E1B2072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¿Qué puedo hacer para mejorar mis aprendizajes?</w:t>
            </w:r>
          </w:p>
        </w:tc>
      </w:tr>
      <w:tr w14:paraId="2D005F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  <w:shd w:val="clear" w:color="auto" w:fill="F2F2F2"/>
          </w:tcPr>
          <w:p w14:paraId="23413A4C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color="auto" w:sz="4" w:space="0"/>
              <w:right w:val="single" w:color="auto" w:sz="4" w:space="0"/>
            </w:tcBorders>
            <w:shd w:val="clear" w:color="auto" w:fill="F2F2F2"/>
          </w:tcPr>
          <w:p w14:paraId="6CFD86D5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Lo logré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</w:tcPr>
          <w:p w14:paraId="1879C238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Estoy en Proceso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</w:tcBorders>
            <w:shd w:val="clear" w:color="auto" w:fill="F2F2F2"/>
          </w:tcPr>
          <w:p w14:paraId="3EA917D7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No logré</w:t>
            </w:r>
          </w:p>
        </w:tc>
        <w:tc>
          <w:tcPr>
            <w:tcW w:w="2410" w:type="dxa"/>
            <w:vMerge w:val="continue"/>
            <w:shd w:val="clear" w:color="auto" w:fill="F2F2F2"/>
          </w:tcPr>
          <w:p w14:paraId="2941CAB2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</w:tr>
      <w:tr w14:paraId="7FA7FF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678D2496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4"/>
                <w:szCs w:val="14"/>
              </w:rPr>
              <w:t xml:space="preserve">Utilizo App o softwares adecuadamente para realizar la simulación y análisis de los circuitos eléctricos y electrónicos en paralelo. 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4DFBB957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9A5363C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5AF8052D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410" w:type="dxa"/>
            <w:vMerge w:val="restart"/>
            <w:vAlign w:val="center"/>
          </w:tcPr>
          <w:p w14:paraId="30570237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35C9E1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0FCE4D25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4"/>
                <w:szCs w:val="14"/>
              </w:rPr>
              <w:t xml:space="preserve">Simulo adecuadamente un circuito eléctrico y/o electrónico en paralelo, reconociendo sus características principales. 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519FFBCE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EA58B57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4B1324A7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4DBC9B48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0B32E3B7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6"/>
          <w:szCs w:val="6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5387"/>
        <w:gridCol w:w="2410"/>
      </w:tblGrid>
      <w:tr w14:paraId="0865CA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5F3B29B4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EVALUACIÓN</w:t>
            </w:r>
          </w:p>
        </w:tc>
      </w:tr>
      <w:tr w14:paraId="3D1514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top w:val="single" w:color="auto" w:sz="4" w:space="0"/>
            </w:tcBorders>
            <w:shd w:val="clear" w:color="auto" w:fill="F2F2F2"/>
          </w:tcPr>
          <w:p w14:paraId="20B0CD16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Capacidad</w:t>
            </w:r>
          </w:p>
        </w:tc>
        <w:tc>
          <w:tcPr>
            <w:tcW w:w="5387" w:type="dxa"/>
            <w:tcBorders>
              <w:top w:val="single" w:color="auto" w:sz="4" w:space="0"/>
            </w:tcBorders>
            <w:shd w:val="clear" w:color="auto" w:fill="F2F2F2"/>
          </w:tcPr>
          <w:p w14:paraId="0874C708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2410" w:type="dxa"/>
            <w:tcBorders>
              <w:top w:val="single" w:color="auto" w:sz="4" w:space="0"/>
            </w:tcBorders>
            <w:shd w:val="clear" w:color="auto" w:fill="F2F2F2"/>
          </w:tcPr>
          <w:p w14:paraId="05308E36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Instrumento</w:t>
            </w:r>
          </w:p>
        </w:tc>
      </w:tr>
      <w:tr w14:paraId="3BC895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4" w:hRule="atLeast"/>
        </w:trPr>
        <w:tc>
          <w:tcPr>
            <w:tcW w:w="1809" w:type="dxa"/>
            <w:vAlign w:val="center"/>
          </w:tcPr>
          <w:p w14:paraId="5EE6B4F8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Aplica habilidades técnicas</w:t>
            </w:r>
          </w:p>
        </w:tc>
        <w:tc>
          <w:tcPr>
            <w:tcW w:w="5387" w:type="dxa"/>
            <w:vAlign w:val="center"/>
          </w:tcPr>
          <w:p w14:paraId="572A8ACB">
            <w:pPr>
              <w:rPr>
                <w:rFonts w:ascii="Arial Narrow" w:hAnsi="Arial Narrow"/>
                <w:sz w:val="14"/>
                <w:szCs w:val="14"/>
              </w:rPr>
            </w:pPr>
            <w:r>
              <w:rPr>
                <w:rFonts w:ascii="Arial Narrow" w:hAnsi="Arial Narrow"/>
                <w:sz w:val="14"/>
                <w:szCs w:val="14"/>
              </w:rPr>
              <w:t>Identifica las principales características de un circuito eléctrico – electrónico en serie y reconoce las magnitudes que interactúan, así como las Leyes que actúan sobre este circuito serie y paralelo.</w:t>
            </w:r>
          </w:p>
          <w:p w14:paraId="6FDE3A32">
            <w:pPr>
              <w:rPr>
                <w:rFonts w:ascii="Arial Narrow" w:hAnsi="Arial Narrow"/>
                <w:sz w:val="14"/>
                <w:szCs w:val="14"/>
              </w:rPr>
            </w:pPr>
            <w:r>
              <w:rPr>
                <w:rFonts w:ascii="Arial Narrow" w:hAnsi="Arial Narrow"/>
                <w:sz w:val="14"/>
                <w:szCs w:val="14"/>
              </w:rPr>
              <w:t>Simula circuitos serie y paralelo para demostrar sus características y Leyes que lo gobiernan.</w:t>
            </w:r>
          </w:p>
          <w:p w14:paraId="4DC75EE9">
            <w:pPr>
              <w:rPr>
                <w:rFonts w:ascii="Arial Narrow" w:hAnsi="Arial Narrow"/>
                <w:sz w:val="14"/>
                <w:szCs w:val="14"/>
              </w:rPr>
            </w:pPr>
            <w:r>
              <w:rPr>
                <w:rFonts w:ascii="Arial Narrow" w:hAnsi="Arial Narrow"/>
                <w:sz w:val="14"/>
                <w:szCs w:val="14"/>
              </w:rPr>
              <w:t>Ejecuta análisis de circuitos eléctricos y/o electrónicos en paralelo para determinar la R equivalente, voltajes y la corriente.</w:t>
            </w:r>
          </w:p>
          <w:p w14:paraId="141F5B55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sz w:val="14"/>
                <w:szCs w:val="14"/>
              </w:rPr>
              <w:t>Ejecuta simulaciones de circuitos eléctricos y/o electrónicos en paralelo con circuit simulator o DcAcLab o PCB Wizard o Apps como Proto y/o Every Circuit</w:t>
            </w:r>
          </w:p>
        </w:tc>
        <w:tc>
          <w:tcPr>
            <w:tcW w:w="2410" w:type="dxa"/>
            <w:vMerge w:val="restart"/>
            <w:vAlign w:val="center"/>
          </w:tcPr>
          <w:p w14:paraId="09712FBB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2D6F1B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70A50E4F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Trabaja cooperativamente</w:t>
            </w:r>
          </w:p>
        </w:tc>
        <w:tc>
          <w:tcPr>
            <w:tcW w:w="5387" w:type="dxa"/>
            <w:vAlign w:val="center"/>
          </w:tcPr>
          <w:p w14:paraId="6087752B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4"/>
                <w:szCs w:val="14"/>
              </w:rPr>
              <w:t>Realiza acciones en equipo o pares, cumpliendo diferentes roles y respetando los puntos de vista que tengan los integrantes del grupo o el par con el que trabaja.</w:t>
            </w:r>
          </w:p>
        </w:tc>
        <w:tc>
          <w:tcPr>
            <w:tcW w:w="2410" w:type="dxa"/>
            <w:vMerge w:val="continue"/>
            <w:vAlign w:val="center"/>
          </w:tcPr>
          <w:p w14:paraId="492106C5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7316B6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04413A1C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Evalúa los resultados</w:t>
            </w:r>
          </w:p>
        </w:tc>
        <w:tc>
          <w:tcPr>
            <w:tcW w:w="5387" w:type="dxa"/>
            <w:vAlign w:val="center"/>
          </w:tcPr>
          <w:p w14:paraId="36B9ED7C">
            <w:pPr>
              <w:jc w:val="both"/>
              <w:rPr>
                <w:rFonts w:ascii="Arial Narrow" w:hAnsi="Arial Narrow"/>
                <w:sz w:val="14"/>
                <w:szCs w:val="14"/>
              </w:rPr>
            </w:pPr>
            <w:r>
              <w:rPr>
                <w:rFonts w:ascii="Arial Narrow" w:hAnsi="Arial Narrow"/>
                <w:sz w:val="14"/>
                <w:szCs w:val="14"/>
              </w:rPr>
              <w:t>Realiza su autoevaluación sobre circuitos eléctricos en serie, la Ley de OHM, WATT y  LVK..</w:t>
            </w:r>
          </w:p>
        </w:tc>
        <w:tc>
          <w:tcPr>
            <w:tcW w:w="2410" w:type="dxa"/>
            <w:vMerge w:val="continue"/>
            <w:vAlign w:val="center"/>
          </w:tcPr>
          <w:p w14:paraId="2F3B7E30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04DEA8BB">
      <w:pPr>
        <w:rPr>
          <w:sz w:val="6"/>
          <w:szCs w:val="6"/>
        </w:rPr>
      </w:pPr>
    </w:p>
    <w:tbl>
      <w:tblPr>
        <w:tblStyle w:val="4"/>
        <w:tblW w:w="567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90"/>
      </w:tblGrid>
      <w:tr w14:paraId="61642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000" w:type="pct"/>
            <w:shd w:val="pct5" w:color="auto" w:fill="auto"/>
          </w:tcPr>
          <w:p w14:paraId="1A29BD10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BIBLIOGRAFÍA BÁSICA:</w:t>
            </w:r>
          </w:p>
        </w:tc>
      </w:tr>
      <w:tr w14:paraId="4C3A6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37F97C4B">
            <w:pPr>
              <w:tabs>
                <w:tab w:val="left" w:pos="2552"/>
              </w:tabs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FASCÍCULOS 01 Y 02 BIENESTAR SOCIO EMOCIONAL</w:t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 xml:space="preserve">Perú Educa, </w:t>
            </w:r>
          </w:p>
          <w:p w14:paraId="3A13B9AA">
            <w:pPr>
              <w:tabs>
                <w:tab w:val="left" w:pos="2552"/>
              </w:tabs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 xml:space="preserve">ACTIVIDADES DE EMPRENDIMIENTO DESING THINKING </w:t>
            </w:r>
            <w:r>
              <w:rPr>
                <w:rFonts w:ascii="Arial Narrow" w:hAnsi="Arial Narrow" w:cs="Arial"/>
                <w:sz w:val="16"/>
                <w:szCs w:val="16"/>
              </w:rPr>
              <w:tab/>
            </w:r>
            <w:r>
              <w:rPr>
                <w:rFonts w:ascii="Arial Narrow" w:hAnsi="Arial Narrow" w:cs="Arial"/>
                <w:sz w:val="16"/>
                <w:szCs w:val="16"/>
              </w:rPr>
              <w:t xml:space="preserve">Aprendo en Casa - 2021 </w:t>
            </w:r>
          </w:p>
        </w:tc>
      </w:tr>
      <w:bookmarkEnd w:id="0"/>
    </w:tbl>
    <w:p w14:paraId="7CD3FC3C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6"/>
          <w:szCs w:val="6"/>
        </w:rPr>
      </w:pPr>
    </w:p>
    <w:tbl>
      <w:tblPr>
        <w:tblStyle w:val="11"/>
        <w:tblW w:w="963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2"/>
      </w:tblGrid>
      <w:tr w14:paraId="7A8BF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6B4E9180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/>
                <w:sz w:val="18"/>
                <w:szCs w:val="18"/>
              </w:rPr>
            </w:pPr>
            <w:r>
              <w:rPr>
                <w:b/>
                <w:lang w:val="es-PE" w:eastAsia="es-PE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52070</wp:posOffset>
                  </wp:positionH>
                  <wp:positionV relativeFrom="paragraph">
                    <wp:posOffset>86360</wp:posOffset>
                  </wp:positionV>
                  <wp:extent cx="620395" cy="634365"/>
                  <wp:effectExtent l="0" t="0" r="8255" b="0"/>
                  <wp:wrapSquare wrapText="bothSides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7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395" cy="634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1" w:type="dxa"/>
          </w:tcPr>
          <w:p w14:paraId="54EC2EE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212" w:type="dxa"/>
          </w:tcPr>
          <w:p w14:paraId="18B57DA8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</w:tr>
      <w:tr w14:paraId="7FBD5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235E1632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Julio Cesar Soria Quispe</w:t>
            </w:r>
          </w:p>
          <w:p w14:paraId="1ACFFC93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Docente de EPT</w:t>
            </w:r>
          </w:p>
        </w:tc>
        <w:tc>
          <w:tcPr>
            <w:tcW w:w="3211" w:type="dxa"/>
          </w:tcPr>
          <w:p w14:paraId="2AB13195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Jefe de Taller</w:t>
            </w:r>
          </w:p>
          <w:p w14:paraId="5B66E59C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  <w:tc>
          <w:tcPr>
            <w:tcW w:w="3212" w:type="dxa"/>
          </w:tcPr>
          <w:p w14:paraId="33072E4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Sub Director</w:t>
            </w:r>
          </w:p>
          <w:p w14:paraId="5D789F2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</w:tr>
    </w:tbl>
    <w:p w14:paraId="1BDB8AEB">
      <w:pPr>
        <w:pStyle w:val="10"/>
        <w:jc w:val="left"/>
        <w:rPr>
          <w:rFonts w:ascii="Arial Rounded MT Bold" w:hAnsi="Arial Rounded MT Bold"/>
          <w:b w:val="0"/>
          <w:bCs/>
          <w:u w:val="single"/>
        </w:rPr>
        <w:sectPr>
          <w:headerReference r:id="rId5" w:type="default"/>
          <w:pgSz w:w="11906" w:h="16838"/>
          <w:pgMar w:top="993" w:right="1701" w:bottom="0" w:left="1701" w:header="0" w:footer="708" w:gutter="0"/>
          <w:cols w:space="708" w:num="1"/>
          <w:docGrid w:linePitch="360" w:charSpace="0"/>
        </w:sectPr>
      </w:pPr>
    </w:p>
    <w:p w14:paraId="667E2BC2">
      <w:pPr>
        <w:jc w:val="center"/>
        <w:rPr>
          <w:rFonts w:ascii="Bittermilk" w:hAnsi="Bittermilk"/>
          <w:color w:val="00B0F0"/>
          <w:sz w:val="24"/>
          <w:szCs w:val="24"/>
        </w:rPr>
      </w:pPr>
      <w:r>
        <w:rPr>
          <w:b/>
          <w:bCs/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969645</wp:posOffset>
            </wp:positionH>
            <wp:positionV relativeFrom="paragraph">
              <wp:posOffset>9525</wp:posOffset>
            </wp:positionV>
            <wp:extent cx="8736965" cy="603885"/>
            <wp:effectExtent l="19050" t="19050" r="6985" b="2540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4"/>
                    <a:stretch>
                      <a:fillRect/>
                    </a:stretch>
                  </pic:blipFill>
                  <pic:spPr>
                    <a:xfrm>
                      <a:off x="0" y="0"/>
                      <a:ext cx="8750724" cy="604713"/>
                    </a:xfrm>
                    <a:prstGeom prst="rect">
                      <a:avLst/>
                    </a:prstGeom>
                    <a:ln w="19050">
                      <a:solidFill>
                        <a:srgbClr val="5B9BD5">
                          <a:lumMod val="60000"/>
                          <a:lumOff val="40000"/>
                        </a:srgb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EDUCACION PARA EL TRABAJO - ELECTRONICA</w:t>
      </w:r>
    </w:p>
    <w:p w14:paraId="13971DFE">
      <w:pPr>
        <w:jc w:val="both"/>
        <w:rPr>
          <w:rFonts w:ascii="Bittermilk" w:hAnsi="Bittermilk"/>
          <w:color w:val="00B0F0"/>
          <w:sz w:val="28"/>
          <w:szCs w:val="28"/>
        </w:rPr>
      </w:pPr>
      <w:r>
        <w:rPr>
          <w:rFonts w:ascii="Bittermilk" w:hAnsi="Bittermilk"/>
          <w:color w:val="00B0F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72390</wp:posOffset>
                </wp:positionH>
                <wp:positionV relativeFrom="paragraph">
                  <wp:posOffset>97155</wp:posOffset>
                </wp:positionV>
                <wp:extent cx="8733790" cy="328930"/>
                <wp:effectExtent l="0" t="0" r="0" b="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4069" cy="328930"/>
                        </a:xfrm>
                        <a:prstGeom prst="round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10B8A8">
                            <w:pPr>
                              <w:ind w:left="708" w:hanging="708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>INSTRUMENTO DE EVALUACIÓN – LISTA DE COTEJO – SEMANA 0</w:t>
                            </w:r>
                            <w:r>
                              <w:rPr>
                                <w:rFonts w:hint="default" w:asciiTheme="minorHAnsi" w:hAnsiTheme="minorHAns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  <w:t>8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 xml:space="preserve"> – DIA 03 – 3ro </w:t>
                            </w:r>
                            <w:r>
                              <w:rPr>
                                <w:rFonts w:hint="default" w:asciiTheme="minorHAnsi" w:hAnsiTheme="minorHAns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.7pt;margin-top:7.65pt;height:25.9pt;width:687.7pt;z-index:-251655168;mso-width-relative:page;mso-height-relative:page;" filled="f" stroked="f" coordsize="21600,21600" arcsize="0.166666666666667" o:gfxdata="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gPs5K9YAAAAJAQAADwAAAAAAAAABACAAAAAiAAAAZHJzL2Rvd25yZXYu&#10;eG1sUEsBAhQAFAAAAAgAh07iQKAW9ks2AgAAcwQAAA4AAAAAAAAAAQAgAAAAJQ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410B8A8">
                      <w:pPr>
                        <w:ind w:left="708" w:hanging="708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C00000"/>
                          <w:sz w:val="32"/>
                          <w:szCs w:val="3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C00000"/>
                          <w:sz w:val="32"/>
                          <w:szCs w:val="32"/>
                        </w:rPr>
                        <w:t>INSTRUMENTO DE EVALUACIÓN – LISTA DE COTEJO – SEMANA 0</w:t>
                      </w:r>
                      <w:r>
                        <w:rPr>
                          <w:rFonts w:hint="default" w:asciiTheme="minorHAnsi" w:hAnsiTheme="minorHAnsi" w:cstheme="minorHAns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  <w:t>8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C00000"/>
                          <w:sz w:val="32"/>
                          <w:szCs w:val="32"/>
                        </w:rPr>
                        <w:t xml:space="preserve"> – DIA 03 – 3ro </w:t>
                      </w:r>
                      <w:r>
                        <w:rPr>
                          <w:rFonts w:hint="default" w:asciiTheme="minorHAnsi" w:hAnsiTheme="minorHAnsi" w:cstheme="minorHAns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  <w:t>D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Style w:val="11"/>
        <w:tblpPr w:leftFromText="141" w:rightFromText="141" w:vertAnchor="page" w:horzAnchor="margin" w:tblpXSpec="center" w:tblpY="2807"/>
        <w:tblW w:w="162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3262"/>
        <w:gridCol w:w="598"/>
        <w:gridCol w:w="598"/>
        <w:gridCol w:w="505"/>
        <w:gridCol w:w="567"/>
        <w:gridCol w:w="567"/>
        <w:gridCol w:w="425"/>
        <w:gridCol w:w="567"/>
        <w:gridCol w:w="567"/>
        <w:gridCol w:w="425"/>
        <w:gridCol w:w="567"/>
        <w:gridCol w:w="567"/>
        <w:gridCol w:w="709"/>
        <w:gridCol w:w="567"/>
        <w:gridCol w:w="567"/>
        <w:gridCol w:w="425"/>
        <w:gridCol w:w="709"/>
        <w:gridCol w:w="567"/>
        <w:gridCol w:w="567"/>
        <w:gridCol w:w="425"/>
        <w:gridCol w:w="1985"/>
      </w:tblGrid>
      <w:tr w14:paraId="499FF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3823" w:type="dxa"/>
            <w:gridSpan w:val="2"/>
            <w:vMerge w:val="restart"/>
            <w:shd w:val="clear" w:color="auto" w:fill="BDD6EE" w:themeFill="accent5" w:themeFillTint="66"/>
            <w:vAlign w:val="center"/>
          </w:tcPr>
          <w:p w14:paraId="0CB4B6F2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2" w:name="_Hlk130828102"/>
            <w:r>
              <w:rPr>
                <w:b/>
                <w:bCs/>
                <w:sz w:val="24"/>
                <w:szCs w:val="24"/>
              </w:rPr>
              <w:t>PRODUCTO:</w:t>
            </w:r>
          </w:p>
          <w:p w14:paraId="402125A4">
            <w:pPr>
              <w:pStyle w:val="21"/>
              <w:numPr>
                <w:ilvl w:val="0"/>
                <w:numId w:val="4"/>
              </w:num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Circuito electrónico con resistores en paralelo implementados en un protoboard</w:t>
            </w:r>
          </w:p>
          <w:p w14:paraId="5641075F">
            <w:pPr>
              <w:pStyle w:val="21"/>
              <w:numPr>
                <w:ilvl w:val="0"/>
                <w:numId w:val="4"/>
              </w:num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Simulación de un circuito electrónico con resistores en un App o Software de diseño electrónico</w:t>
            </w:r>
          </w:p>
          <w:p w14:paraId="313A3013">
            <w:pPr>
              <w:pStyle w:val="21"/>
              <w:numPr>
                <w:ilvl w:val="0"/>
                <w:numId w:val="4"/>
              </w:numPr>
            </w:pPr>
            <w:r>
              <w:rPr>
                <w:sz w:val="12"/>
                <w:szCs w:val="12"/>
              </w:rPr>
              <w:t>Simulación de circuito electrónico de seguidor de línea básico en un App o Software de diseño electrónico.</w:t>
            </w:r>
          </w:p>
        </w:tc>
        <w:tc>
          <w:tcPr>
            <w:tcW w:w="10064" w:type="dxa"/>
            <w:gridSpan w:val="18"/>
            <w:shd w:val="clear" w:color="auto" w:fill="BDD6EE" w:themeFill="accent5" w:themeFillTint="66"/>
          </w:tcPr>
          <w:p w14:paraId="07FF05EE">
            <w:pPr>
              <w:rPr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 xml:space="preserve">COMPETENCIA: </w:t>
            </w:r>
            <w:r>
              <w:t>Gestiona proyectos de emprendimiento económico o social</w:t>
            </w:r>
          </w:p>
        </w:tc>
        <w:tc>
          <w:tcPr>
            <w:tcW w:w="425" w:type="dxa"/>
            <w:vMerge w:val="restart"/>
            <w:shd w:val="clear" w:color="auto" w:fill="BDD6EE" w:themeFill="accent5" w:themeFillTint="66"/>
            <w:textDirection w:val="btLr"/>
            <w:vAlign w:val="center"/>
          </w:tcPr>
          <w:p w14:paraId="7994C90A">
            <w:pPr>
              <w:ind w:left="113" w:right="113"/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LOGRO DE APRENDIZAJE</w:t>
            </w:r>
          </w:p>
        </w:tc>
        <w:tc>
          <w:tcPr>
            <w:tcW w:w="1985" w:type="dxa"/>
            <w:vMerge w:val="restart"/>
            <w:shd w:val="clear" w:color="auto" w:fill="BDD6EE" w:themeFill="accent5" w:themeFillTint="66"/>
            <w:vAlign w:val="center"/>
          </w:tcPr>
          <w:p w14:paraId="779B66D5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b/>
                <w:bCs/>
              </w:rPr>
              <w:t>OBSERVACIONES</w:t>
            </w:r>
          </w:p>
        </w:tc>
      </w:tr>
      <w:tr w14:paraId="68798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3823" w:type="dxa"/>
            <w:gridSpan w:val="2"/>
            <w:vMerge w:val="continue"/>
            <w:shd w:val="clear" w:color="auto" w:fill="DEEAF6" w:themeFill="accent5" w:themeFillTint="33"/>
            <w:vAlign w:val="bottom"/>
          </w:tcPr>
          <w:p w14:paraId="39112ED9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701" w:type="dxa"/>
            <w:gridSpan w:val="3"/>
            <w:shd w:val="clear" w:color="auto" w:fill="BDD6EE" w:themeFill="accent5" w:themeFillTint="66"/>
            <w:vAlign w:val="center"/>
          </w:tcPr>
          <w:p w14:paraId="45E44D4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1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326043A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2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43994A0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3</w:t>
            </w:r>
          </w:p>
        </w:tc>
        <w:tc>
          <w:tcPr>
            <w:tcW w:w="1843" w:type="dxa"/>
            <w:gridSpan w:val="3"/>
            <w:shd w:val="clear" w:color="auto" w:fill="BDD6EE" w:themeFill="accent5" w:themeFillTint="66"/>
            <w:vAlign w:val="center"/>
          </w:tcPr>
          <w:p w14:paraId="083B6BB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4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73BDDB9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5</w:t>
            </w:r>
          </w:p>
        </w:tc>
        <w:tc>
          <w:tcPr>
            <w:tcW w:w="1843" w:type="dxa"/>
            <w:gridSpan w:val="3"/>
            <w:shd w:val="clear" w:color="auto" w:fill="BDD6EE" w:themeFill="accent5" w:themeFillTint="66"/>
            <w:vAlign w:val="center"/>
          </w:tcPr>
          <w:p w14:paraId="14902D2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6</w:t>
            </w:r>
          </w:p>
        </w:tc>
        <w:tc>
          <w:tcPr>
            <w:tcW w:w="425" w:type="dxa"/>
            <w:vMerge w:val="continue"/>
            <w:shd w:val="clear" w:color="auto" w:fill="BDD6EE" w:themeFill="accent5" w:themeFillTint="66"/>
            <w:vAlign w:val="center"/>
          </w:tcPr>
          <w:p w14:paraId="7013E82F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03077E72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4BF8C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restart"/>
            <w:shd w:val="clear" w:color="auto" w:fill="DEEAF6" w:themeFill="accent5" w:themeFillTint="33"/>
            <w:vAlign w:val="bottom"/>
          </w:tcPr>
          <w:p w14:paraId="169E8746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N°</w:t>
            </w:r>
          </w:p>
        </w:tc>
        <w:tc>
          <w:tcPr>
            <w:tcW w:w="3262" w:type="dxa"/>
            <w:vMerge w:val="restart"/>
            <w:shd w:val="clear" w:color="auto" w:fill="DEEAF6" w:themeFill="accent5" w:themeFillTint="33"/>
            <w:vAlign w:val="center"/>
          </w:tcPr>
          <w:p w14:paraId="4C28EA43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APELLIDOS Y NOMBRES</w:t>
            </w:r>
          </w:p>
        </w:tc>
        <w:tc>
          <w:tcPr>
            <w:tcW w:w="1701" w:type="dxa"/>
            <w:gridSpan w:val="3"/>
            <w:shd w:val="clear" w:color="auto" w:fill="DEEAF6" w:themeFill="accent5" w:themeFillTint="33"/>
            <w:vAlign w:val="center"/>
          </w:tcPr>
          <w:p w14:paraId="06D04852">
            <w:pPr>
              <w:jc w:val="both"/>
              <w:rPr>
                <w:color w:val="00B050"/>
                <w:sz w:val="15"/>
                <w:szCs w:val="15"/>
              </w:rPr>
            </w:pPr>
            <w:r>
              <w:rPr>
                <w:color w:val="00B050"/>
                <w:sz w:val="15"/>
                <w:szCs w:val="15"/>
              </w:rPr>
              <w:t>Identifica las principales características de un circuito eléctrico – electrónico en serie y reconoce las magnitudes que interactúan, así como las Leyes que actúan sobre este circuito serie y paralelo.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4AA7EF94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6"/>
                <w:szCs w:val="16"/>
              </w:rPr>
              <w:t>Simula circuitos serie y paralelo para demostrar sus características y Leyes que lo gobiernan</w:t>
            </w:r>
            <w:r>
              <w:rPr>
                <w:color w:val="00B050"/>
                <w:sz w:val="14"/>
                <w:szCs w:val="14"/>
              </w:rPr>
              <w:t>.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5B8EC83E">
            <w:pPr>
              <w:jc w:val="both"/>
              <w:rPr>
                <w:color w:val="00B050"/>
                <w:sz w:val="16"/>
                <w:szCs w:val="16"/>
              </w:rPr>
            </w:pPr>
            <w:r>
              <w:rPr>
                <w:color w:val="00B050"/>
                <w:sz w:val="16"/>
                <w:szCs w:val="16"/>
              </w:rPr>
              <w:t>Ejecuta simulaciones de circuitos eléctricos y/o electrónicos en paralelo con circuit simulator o DcAcLab o PCB Wizard o Apps como Proto y/o Every Circuit</w:t>
            </w:r>
          </w:p>
        </w:tc>
        <w:tc>
          <w:tcPr>
            <w:tcW w:w="1843" w:type="dxa"/>
            <w:gridSpan w:val="3"/>
            <w:shd w:val="clear" w:color="auto" w:fill="DEEAF6" w:themeFill="accent5" w:themeFillTint="33"/>
            <w:vAlign w:val="center"/>
          </w:tcPr>
          <w:p w14:paraId="489CB81F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70C0"/>
                <w:sz w:val="14"/>
                <w:szCs w:val="14"/>
              </w:rPr>
              <w:t>Realiza acciones en equipo o pares, cumpliendo diferentes roles y respetando los puntos de vista que tengan los integrantes del grupo o el par con el que trabaja.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4EF86F3F">
            <w:pPr>
              <w:jc w:val="both"/>
              <w:rPr>
                <w:color w:val="7030A0"/>
                <w:sz w:val="14"/>
                <w:szCs w:val="14"/>
              </w:rPr>
            </w:pPr>
            <w:r>
              <w:rPr>
                <w:color w:val="7030A0"/>
                <w:sz w:val="14"/>
                <w:szCs w:val="14"/>
              </w:rPr>
              <w:t>Realiza su autoevaluación sobre circuitos eléctricos en serie, la Ley de OHM, WATT y  LVK..</w:t>
            </w:r>
          </w:p>
        </w:tc>
        <w:tc>
          <w:tcPr>
            <w:tcW w:w="1843" w:type="dxa"/>
            <w:gridSpan w:val="3"/>
            <w:shd w:val="clear" w:color="auto" w:fill="DEEAF6" w:themeFill="accent5" w:themeFillTint="33"/>
            <w:vAlign w:val="center"/>
          </w:tcPr>
          <w:p w14:paraId="30307E51">
            <w:pPr>
              <w:jc w:val="both"/>
              <w:rPr>
                <w:color w:val="00B050"/>
                <w:sz w:val="16"/>
                <w:szCs w:val="16"/>
              </w:rPr>
            </w:pPr>
            <w:r>
              <w:rPr>
                <w:color w:val="00B050"/>
                <w:sz w:val="16"/>
                <w:szCs w:val="16"/>
              </w:rPr>
              <w:t>Ejecuta análisis de circuitos eléctricos y/o electrónicos en paralelo para determinar la R equivalente, voltajes y la corriente.</w:t>
            </w:r>
          </w:p>
        </w:tc>
        <w:tc>
          <w:tcPr>
            <w:tcW w:w="425" w:type="dxa"/>
            <w:vMerge w:val="continue"/>
            <w:shd w:val="clear" w:color="auto" w:fill="BDD6EE" w:themeFill="accent5" w:themeFillTint="66"/>
          </w:tcPr>
          <w:p w14:paraId="5AF9D092">
            <w:pPr>
              <w:jc w:val="center"/>
              <w:rPr>
                <w:color w:val="C55A11" w:themeColor="accent2" w:themeShade="BF"/>
                <w:sz w:val="12"/>
                <w:szCs w:val="12"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</w:tcPr>
          <w:p w14:paraId="54018C58">
            <w:pPr>
              <w:jc w:val="center"/>
              <w:rPr>
                <w:color w:val="C55A11" w:themeColor="accent2" w:themeShade="BF"/>
                <w:sz w:val="12"/>
                <w:szCs w:val="12"/>
              </w:rPr>
            </w:pPr>
          </w:p>
        </w:tc>
      </w:tr>
      <w:tr w14:paraId="5793A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continue"/>
            <w:shd w:val="clear" w:color="auto" w:fill="DEEAF6" w:themeFill="accent5" w:themeFillTint="33"/>
            <w:vAlign w:val="bottom"/>
          </w:tcPr>
          <w:p w14:paraId="6D6081D4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262" w:type="dxa"/>
            <w:vMerge w:val="continue"/>
            <w:tcBorders>
              <w:bottom w:val="single" w:color="auto" w:sz="6" w:space="0"/>
            </w:tcBorders>
            <w:shd w:val="clear" w:color="auto" w:fill="DEEAF6" w:themeFill="accent5" w:themeFillTint="33"/>
            <w:vAlign w:val="bottom"/>
          </w:tcPr>
          <w:p w14:paraId="4A088FAB">
            <w:pPr>
              <w:rPr>
                <w:rFonts w:cstheme="minorHAnsi"/>
                <w:b/>
                <w:bCs/>
              </w:rPr>
            </w:pP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2DA3918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417AF97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05" w:type="dxa"/>
            <w:shd w:val="clear" w:color="auto" w:fill="BDD6EE" w:themeFill="accent5" w:themeFillTint="66"/>
            <w:vAlign w:val="center"/>
          </w:tcPr>
          <w:p w14:paraId="668D507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0EBBF15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7D1311A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208B3E2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3B4A037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07F9372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32975D9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4AAFC81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718DC71F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02AA3C8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3600C2C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1F3EC79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4D7BD56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0F0321E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670050F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5881BC2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425" w:type="dxa"/>
            <w:shd w:val="clear" w:color="auto" w:fill="BDD6EE" w:themeFill="accent5" w:themeFillTint="66"/>
            <w:vAlign w:val="center"/>
          </w:tcPr>
          <w:p w14:paraId="6E037884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6563AEDD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39B7A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5F0B7FC">
            <w:pPr>
              <w:jc w:val="center"/>
              <w:rPr>
                <w:rFonts w:cstheme="minorHAnsi"/>
                <w:b/>
                <w:bCs/>
              </w:rPr>
            </w:pPr>
            <w:bookmarkStart w:id="3" w:name="_GoBack" w:colFirst="1" w:colLast="1"/>
            <w:r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E584A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CASAVILCA ACOSTA YZUHAIM HUGO ALBERTO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97D23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2E7F12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DC3D18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47EC95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D18E22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291AA9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A52513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086F46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1CEBB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1C2F10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506D5E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B35FB5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3929A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1CC8C6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F06215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A6AEB5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4F5F55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1A4743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7FB66C0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16C8F2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28039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3CFFD0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2A522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CASTRO VARGAS JHORDAN ANDREE WILLIAN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0C02650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2FBD5E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2EA7621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A7A56A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672968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502A34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853145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6CF5E8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EBD29F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B99DEB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14F86C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3AFEDE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973952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819CCC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166256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67B55AF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89003B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6063D6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CD537F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E99831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FDD2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1350744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39368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CONDE GAMBOA JHONATAN RODRIGO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1FE13A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55201C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2230AFC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B9E42B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CB5993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10A39D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64443A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81E0E7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1DE48C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563812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D2C3DB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30F412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81F377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0B5A96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EA83F8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6BAF966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DFEFB9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7DCD36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5B6A770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C6A8345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352AA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3BCEA6C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E159C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CUADROS ZEVALLOS ANGELO DAVID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60BE64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2CC9EA6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9F5C95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09D3F2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9B8FB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DC5559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059B44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BCC101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4F58B2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CCEEB6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6F975E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6B3937F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3F5DC5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6EA121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827BB1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367FF57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B40F45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4C3718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3CC793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F223B63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3685A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748DA9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5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1C079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GALINDO HERNANDEZ EMERSON FELIPE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1A349C3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5E58CDC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212D142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385F72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269F04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838687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251C3A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6F2B66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1271F6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B98304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CB33DD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61CA5C4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07A694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694680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F1C4C6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62C4A00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07B5A8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508372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6B37066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561524A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20E79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DA6827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6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9D748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HERNANDEZ ENRIQUEZ JARED MIGUEL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79FDF5A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2EECEAC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4EC582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E13988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A90DEB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2044F5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D5D25D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F79ED2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182ACC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4B7C59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CEEE5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3A564D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A6533C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8B1E2A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AAFB44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640BDB2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AA78EF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690D80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60C5B7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0027BDF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3B3C2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446BA7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7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C3F93F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HERNANDEZ MUNIVE NICOLAS ERNESTO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43C90D1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59C2F8E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7D8F30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5250BA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50D870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D81F46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CB3E2F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D6074A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868D0F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9F962F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875AE3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E530F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279FCF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877F80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D4C633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26BC91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C99C7E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36569C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813CA1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41D263D0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7ED16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FAC564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1866F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NAVAS GOMEZ BENJAMIN HUMBERTO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7D3B03D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9542C8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2701277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79606D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9F365D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298FB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4FA332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F57B3C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9E8D91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10B4BA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EC8124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1D2882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308011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970286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BCB7E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0AC7561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0F2200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F34F0B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71B925B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67A41E8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8268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FEEA21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99D96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PACHECO ESPILLCO MATIAS DEYAIR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08E77BA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2CF88CC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1346940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B1E212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BE6082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F00774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B7CD36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2D09D6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A94F75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57FF23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5E051C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58AC09E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BFE69D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1446BB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265BD4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4AAF53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FD23C3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7AE602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0D2F032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0556677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AB85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D0C3D1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10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2A427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RAMIREZ ESCRIBA JHERCY HUSCIEL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07C87D6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6B16C2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70B0F3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C976CB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7BA22C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BF1D1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577F35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435594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CEAD14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1D88FF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A5A83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156CFF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C2494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8B7872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FF9B63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6EDED77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CEC3F8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B97AF0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0550BD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0F402744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761AA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2A1303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11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C10FD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SANCHEZ SANTIAGO KALEB MOISES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46D1D63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2FD40BC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46D7E0A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FC3634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D658F2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26F158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E95BBD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545F4B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6F7EEA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137558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7FE884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69BB416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F684F3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C449DA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731EC3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5D6C410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34F3D8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0DE651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E1751D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3651399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71547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AC5EA0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12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EF5D2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SEGOVIA LICAS DANGELO KENDALL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742F05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403E00B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5D82BA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4C115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D80A74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03D01B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9DE820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AE3023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56768A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79AF71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1D67D0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F13BA8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809762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C9AC9C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B918F0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6BFC5B9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9421F0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0C50FE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6596BA2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C7E69DF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339D8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345A8E7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13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AD8D6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VELARDE GONZALEZ MARCOS MIGUEL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14D7E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5A667F0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92B273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2F20D8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1323EB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E87D2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2AE03B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C67599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DE93A5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F690D3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303BEC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20331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26CAC8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2C8A29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122D1F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06DE749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EE51CF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3F3E06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0F1D2C1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1928EE8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4125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39A4EC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14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9CE00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YARCURI CRISOSTOMO JUAN DIEGO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1330BA5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5618E4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7A60A2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7A6E88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D463F0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C40FFD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E67038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DE9303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6F6D75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EBCBA7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FF157A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5F51934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99839E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B10056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535BDE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0DD2A56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E971EE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525C43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D02D36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CE6CB9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bookmarkEnd w:id="3"/>
      <w:tr w14:paraId="53AB0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8DDDE7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15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7682C16E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478D731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26F70A6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040034D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83825B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DA62E9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EFC3D0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5A69FD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806125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002F3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6AF7C3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65317A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90EF45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1FAAC9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8F31B9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B13FCD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014EC9B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E5C750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0B71F8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C2FA94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6372F2C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7B04A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95D04C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16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top"/>
          </w:tcPr>
          <w:p w14:paraId="08F8A2B6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05826C2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22784D0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36F57D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FA3A8F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CA2CFD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55AC01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5A6D6D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5210BA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D15F91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D1D6A0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37D8C5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0E88C3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23F31A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E9AFBB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5DDAF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7881FD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91739B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9F9A94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0175788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5F15F1B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bookmarkEnd w:id="2"/>
      <w:tr w14:paraId="29A31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shd w:val="clear" w:color="auto" w:fill="DAE3F3" w:themeFill="accent1" w:themeFillTint="32"/>
          </w:tcPr>
          <w:p w14:paraId="5C670FA6">
            <w:pPr>
              <w:jc w:val="center"/>
              <w:rPr>
                <w:rFonts w:hint="default" w:cstheme="minorHAnsi"/>
                <w:b/>
                <w:bCs/>
                <w:lang w:val="es-ES"/>
              </w:rPr>
            </w:pPr>
            <w:r>
              <w:rPr>
                <w:rFonts w:hint="default" w:cstheme="minorHAnsi"/>
                <w:b/>
                <w:bCs/>
                <w:lang w:val="es-ES"/>
              </w:rPr>
              <w:t>17</w:t>
            </w:r>
          </w:p>
        </w:tc>
        <w:tc>
          <w:tcPr>
            <w:tcW w:w="0" w:type="auto"/>
            <w:vAlign w:val="top"/>
          </w:tcPr>
          <w:p w14:paraId="1E6C40E7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0" w:type="auto"/>
          </w:tcPr>
          <w:p w14:paraId="6C105C6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4B4A8B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17093D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3C4B7D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74A24C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6F544A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C7FDF4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F8C7DD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95384F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D5C3AE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44679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ADC95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6E5B48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AA8637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181608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038CC8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CAB463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ACDFFE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39F85E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D36190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70592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0" w:type="auto"/>
            <w:shd w:val="clear" w:color="auto" w:fill="DAE3F3" w:themeFill="accent1" w:themeFillTint="32"/>
          </w:tcPr>
          <w:p w14:paraId="3E534CF5">
            <w:pPr>
              <w:jc w:val="center"/>
              <w:rPr>
                <w:rFonts w:hint="default" w:cstheme="minorHAnsi"/>
                <w:b/>
                <w:bCs/>
                <w:lang w:val="es-ES"/>
              </w:rPr>
            </w:pPr>
            <w:r>
              <w:rPr>
                <w:rFonts w:hint="default" w:cstheme="minorHAnsi"/>
                <w:b/>
                <w:bCs/>
                <w:lang w:val="es-ES"/>
              </w:rPr>
              <w:t>18</w:t>
            </w:r>
          </w:p>
        </w:tc>
        <w:tc>
          <w:tcPr>
            <w:tcW w:w="0" w:type="auto"/>
            <w:vAlign w:val="top"/>
          </w:tcPr>
          <w:p w14:paraId="688EC91C">
            <w:pPr>
              <w:rPr>
                <w:rFonts w:eastAsia="Times New Roman" w:asciiTheme="majorHAnsi" w:hAnsiTheme="majorHAnsi" w:cstheme="majorHAnsi"/>
                <w:b/>
                <w:bCs/>
                <w:color w:val="00B0F0"/>
                <w:sz w:val="16"/>
                <w:szCs w:val="16"/>
                <w:lang w:eastAsia="es-ES" w:bidi="ar-SA"/>
              </w:rPr>
            </w:pPr>
          </w:p>
        </w:tc>
        <w:tc>
          <w:tcPr>
            <w:tcW w:w="0" w:type="auto"/>
          </w:tcPr>
          <w:p w14:paraId="47515BC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5ACFF8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020212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266061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199927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249F9D7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D4BAEA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2D0F7F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62EBAA4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0EB64E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11D449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7629869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D5DC6D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0CAA5B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4739D98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C3AB00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35F9180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191CA6E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0293CA2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0" w:type="auto"/>
          </w:tcPr>
          <w:p w14:paraId="5DC90FE4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</w:tbl>
    <w:p w14:paraId="01C6F435">
      <w:pPr>
        <w:jc w:val="both"/>
        <w:rPr>
          <w:rFonts w:ascii="Bittermilk" w:hAnsi="Bittermilk"/>
          <w:color w:val="00B0F0"/>
          <w:sz w:val="28"/>
          <w:szCs w:val="28"/>
        </w:rPr>
      </w:pPr>
    </w:p>
    <w:sectPr>
      <w:pgSz w:w="16838" w:h="11906" w:orient="landscape"/>
      <w:pgMar w:top="1702" w:right="1418" w:bottom="851" w:left="1418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ittermilk">
    <w:altName w:val="Calibri"/>
    <w:panose1 w:val="00000000000000000000"/>
    <w:charset w:val="00"/>
    <w:family w:val="auto"/>
    <w:pitch w:val="default"/>
    <w:sig w:usb0="00000000" w:usb1="00000000" w:usb2="00000000" w:usb3="00000000" w:csb0="00000093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D34C85">
    <w:pPr>
      <w:pStyle w:val="6"/>
      <w:jc w:val="center"/>
    </w:pPr>
    <w:r>
      <w:drawing>
        <wp:inline distT="0" distB="0" distL="114300" distR="114300">
          <wp:extent cx="6116320" cy="615315"/>
          <wp:effectExtent l="0" t="0" r="17780" b="13335"/>
          <wp:docPr id="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16320" cy="615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22064E"/>
    <w:multiLevelType w:val="multilevel"/>
    <w:tmpl w:val="0D22064E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0D4A75D3"/>
    <w:multiLevelType w:val="multilevel"/>
    <w:tmpl w:val="0D4A75D3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17763AEE"/>
    <w:multiLevelType w:val="multilevel"/>
    <w:tmpl w:val="17763AEE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6C5377A4"/>
    <w:multiLevelType w:val="multilevel"/>
    <w:tmpl w:val="6C5377A4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  <w:sz w:val="16"/>
        <w:szCs w:val="16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795"/>
    <w:rsid w:val="00001EF8"/>
    <w:rsid w:val="0001107B"/>
    <w:rsid w:val="0002227F"/>
    <w:rsid w:val="00035D98"/>
    <w:rsid w:val="00066186"/>
    <w:rsid w:val="0008048B"/>
    <w:rsid w:val="00091E90"/>
    <w:rsid w:val="00092227"/>
    <w:rsid w:val="000A7E0E"/>
    <w:rsid w:val="000B74B7"/>
    <w:rsid w:val="000F4906"/>
    <w:rsid w:val="00100EA3"/>
    <w:rsid w:val="00124A51"/>
    <w:rsid w:val="00140877"/>
    <w:rsid w:val="001709D3"/>
    <w:rsid w:val="0017222E"/>
    <w:rsid w:val="001738B1"/>
    <w:rsid w:val="00181E2D"/>
    <w:rsid w:val="00190894"/>
    <w:rsid w:val="00192C31"/>
    <w:rsid w:val="00196B4B"/>
    <w:rsid w:val="001B1CD2"/>
    <w:rsid w:val="001D2E68"/>
    <w:rsid w:val="001E507C"/>
    <w:rsid w:val="00211942"/>
    <w:rsid w:val="00224550"/>
    <w:rsid w:val="00241BE4"/>
    <w:rsid w:val="002437AF"/>
    <w:rsid w:val="00257B5A"/>
    <w:rsid w:val="00264EA8"/>
    <w:rsid w:val="00270AB7"/>
    <w:rsid w:val="00274B69"/>
    <w:rsid w:val="00296BDC"/>
    <w:rsid w:val="002A53CA"/>
    <w:rsid w:val="002B0803"/>
    <w:rsid w:val="002C7670"/>
    <w:rsid w:val="002D46E3"/>
    <w:rsid w:val="002D5A15"/>
    <w:rsid w:val="002F3C16"/>
    <w:rsid w:val="00302254"/>
    <w:rsid w:val="00306A1B"/>
    <w:rsid w:val="003171F8"/>
    <w:rsid w:val="00317328"/>
    <w:rsid w:val="00334A7D"/>
    <w:rsid w:val="003352A4"/>
    <w:rsid w:val="00341ED8"/>
    <w:rsid w:val="00362C30"/>
    <w:rsid w:val="00363A35"/>
    <w:rsid w:val="003927FE"/>
    <w:rsid w:val="00396761"/>
    <w:rsid w:val="003C16DB"/>
    <w:rsid w:val="003D6246"/>
    <w:rsid w:val="003F394A"/>
    <w:rsid w:val="003F4E07"/>
    <w:rsid w:val="003F5889"/>
    <w:rsid w:val="00402277"/>
    <w:rsid w:val="00426BF3"/>
    <w:rsid w:val="00427504"/>
    <w:rsid w:val="00437EEB"/>
    <w:rsid w:val="00452B2A"/>
    <w:rsid w:val="00480CCB"/>
    <w:rsid w:val="004829C1"/>
    <w:rsid w:val="00484B74"/>
    <w:rsid w:val="0048736C"/>
    <w:rsid w:val="00487EBE"/>
    <w:rsid w:val="0049290A"/>
    <w:rsid w:val="004A69EE"/>
    <w:rsid w:val="004B4DF2"/>
    <w:rsid w:val="004B5449"/>
    <w:rsid w:val="004B69E9"/>
    <w:rsid w:val="004B6BAF"/>
    <w:rsid w:val="004C6448"/>
    <w:rsid w:val="004D3CFD"/>
    <w:rsid w:val="004E509D"/>
    <w:rsid w:val="0050714C"/>
    <w:rsid w:val="00522672"/>
    <w:rsid w:val="00522B1E"/>
    <w:rsid w:val="0052655F"/>
    <w:rsid w:val="005349E7"/>
    <w:rsid w:val="00543151"/>
    <w:rsid w:val="0055263C"/>
    <w:rsid w:val="00553845"/>
    <w:rsid w:val="005661FD"/>
    <w:rsid w:val="00571C36"/>
    <w:rsid w:val="00582D5D"/>
    <w:rsid w:val="005B46F5"/>
    <w:rsid w:val="005C2784"/>
    <w:rsid w:val="005C4341"/>
    <w:rsid w:val="005C789D"/>
    <w:rsid w:val="005E3BA0"/>
    <w:rsid w:val="005E5845"/>
    <w:rsid w:val="005E64B8"/>
    <w:rsid w:val="005E6ECD"/>
    <w:rsid w:val="005F20C3"/>
    <w:rsid w:val="006065A5"/>
    <w:rsid w:val="006139A3"/>
    <w:rsid w:val="00615A76"/>
    <w:rsid w:val="00644D21"/>
    <w:rsid w:val="0065114A"/>
    <w:rsid w:val="00662A00"/>
    <w:rsid w:val="006A4AD9"/>
    <w:rsid w:val="006B5F18"/>
    <w:rsid w:val="006D0AB8"/>
    <w:rsid w:val="006F1E99"/>
    <w:rsid w:val="00703354"/>
    <w:rsid w:val="00705422"/>
    <w:rsid w:val="0070588A"/>
    <w:rsid w:val="00712197"/>
    <w:rsid w:val="00715A43"/>
    <w:rsid w:val="00724319"/>
    <w:rsid w:val="00725E3E"/>
    <w:rsid w:val="00727292"/>
    <w:rsid w:val="00756878"/>
    <w:rsid w:val="00761DD3"/>
    <w:rsid w:val="00780268"/>
    <w:rsid w:val="00794443"/>
    <w:rsid w:val="00796930"/>
    <w:rsid w:val="007C6B5D"/>
    <w:rsid w:val="007C77D4"/>
    <w:rsid w:val="007D4FED"/>
    <w:rsid w:val="007F38C3"/>
    <w:rsid w:val="007F73CE"/>
    <w:rsid w:val="0080569F"/>
    <w:rsid w:val="00821769"/>
    <w:rsid w:val="00825639"/>
    <w:rsid w:val="00825774"/>
    <w:rsid w:val="00831AAF"/>
    <w:rsid w:val="0083464A"/>
    <w:rsid w:val="00835A8B"/>
    <w:rsid w:val="00841561"/>
    <w:rsid w:val="008849CA"/>
    <w:rsid w:val="0089535B"/>
    <w:rsid w:val="0089771C"/>
    <w:rsid w:val="008A0EAA"/>
    <w:rsid w:val="008A2E44"/>
    <w:rsid w:val="008B0AFE"/>
    <w:rsid w:val="008C26F7"/>
    <w:rsid w:val="008D4CC4"/>
    <w:rsid w:val="00904A79"/>
    <w:rsid w:val="00906C6C"/>
    <w:rsid w:val="00917ED4"/>
    <w:rsid w:val="009237A8"/>
    <w:rsid w:val="00944D75"/>
    <w:rsid w:val="00950427"/>
    <w:rsid w:val="0096033F"/>
    <w:rsid w:val="009616B7"/>
    <w:rsid w:val="00967187"/>
    <w:rsid w:val="00973D4D"/>
    <w:rsid w:val="00977D85"/>
    <w:rsid w:val="009804C3"/>
    <w:rsid w:val="009901D1"/>
    <w:rsid w:val="009963F6"/>
    <w:rsid w:val="00997904"/>
    <w:rsid w:val="009E288B"/>
    <w:rsid w:val="009E53A9"/>
    <w:rsid w:val="00A0182B"/>
    <w:rsid w:val="00A15489"/>
    <w:rsid w:val="00A221EB"/>
    <w:rsid w:val="00A34937"/>
    <w:rsid w:val="00A43E6F"/>
    <w:rsid w:val="00A45DF4"/>
    <w:rsid w:val="00A46E93"/>
    <w:rsid w:val="00A52A75"/>
    <w:rsid w:val="00A54C60"/>
    <w:rsid w:val="00A615B8"/>
    <w:rsid w:val="00AA1C7D"/>
    <w:rsid w:val="00AA3791"/>
    <w:rsid w:val="00AC3BE3"/>
    <w:rsid w:val="00AD11C7"/>
    <w:rsid w:val="00AE4D00"/>
    <w:rsid w:val="00B0436A"/>
    <w:rsid w:val="00B2205B"/>
    <w:rsid w:val="00B24096"/>
    <w:rsid w:val="00B27950"/>
    <w:rsid w:val="00B31094"/>
    <w:rsid w:val="00B41E0F"/>
    <w:rsid w:val="00B56951"/>
    <w:rsid w:val="00B64B52"/>
    <w:rsid w:val="00B74C6D"/>
    <w:rsid w:val="00BB0530"/>
    <w:rsid w:val="00BC45A0"/>
    <w:rsid w:val="00BC4B2C"/>
    <w:rsid w:val="00BC592C"/>
    <w:rsid w:val="00BC6423"/>
    <w:rsid w:val="00BC6C9B"/>
    <w:rsid w:val="00BD70EA"/>
    <w:rsid w:val="00BF3D8A"/>
    <w:rsid w:val="00BF798E"/>
    <w:rsid w:val="00C028E4"/>
    <w:rsid w:val="00C03795"/>
    <w:rsid w:val="00C056F3"/>
    <w:rsid w:val="00C40D19"/>
    <w:rsid w:val="00C43AC8"/>
    <w:rsid w:val="00C441CD"/>
    <w:rsid w:val="00C65981"/>
    <w:rsid w:val="00C8325F"/>
    <w:rsid w:val="00C84211"/>
    <w:rsid w:val="00CA1F81"/>
    <w:rsid w:val="00CB0B60"/>
    <w:rsid w:val="00CB1592"/>
    <w:rsid w:val="00CB5D86"/>
    <w:rsid w:val="00CB6855"/>
    <w:rsid w:val="00CE47D8"/>
    <w:rsid w:val="00CF542A"/>
    <w:rsid w:val="00D15724"/>
    <w:rsid w:val="00D169E9"/>
    <w:rsid w:val="00D26FC1"/>
    <w:rsid w:val="00D32887"/>
    <w:rsid w:val="00D32C38"/>
    <w:rsid w:val="00D40686"/>
    <w:rsid w:val="00D40FE4"/>
    <w:rsid w:val="00D42553"/>
    <w:rsid w:val="00D50A07"/>
    <w:rsid w:val="00D6693D"/>
    <w:rsid w:val="00D7617B"/>
    <w:rsid w:val="00D843A6"/>
    <w:rsid w:val="00D84A1F"/>
    <w:rsid w:val="00D9238B"/>
    <w:rsid w:val="00DA3F70"/>
    <w:rsid w:val="00DB4767"/>
    <w:rsid w:val="00DB7ED5"/>
    <w:rsid w:val="00DC02EF"/>
    <w:rsid w:val="00DD7D94"/>
    <w:rsid w:val="00DF7445"/>
    <w:rsid w:val="00E025FD"/>
    <w:rsid w:val="00E0791F"/>
    <w:rsid w:val="00E37C8C"/>
    <w:rsid w:val="00E53822"/>
    <w:rsid w:val="00E702C6"/>
    <w:rsid w:val="00E960A6"/>
    <w:rsid w:val="00EB056F"/>
    <w:rsid w:val="00EB2D18"/>
    <w:rsid w:val="00EC7377"/>
    <w:rsid w:val="00ED0D8F"/>
    <w:rsid w:val="00EE1ED7"/>
    <w:rsid w:val="00EF0C71"/>
    <w:rsid w:val="00EF34B5"/>
    <w:rsid w:val="00EF3582"/>
    <w:rsid w:val="00F50C12"/>
    <w:rsid w:val="00F72684"/>
    <w:rsid w:val="00F754CF"/>
    <w:rsid w:val="00F77548"/>
    <w:rsid w:val="00FA497C"/>
    <w:rsid w:val="00FB0942"/>
    <w:rsid w:val="00FC1BFE"/>
    <w:rsid w:val="00FC4987"/>
    <w:rsid w:val="00FE6664"/>
    <w:rsid w:val="00FF158E"/>
    <w:rsid w:val="02C325DD"/>
    <w:rsid w:val="13BF5992"/>
    <w:rsid w:val="17436A5D"/>
    <w:rsid w:val="71B00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iPriority="99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autoRedefine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es-ES" w:bidi="ar-SA"/>
    </w:rPr>
  </w:style>
  <w:style w:type="paragraph" w:styleId="2">
    <w:name w:val="heading 1"/>
    <w:basedOn w:val="1"/>
    <w:link w:val="16"/>
    <w:autoRedefine/>
    <w:qFormat/>
    <w:uiPriority w:val="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PE" w:eastAsia="es-PE"/>
    </w:rPr>
  </w:style>
  <w:style w:type="character" w:default="1" w:styleId="3">
    <w:name w:val="Default Paragraph Font"/>
    <w:autoRedefine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header"/>
    <w:basedOn w:val="1"/>
    <w:link w:val="19"/>
    <w:unhideWhenUsed/>
    <w:qFormat/>
    <w:uiPriority w:val="99"/>
    <w:pPr>
      <w:tabs>
        <w:tab w:val="center" w:pos="4252"/>
        <w:tab w:val="right" w:pos="8504"/>
      </w:tabs>
    </w:pPr>
  </w:style>
  <w:style w:type="paragraph" w:styleId="7">
    <w:name w:val="Body Text Indent"/>
    <w:basedOn w:val="1"/>
    <w:link w:val="13"/>
    <w:semiHidden/>
    <w:unhideWhenUsed/>
    <w:qFormat/>
    <w:uiPriority w:val="99"/>
    <w:pPr>
      <w:spacing w:after="120"/>
      <w:ind w:left="283"/>
    </w:pPr>
  </w:style>
  <w:style w:type="paragraph" w:styleId="8">
    <w:name w:val="footer"/>
    <w:basedOn w:val="1"/>
    <w:link w:val="20"/>
    <w:unhideWhenUsed/>
    <w:qFormat/>
    <w:uiPriority w:val="99"/>
    <w:pPr>
      <w:tabs>
        <w:tab w:val="center" w:pos="4252"/>
        <w:tab w:val="right" w:pos="8504"/>
      </w:tabs>
    </w:pPr>
  </w:style>
  <w:style w:type="paragraph" w:styleId="9">
    <w:name w:val="Body Text First Indent 2"/>
    <w:basedOn w:val="7"/>
    <w:link w:val="14"/>
    <w:autoRedefine/>
    <w:unhideWhenUsed/>
    <w:qFormat/>
    <w:uiPriority w:val="99"/>
    <w:pPr>
      <w:spacing w:after="0"/>
      <w:ind w:left="360" w:firstLine="360"/>
    </w:pPr>
  </w:style>
  <w:style w:type="paragraph" w:styleId="10">
    <w:name w:val="Title"/>
    <w:basedOn w:val="1"/>
    <w:link w:val="12"/>
    <w:qFormat/>
    <w:uiPriority w:val="0"/>
    <w:pPr>
      <w:jc w:val="center"/>
    </w:pPr>
    <w:rPr>
      <w:rFonts w:ascii="Arial" w:hAnsi="Arial" w:cs="Arial"/>
      <w:b/>
      <w:sz w:val="22"/>
      <w:szCs w:val="22"/>
      <w:lang w:val="es-ES"/>
    </w:rPr>
  </w:style>
  <w:style w:type="table" w:styleId="11">
    <w:name w:val="Table Grid"/>
    <w:basedOn w:val="4"/>
    <w:autoRedefine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Título Car"/>
    <w:basedOn w:val="3"/>
    <w:link w:val="10"/>
    <w:autoRedefine/>
    <w:qFormat/>
    <w:uiPriority w:val="0"/>
    <w:rPr>
      <w:rFonts w:ascii="Arial" w:hAnsi="Arial" w:eastAsia="Times New Roman" w:cs="Arial"/>
      <w:b/>
      <w:lang w:eastAsia="es-ES"/>
    </w:rPr>
  </w:style>
  <w:style w:type="character" w:customStyle="1" w:styleId="13">
    <w:name w:val="Sangría de texto normal Car"/>
    <w:basedOn w:val="3"/>
    <w:link w:val="7"/>
    <w:autoRedefine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14">
    <w:name w:val="Texto independiente primera sangría 2 Car"/>
    <w:basedOn w:val="13"/>
    <w:link w:val="9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table" w:customStyle="1" w:styleId="15">
    <w:name w:val="Plain Table 1"/>
    <w:basedOn w:val="4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16">
    <w:name w:val="Título 1 Car"/>
    <w:basedOn w:val="3"/>
    <w:link w:val="2"/>
    <w:autoRedefine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val="es-PE" w:eastAsia="es-PE"/>
    </w:rPr>
  </w:style>
  <w:style w:type="paragraph" w:customStyle="1" w:styleId="17">
    <w:name w:val="cdt4ke"/>
    <w:basedOn w:val="1"/>
    <w:autoRedefine/>
    <w:qFormat/>
    <w:uiPriority w:val="0"/>
    <w:pPr>
      <w:spacing w:before="100" w:beforeAutospacing="1" w:after="100" w:afterAutospacing="1"/>
    </w:pPr>
    <w:rPr>
      <w:sz w:val="24"/>
      <w:szCs w:val="24"/>
      <w:lang w:val="es-PE" w:eastAsia="es-PE"/>
    </w:rPr>
  </w:style>
  <w:style w:type="character" w:customStyle="1" w:styleId="18">
    <w:name w:val="Unresolved Mention"/>
    <w:basedOn w:val="3"/>
    <w:autoRedefine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9">
    <w:name w:val="Encabezado Car"/>
    <w:basedOn w:val="3"/>
    <w:link w:val="6"/>
    <w:autoRedefine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20">
    <w:name w:val="Pie de página Car"/>
    <w:basedOn w:val="3"/>
    <w:link w:val="8"/>
    <w:autoRedefine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paragraph" w:styleId="21">
    <w:name w:val="List Paragraph"/>
    <w:basedOn w:val="1"/>
    <w:link w:val="22"/>
    <w:qFormat/>
    <w:uiPriority w:val="34"/>
    <w:pPr>
      <w:ind w:left="720"/>
      <w:contextualSpacing/>
    </w:pPr>
  </w:style>
  <w:style w:type="character" w:customStyle="1" w:styleId="22">
    <w:name w:val="Párrafo de lista Car"/>
    <w:link w:val="21"/>
    <w:autoRedefine/>
    <w:qFormat/>
    <w:uiPriority w:val="34"/>
    <w:rPr>
      <w:rFonts w:ascii="Times New Roman" w:hAnsi="Times New Roman" w:eastAsia="Times New Roman" w:cs="Times New Roman"/>
      <w:sz w:val="20"/>
      <w:szCs w:val="20"/>
      <w:lang w:eastAsia="es-ES"/>
    </w:rPr>
  </w:style>
  <w:style w:type="paragraph" w:customStyle="1" w:styleId="23">
    <w:name w:val="Default"/>
    <w:autoRedefine/>
    <w:qFormat/>
    <w:uiPriority w:val="0"/>
    <w:pPr>
      <w:autoSpaceDE w:val="0"/>
      <w:autoSpaceDN w:val="0"/>
      <w:adjustRightInd w:val="0"/>
      <w:spacing w:after="0" w:line="240" w:lineRule="auto"/>
    </w:pPr>
    <w:rPr>
      <w:rFonts w:ascii="Arial" w:hAnsi="Arial" w:cs="Arial" w:eastAsiaTheme="minorHAnsi"/>
      <w:color w:val="000000"/>
      <w:sz w:val="24"/>
      <w:szCs w:val="24"/>
      <w:lang w:val="es-PE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1738</Words>
  <Characters>9562</Characters>
  <Lines>79</Lines>
  <Paragraphs>22</Paragraphs>
  <TotalTime>0</TotalTime>
  <ScaleCrop>false</ScaleCrop>
  <LinksUpToDate>false</LinksUpToDate>
  <CharactersWithSpaces>11278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2023-04-03T01:22:00Z</dcterms:created>
  <dc:creator>julio cesar soria quispe</dc:creator>
  <cp:lastModifiedBy>julio soria</cp:lastModifiedBy>
  <cp:lastPrinted>2023-04-03T01:20:00Z</cp:lastPrinted>
  <dcterms:modified xsi:type="dcterms:W3CDTF">2025-05-05T00:59:32Z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3082-12.2.0.20795</vt:lpwstr>
  </property>
  <property fmtid="{D5CDD505-2E9C-101B-9397-08002B2CF9AE}" pid="3" name="ICV">
    <vt:lpwstr>A703C52D8C0140B3BD61C000B6A224CF_12</vt:lpwstr>
  </property>
</Properties>
</file>