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55"/>
        <w:tblW w:w="130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6680"/>
        <w:gridCol w:w="4782"/>
      </w:tblGrid>
      <w:tr w:rsidR="0000747C" w:rsidRPr="001E74EE" w:rsidTr="00CC0768">
        <w:trPr>
          <w:trHeight w:val="405"/>
        </w:trPr>
        <w:tc>
          <w:tcPr>
            <w:tcW w:w="13033" w:type="dxa"/>
            <w:gridSpan w:val="3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00747C" w:rsidRPr="0000747C" w:rsidRDefault="0000747C" w:rsidP="000074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  <w:t>ATENCIÓN TUTORIAL INTEGRAL</w:t>
            </w:r>
          </w:p>
        </w:tc>
      </w:tr>
      <w:tr w:rsidR="0000747C" w:rsidRPr="001E74EE" w:rsidTr="0000747C">
        <w:trPr>
          <w:trHeight w:val="405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</w:tcPr>
          <w:p w:rsidR="0000747C" w:rsidRPr="001E74EE" w:rsidRDefault="0000747C" w:rsidP="0045029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</w:pPr>
            <w:r w:rsidRPr="001E74EE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  <w:t>ACTOR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00000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</w:tcPr>
          <w:p w:rsidR="0000747C" w:rsidRDefault="0000747C" w:rsidP="0045029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  <w:t>Funciones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</w:tcPr>
          <w:p w:rsidR="0000747C" w:rsidRPr="0000747C" w:rsidRDefault="0000747C" w:rsidP="000074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</w:pPr>
            <w:r w:rsidRPr="0000747C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  <w:t>Instrumentos</w:t>
            </w:r>
          </w:p>
        </w:tc>
      </w:tr>
      <w:tr w:rsidR="001E74EE" w:rsidRPr="001E74EE" w:rsidTr="0000747C">
        <w:trPr>
          <w:trHeight w:val="1773"/>
        </w:trPr>
        <w:tc>
          <w:tcPr>
            <w:tcW w:w="1467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Comité de tutoría</w:t>
            </w:r>
          </w:p>
        </w:tc>
        <w:tc>
          <w:tcPr>
            <w:tcW w:w="6745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165" w:hanging="142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Evaluar el avance de la acción tutorial desarrollada a nivel de la institución educativa, así como velar por el cumplimiento del Reglamento Interno. </w:t>
            </w:r>
          </w:p>
          <w:p w:rsidR="001E74EE" w:rsidRPr="001E74EE" w:rsidRDefault="001E74EE" w:rsidP="0045029D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165" w:hanging="142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Tomar medidas consensuadas que contribuyan a mejorar las relaciones interpersonales entre la comunidad educativa y contribuyan a cumplir el Reglamento Interno. </w:t>
            </w:r>
          </w:p>
          <w:p w:rsidR="001E74EE" w:rsidRPr="001E74EE" w:rsidRDefault="001E74EE" w:rsidP="0045029D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165" w:hanging="142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Atender, si el caso amerita, situaciones problemáticas presentadas en la institución educativa que afecten la convivencia y el logro de aprendizajes. </w:t>
            </w:r>
          </w:p>
          <w:p w:rsidR="001E74EE" w:rsidRPr="001E74EE" w:rsidRDefault="001E74EE" w:rsidP="0045029D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165" w:hanging="142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Coordinar acciones con otros estamentos, tanto dentro como fuera de la IE, que permitan dinamizar la vida escolar institucional.</w:t>
            </w:r>
          </w:p>
        </w:tc>
        <w:tc>
          <w:tcPr>
            <w:tcW w:w="4821" w:type="dxa"/>
            <w:tcBorders>
              <w:top w:val="single" w:sz="1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Diagnóstico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Lista de cotejo sobre cumplimiento del Plan de trabajo tutorial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Lista de cotejo sobre avance del desarrollo de sesiones.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Actas que registren la atención de situaciones que afectan la convivencia y el logro de los aprendizajes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 xml:space="preserve"> Directorio de aliados estratégicos para dinamizar la vida escolar institucional.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Protocolos de atención</w:t>
            </w:r>
          </w:p>
        </w:tc>
      </w:tr>
      <w:tr w:rsidR="001E74EE" w:rsidRPr="001E74EE" w:rsidTr="0000747C">
        <w:trPr>
          <w:trHeight w:val="2026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Coordinador</w:t>
            </w:r>
            <w:r w:rsidR="00E03DAC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/a</w:t>
            </w: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 xml:space="preserve"> de tutoría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Elaborar la propuesta de trabajo tutorial para el año lectivo, bajo el enfoque orientador y preventivo, y adecuarla periódicamente.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Organizar, socializar y sugerir materiales y recursos que permitan dar soporte a las actividades de tutoría.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Desarrollar el acompañamiento a la acción tutorial de los profesores tutores.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Sistematizar la experiencia de la implementación de las acciones tutoriales cada bimestre/trimestre para mejorar oportunamente.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Implementar estrategias de articulación de la IE con las familias de los estudiantes para la mejora de sus capacidades socioemocionales y cognitivas.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Coordinar con el equipo directivo, profesores tutores y personal de apoyo pedagógico (auxiliar de educación) la identificación de estudiantes que requieren reforzamiento pedagógico y el seguimiento a las actividades de recuperación.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Promover el protagonismo estudiantil en la gestión de la institución educativa y del aula para fortalecer las habilidades sociales de los estudiantes.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Coordina con el director la gestión de apoyo interinstitucional que fortalezca la acción tutorial en la IE. 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Fichas de acompañamiento y monitoreo de la acción tutorial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Lista de cotejo sobre el avance de las acciones tutoriales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Portafolio de propuestas de articulación de trabajo con padres de familia, directivos, tutores, personal de apoyo pedagógico y otros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de acción para la promoción de la participación estudiantil a nivel de aula e I.E.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Directorio de aliados estratégicos para dinamizar la vida escolar institucional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Protocolos de atención</w:t>
            </w:r>
          </w:p>
        </w:tc>
      </w:tr>
      <w:tr w:rsidR="001E74EE" w:rsidRPr="001E74EE" w:rsidTr="0000747C">
        <w:trPr>
          <w:trHeight w:val="1383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Asesor</w:t>
            </w:r>
            <w:r w:rsidR="00E03DAC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/a</w:t>
            </w: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 xml:space="preserve"> de tutoría (Psicólogo o Trabajadora Social)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Apoyar al coordinador de tutoría en la elaboración del Plan de Tutoría de la institución educativa y del aula.</w:t>
            </w:r>
          </w:p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Orientar personal o grupalmente a los padres de familia mediante entrevistas y talleres. </w:t>
            </w:r>
          </w:p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Apoyar y asesorar a los profesores tutores, y quien lo requiera, en torno a las posibilidades, necesidades y dificultades socioemocionales de los estudiantes, con énfasis en los que tienen mayores dificultades</w:t>
            </w:r>
          </w:p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lastRenderedPageBreak/>
              <w:t xml:space="preserve">Brindar orientación mediante talleres de capacitación al cuerpo docente acerca del clima escolar para favorecer aprendizajes y desarrollo de habilidades socioemocionales. </w:t>
            </w:r>
          </w:p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Derivar a los estudiantes, de acuerdo a la gravedad del caso, a especialistas en el problema identificado que trabajen de manera más permanente y personalizada con el estudiante y la familia. </w:t>
            </w:r>
          </w:p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Realizar actividades de orientación vocacional para estudiantes de los últimos años de la educación secundaria.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lastRenderedPageBreak/>
              <w:t>Normas JEC – ATI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Directorio de aliados estratégicos para dinamizar la vida escolar institucional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registro de orientación individual y grupal a directivos, docentes y padres de familia.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 xml:space="preserve">Plan de trabajo para la realización de talleres de capacitación al personal docente y no docente, y </w:t>
            </w: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lastRenderedPageBreak/>
              <w:t>actividades relacionadas a la orientación vocacional para los estudiantes.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registro de derivación y seguimiento de casos particulares de estudiantes.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Protocolos de atención</w:t>
            </w:r>
          </w:p>
        </w:tc>
      </w:tr>
      <w:tr w:rsidR="001E74EE" w:rsidRPr="001E74EE" w:rsidTr="0000747C">
        <w:trPr>
          <w:trHeight w:val="2279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lastRenderedPageBreak/>
              <w:t>Docente tutor</w:t>
            </w:r>
            <w:r w:rsidR="00E03DAC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/a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Elaborar el Plan de Tutoría del aula, considerando las características, intereses y necesidades de los estudiantes.</w:t>
            </w:r>
          </w:p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Mantener con los estudiantes del grado una relación de cercanía basada en el diálogo, el respeto y la comprensión. </w:t>
            </w:r>
          </w:p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Acompañar y orientar a los estudiantes en los distintos momentos de su vida en la escuela, aprovechando todas las actividades curriculares y extracurriculares como oportunidades de aprendizaje. </w:t>
            </w:r>
          </w:p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Promover entre los estudiantes el diálogo, el debate y la reflexión acerca de temas relevantes o de su interés. </w:t>
            </w:r>
          </w:p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Atender u orientar a los padres en su labor formativa; manteniéndolos informados sobre las potencialidades, logros y dificultades de sus hijos.</w:t>
            </w:r>
          </w:p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Realizar, con apoyo del psicólogo o trabajador social, seguimiento a casos de estudiantes con problemas académicos y/o socioemocionales de su sección. 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Ficha de recojo de datos y expectativas de los estudiantes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tutorial de aula y sesiones.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Base actualizada de datos de los estudiantes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ocurrencias del aula a cargo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registro de orientación individual a los estudiantes.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registro de atención a padres de familia.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Registro de estudiantes con necesidades de reforzamiento y las acciones realizadas con los docentes de las áreas curriculares.</w:t>
            </w:r>
          </w:p>
        </w:tc>
      </w:tr>
      <w:tr w:rsidR="001E74EE" w:rsidRPr="001E74EE" w:rsidTr="0000747C">
        <w:trPr>
          <w:trHeight w:val="1266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Personal de apoyo pedagógico (Auxiliar de Educación)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Promover la convivencia democrática en la institución educativa mediante una interacción basada en el respeto y buen trato con la comunidad educativa.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t xml:space="preserve"> </w:t>
            </w: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Apoyar al profesor tutor con la sistematización de información de cada estudiante relacionada a aspectos académicos y socioemocionales.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t xml:space="preserve"> </w:t>
            </w: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Apoyar al profesor tutor, con la actualización del registro de datos personales de los estudiantes y sus familias.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t xml:space="preserve"> </w:t>
            </w: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Coordinar con el equipo de tutores para apoyarlos cuando realicen tutorías individuales o asistirles en caso de requerirlo. 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Asistir a los profesores durante las salidas de campo con los estudiantes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Reglamento interno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ocurrencias de las secciones a su cargo.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Base actualizada de datos de los estudiantes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Registro de notas de comportamiento</w:t>
            </w:r>
          </w:p>
        </w:tc>
      </w:tr>
      <w:tr w:rsidR="001E74EE" w:rsidRPr="001E74EE" w:rsidTr="0000747C">
        <w:trPr>
          <w:trHeight w:val="656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Equipo de profesores tutores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Ser fuente de información respecto a algún estudiante o una sección a cargo.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Intervenir oportunamente cuando surjan situaciones propias de la convivencia en el aula y solucionarlas, en la medida de lo posible. 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Coordinar actividades de atención tutorial de grado. 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Apoyar en las actividades extracurriculares.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Registro anecdótico de ocurrencias de las secciones a su cargo.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</w:tc>
      </w:tr>
    </w:tbl>
    <w:p w:rsidR="00016437" w:rsidRDefault="001A1FAB" w:rsidP="0045029D">
      <w:pPr>
        <w:ind w:left="-284" w:right="-142"/>
      </w:pPr>
    </w:p>
    <w:sectPr w:rsidR="00016437" w:rsidSect="0045029D">
      <w:pgSz w:w="16838" w:h="11906" w:orient="landscape"/>
      <w:pgMar w:top="851" w:right="962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40AAF"/>
    <w:multiLevelType w:val="hybridMultilevel"/>
    <w:tmpl w:val="072C83EC"/>
    <w:lvl w:ilvl="0" w:tplc="5E5EB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EF8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C87B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8CB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4CD2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7258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C7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4E5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4F1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653B85"/>
    <w:multiLevelType w:val="hybridMultilevel"/>
    <w:tmpl w:val="2B688828"/>
    <w:lvl w:ilvl="0" w:tplc="5E5EB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0CC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81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A3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6A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8A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05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8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EE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40515FD"/>
    <w:multiLevelType w:val="hybridMultilevel"/>
    <w:tmpl w:val="5B1A5A9A"/>
    <w:lvl w:ilvl="0" w:tplc="42D8D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C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81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A3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6A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8A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05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8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EE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1F82079"/>
    <w:multiLevelType w:val="hybridMultilevel"/>
    <w:tmpl w:val="F2847524"/>
    <w:lvl w:ilvl="0" w:tplc="7F3697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CAA7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00D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2D1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2C7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A29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0E9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6E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7C5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6137F5"/>
    <w:multiLevelType w:val="hybridMultilevel"/>
    <w:tmpl w:val="DE32A5F4"/>
    <w:lvl w:ilvl="0" w:tplc="F9CA54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632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E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8E0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015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8F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E4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D41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2C7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EE"/>
    <w:rsid w:val="0000747C"/>
    <w:rsid w:val="000767A9"/>
    <w:rsid w:val="00104C53"/>
    <w:rsid w:val="001A1FAB"/>
    <w:rsid w:val="001E74EE"/>
    <w:rsid w:val="0045029D"/>
    <w:rsid w:val="00E0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61276-9333-40F0-A187-87BB99A2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1E74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8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VIOLETA SUTTA VARGAS</dc:creator>
  <cp:keywords/>
  <dc:description/>
  <cp:lastModifiedBy>ADMIN</cp:lastModifiedBy>
  <cp:revision>2</cp:revision>
  <dcterms:created xsi:type="dcterms:W3CDTF">2015-06-29T00:03:00Z</dcterms:created>
  <dcterms:modified xsi:type="dcterms:W3CDTF">2015-06-29T00:03:00Z</dcterms:modified>
</cp:coreProperties>
</file>