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55"/>
        <w:tblW w:w="130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6680"/>
        <w:gridCol w:w="4782"/>
      </w:tblGrid>
      <w:tr w:rsidR="0000747C" w:rsidRPr="001E74EE" w:rsidTr="00CC0768">
        <w:trPr>
          <w:trHeight w:val="405"/>
        </w:trPr>
        <w:tc>
          <w:tcPr>
            <w:tcW w:w="13033" w:type="dxa"/>
            <w:gridSpan w:val="3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hideMark/>
          </w:tcPr>
          <w:p w:rsidR="0000747C" w:rsidRPr="0000747C" w:rsidRDefault="0000747C" w:rsidP="000074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ATENCIÓN TUTORIAL INTEGRAL</w:t>
            </w:r>
          </w:p>
        </w:tc>
      </w:tr>
      <w:tr w:rsidR="0000747C" w:rsidRPr="001E74EE" w:rsidTr="0000747C">
        <w:trPr>
          <w:trHeight w:val="405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 w:rsidR="0000747C" w:rsidRPr="001E74EE" w:rsidRDefault="0000747C" w:rsidP="0045029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 w:rsidRPr="001E74EE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ACTOR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1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 w:rsidR="0000747C" w:rsidRDefault="0000747C" w:rsidP="0045029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Funciones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1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</w:tcPr>
          <w:p w:rsidR="0000747C" w:rsidRPr="0000747C" w:rsidRDefault="0000747C" w:rsidP="0000747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</w:pPr>
            <w:r w:rsidRPr="0000747C">
              <w:rPr>
                <w:rFonts w:ascii="Calibri" w:eastAsia="Times New Roman" w:hAnsi="Calibri" w:cs="Arial"/>
                <w:b/>
                <w:bCs/>
                <w:color w:val="000000" w:themeColor="text1"/>
                <w:kern w:val="24"/>
                <w:sz w:val="32"/>
                <w:szCs w:val="32"/>
                <w:lang w:eastAsia="es-PE"/>
              </w:rPr>
              <w:t>Instrumentos</w:t>
            </w:r>
          </w:p>
        </w:tc>
      </w:tr>
      <w:tr w:rsidR="001E74EE" w:rsidRPr="001E74EE" w:rsidTr="0000747C">
        <w:trPr>
          <w:trHeight w:val="1773"/>
        </w:trPr>
        <w:tc>
          <w:tcPr>
            <w:tcW w:w="1467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Comité de tutoría</w:t>
            </w:r>
          </w:p>
        </w:tc>
        <w:tc>
          <w:tcPr>
            <w:tcW w:w="6745" w:type="dxa"/>
            <w:tcBorders>
              <w:top w:val="single" w:sz="1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Evaluar el avance de la acción tutorial desarrollada a nivel de la institución educativa, así como velar por el cumplimiento del Reglamento Interno. </w:t>
            </w:r>
          </w:p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Tomar medidas consensuadas que contribuyan a mejorar las relaciones interpersonales entre la comunidad educativa y contribuyan a cumplir el Reglamento Interno. </w:t>
            </w:r>
          </w:p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Atender, si el caso amerita, situaciones problemáticas presentadas en la institución educativa que afecten la convivencia y el logro de aprendizajes. </w:t>
            </w:r>
          </w:p>
          <w:p w:rsidR="001E74EE" w:rsidRPr="001E74EE" w:rsidRDefault="001E74EE" w:rsidP="0045029D">
            <w:pPr>
              <w:numPr>
                <w:ilvl w:val="0"/>
                <w:numId w:val="5"/>
              </w:numPr>
              <w:tabs>
                <w:tab w:val="clear" w:pos="720"/>
              </w:tabs>
              <w:spacing w:after="0" w:line="240" w:lineRule="auto"/>
              <w:ind w:left="165" w:hanging="142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Coordinar acciones con otros estamentos, tanto dentro como fuera de la IE, que permitan dinamizar la vida escolar institucional.</w:t>
            </w:r>
          </w:p>
        </w:tc>
        <w:tc>
          <w:tcPr>
            <w:tcW w:w="4821" w:type="dxa"/>
            <w:tcBorders>
              <w:top w:val="single" w:sz="1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Diagnóstico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Lista de cotejo sobre cumplimiento del Plan de trabajo tutorial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Lista de cotejo sobre avance del desarrollo de sesiones.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Actas que registren la atención de situaciones que afectan la convivencia y el logro de los aprendizajes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 xml:space="preserve"> Directorio de aliados estratégicos para dinamizar la vida escolar institucional.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Protocolos de atención</w:t>
            </w:r>
          </w:p>
        </w:tc>
      </w:tr>
      <w:tr w:rsidR="001E74EE" w:rsidRPr="001E74EE" w:rsidTr="0000747C">
        <w:trPr>
          <w:trHeight w:val="2026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Coordinador</w:t>
            </w:r>
            <w:r w:rsidR="00E03DAC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/a</w:t>
            </w:r>
            <w:bookmarkStart w:id="0" w:name="_GoBack"/>
            <w:bookmarkEnd w:id="0"/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 xml:space="preserve"> de tutoría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Elaborar la propuesta de trabajo tutorial para el año lectivo, bajo el enfoque orientador y preventivo, y adecuarla periódicamente.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Organizar, socializar y sugerir materiales y recursos que permitan dar soporte a las actividades de tutoría.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Desarrollar el acompañamiento a la acción tutorial de los profesores tutores.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Sistematizar la experiencia de la implementación de las acciones tutoriales cada bimestre/trimestre para mejorar oportunamente.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Implementar estrategias de articulación de la IE con las familias de los estudiantes para la mejora de sus capacidades socioemocionales y cognitivas.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Coordinar con el equipo directivo, profesores tutores y personal de apoyo pedagógico (auxiliar de educación) la identificación de estudiantes que requieren reforzamiento pedagógico y el seguimiento a las actividades de recuperación.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Promover el protagonismo estudiantil en la gestión de la institución educativa y del aula para fortalecer las habilidades sociales de los estudiantes. </w:t>
            </w:r>
          </w:p>
          <w:p w:rsidR="001E74EE" w:rsidRPr="001E74EE" w:rsidRDefault="001E74EE" w:rsidP="0045029D">
            <w:pPr>
              <w:numPr>
                <w:ilvl w:val="0"/>
                <w:numId w:val="2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Coordina con el director la gestión de apoyo interinstitucional que fortalezca la acción tutorial en la IE. 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Fichas de acompañamiento y monitoreo de la acción tutorial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Lista de cotejo sobre el avance de las acciones tutoriales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Portafolio de propuestas de articulación de trabajo con padres de familia, directivos, tutores, personal de apoyo pedagógico y otros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de acción para la promoción de la participación estudiantil a nivel de aula e I.E.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Directorio de aliados estratégicos para dinamizar la vida escolar institucional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Protocolos de atención</w:t>
            </w:r>
          </w:p>
        </w:tc>
      </w:tr>
      <w:tr w:rsidR="001E74EE" w:rsidRPr="001E74EE" w:rsidTr="0000747C">
        <w:trPr>
          <w:trHeight w:val="1383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Asesor</w:t>
            </w:r>
            <w:r w:rsidR="00E03DAC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/a</w:t>
            </w: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 xml:space="preserve"> de tutoría (Psicólogo o Trabajadora Social)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Apoyar al coordinador de tutoría en la elaboración del Plan de Tutoría de la institución educativa y del aula.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Orientar personal o grupalmente a los padres de familia mediante entrevistas y talleres. 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Apoyar y asesorar a los profesores tutores, y quien lo requiera, en torno a las posibilidades, necesidades y dificultades socioemocionales de los estudiantes, con énfasis en los que tienen mayores dificultades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lastRenderedPageBreak/>
              <w:t xml:space="preserve">Brindar orientación mediante talleres de capacitación al cuerpo docente acerca del clima escolar para favorecer aprendizajes y desarrollo de habilidades socioemocionales. 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Derivar a los estudiantes, de acuerdo a la gravedad del caso, a especialistas en el problema identificado que trabajen de manera más permanente y personalizada con el estudiante y la familia. </w:t>
            </w:r>
          </w:p>
          <w:p w:rsidR="001E74EE" w:rsidRPr="001E74EE" w:rsidRDefault="001E74EE" w:rsidP="0045029D">
            <w:pPr>
              <w:numPr>
                <w:ilvl w:val="0"/>
                <w:numId w:val="3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Realizar actividades de orientación vocacional para estudiantes de los últimos años de la educación secundaria.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lastRenderedPageBreak/>
              <w:t>Normas JEC – ATI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Directorio de aliados estratégicos para dinamizar la vida escolar institucional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orientación individual y grupal a directivos, docentes y padres de familia.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 xml:space="preserve">Plan de trabajo para la realización de talleres de capacitación al personal docente y no docente, y </w:t>
            </w: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lastRenderedPageBreak/>
              <w:t>actividades relacionadas a la orientación vocacional para los estudiantes.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derivación y seguimiento de casos particulares de estudiantes.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Protocolos de atención</w:t>
            </w:r>
          </w:p>
        </w:tc>
      </w:tr>
      <w:tr w:rsidR="001E74EE" w:rsidRPr="001E74EE" w:rsidTr="0000747C">
        <w:trPr>
          <w:trHeight w:val="2279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lastRenderedPageBreak/>
              <w:t>Docente tutor</w:t>
            </w:r>
            <w:r w:rsidR="00E03DAC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/a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Elaborar el Plan de Tutoría del aula, considerando las características, intereses y necesidades de los estudiantes.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Mantener con los estudiantes del grado una relación de cercanía basada en el diálogo, el respeto y la comprensión. 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Acompañar y orientar a los estudiantes en los distintos momentos de su vida en la escuela, aprovechando todas las actividades curriculares y extracurriculares como oportunidades de aprendizaje. 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Promover entre los estudiantes el diálogo, el debate y la reflexión acerca de temas relevantes o de su interés. 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>Atender u orientar a los padres en su labor formativa; manteniéndolos informados sobre las potencialidades, logros y dificultades de sus hijos.</w:t>
            </w:r>
          </w:p>
          <w:p w:rsidR="001E74EE" w:rsidRPr="001E74EE" w:rsidRDefault="001E74EE" w:rsidP="0045029D">
            <w:pPr>
              <w:numPr>
                <w:ilvl w:val="0"/>
                <w:numId w:val="4"/>
              </w:numPr>
              <w:spacing w:after="0" w:line="240" w:lineRule="auto"/>
              <w:ind w:left="307" w:hanging="284"/>
              <w:contextualSpacing/>
              <w:jc w:val="both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lang w:eastAsia="es-PE"/>
              </w:rPr>
              <w:t xml:space="preserve">Realizar, con apoyo del psicólogo o trabajador social, seguimiento a casos de estudiantes con problemas académicos y/o socioemocionales de su sección. 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Ficha de recojo de datos y expectativas de los estudiantes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tutorial de aula y sesiones.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Base actualizada de datos de los estudiantes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ocurrencias del aula a cargo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orientación individual a los estudiantes.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registro de atención a padres de familia.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Registro de estudiantes con necesidades de reforzamiento y las acciones realizadas con los docentes de las áreas curriculares.</w:t>
            </w:r>
          </w:p>
        </w:tc>
      </w:tr>
      <w:tr w:rsidR="001E74EE" w:rsidRPr="001E74EE" w:rsidTr="0000747C">
        <w:trPr>
          <w:trHeight w:val="1266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Personal de apoyo pedagógico (Auxiliar de Educación)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Promover la convivencia democrática en la institución educativa mediante una interacción basada en el respeto y buen trato con la comunidad educativa.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t xml:space="preserve"> </w:t>
            </w: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Apoyar al profesor tutor con la sistematización de información de cada estudiante relacionada a aspectos académicos y socioemocionales.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t xml:space="preserve"> </w:t>
            </w: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Apoyar al profesor tutor, con la actualización del registro de datos personales de los estudiantes y sus familias.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t xml:space="preserve"> </w:t>
            </w: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Coordinar con el equipo de tutores para apoyarlos cuando realicen tutorías individuales o asistirles en caso de requerirlo. 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Asistir a los profesores durante las salidas de campo con los estudiantes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E9EBF5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Reglamento interno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Cuaderno de ocurrencias de las secciones a su cargo.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Base actualizada de datos de los estudiantes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Registro de notas de comportamiento</w:t>
            </w:r>
          </w:p>
        </w:tc>
      </w:tr>
      <w:tr w:rsidR="001E74EE" w:rsidRPr="001E74EE" w:rsidTr="0000747C">
        <w:trPr>
          <w:trHeight w:val="656"/>
        </w:trPr>
        <w:tc>
          <w:tcPr>
            <w:tcW w:w="1467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s-PE"/>
              </w:rPr>
            </w:pPr>
            <w:r w:rsidRPr="001E74EE">
              <w:rPr>
                <w:rFonts w:ascii="Arial" w:eastAsia="Times New Roman" w:hAnsi="Arial" w:cs="Arial"/>
                <w:color w:val="000000" w:themeColor="text1"/>
                <w:kern w:val="24"/>
                <w:lang w:eastAsia="es-PE"/>
              </w:rPr>
              <w:t>Equipo de profesores tutores</w:t>
            </w:r>
          </w:p>
        </w:tc>
        <w:tc>
          <w:tcPr>
            <w:tcW w:w="674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000000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Ser fuente de información respecto a algún estudiante o una sección a cargo.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Intervenir oportunamente cuando surjan situaciones propias de la convivencia en el aula y solucionarlas, en la medida de lo posible. 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hAnsi="Arial Narrow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Coordinar actividades de atención tutorial de grado. </w:t>
            </w:r>
          </w:p>
          <w:p w:rsidR="001E74EE" w:rsidRPr="001E74EE" w:rsidRDefault="001E74EE" w:rsidP="0045029D">
            <w:pPr>
              <w:spacing w:after="0" w:line="240" w:lineRule="auto"/>
              <w:rPr>
                <w:rFonts w:ascii="Arial Narrow" w:eastAsia="Times New Roman" w:hAnsi="Arial Narrow" w:cs="Arial"/>
                <w:lang w:eastAsia="es-PE"/>
              </w:rPr>
            </w:pPr>
            <w:r w:rsidRPr="001E74EE">
              <w:rPr>
                <w:rFonts w:ascii="Arial Narrow" w:hAnsi="Arial Narrow"/>
              </w:rPr>
              <w:sym w:font="Symbol" w:char="F0B7"/>
            </w:r>
            <w:r w:rsidRPr="001E74EE">
              <w:rPr>
                <w:rFonts w:ascii="Arial Narrow" w:hAnsi="Arial Narrow"/>
              </w:rPr>
              <w:t xml:space="preserve"> Apoyar en las actividades extracurriculares.</w:t>
            </w:r>
          </w:p>
        </w:tc>
        <w:tc>
          <w:tcPr>
            <w:tcW w:w="4821" w:type="dxa"/>
            <w:tcBorders>
              <w:top w:val="single" w:sz="8" w:space="0" w:color="4472C4"/>
              <w:left w:val="single" w:sz="8" w:space="0" w:color="000000"/>
              <w:bottom w:val="single" w:sz="8" w:space="0" w:color="4472C4"/>
              <w:right w:val="single" w:sz="8" w:space="0" w:color="4472C4"/>
            </w:tcBorders>
            <w:shd w:val="clear" w:color="auto" w:fill="auto"/>
            <w:tcMar>
              <w:top w:w="15" w:type="dxa"/>
              <w:left w:w="88" w:type="dxa"/>
              <w:bottom w:w="0" w:type="dxa"/>
              <w:right w:w="88" w:type="dxa"/>
            </w:tcMar>
            <w:vAlign w:val="center"/>
            <w:hideMark/>
          </w:tcPr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Registro anecdótico de ocurrencias de las secciones a su cargo.</w:t>
            </w:r>
          </w:p>
          <w:p w:rsidR="001E74EE" w:rsidRPr="001E74EE" w:rsidRDefault="001E74EE" w:rsidP="0045029D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36"/>
                <w:lang w:eastAsia="es-PE"/>
              </w:rPr>
            </w:pPr>
            <w:r w:rsidRPr="001E74EE">
              <w:rPr>
                <w:rFonts w:ascii="Arial Narrow" w:eastAsia="Times New Roman" w:hAnsi="Arial Narrow" w:cs="Arial"/>
                <w:color w:val="000000" w:themeColor="text1"/>
                <w:kern w:val="24"/>
                <w:szCs w:val="18"/>
                <w:lang w:eastAsia="es-PE"/>
              </w:rPr>
              <w:t>Plan Anual de tutoría</w:t>
            </w:r>
          </w:p>
        </w:tc>
      </w:tr>
    </w:tbl>
    <w:p w:rsidR="00016437" w:rsidRDefault="00E03DAC" w:rsidP="0045029D">
      <w:pPr>
        <w:ind w:left="-284" w:right="-142"/>
      </w:pPr>
    </w:p>
    <w:sectPr w:rsidR="00016437" w:rsidSect="0045029D">
      <w:pgSz w:w="16838" w:h="11906" w:orient="landscape"/>
      <w:pgMar w:top="851" w:right="962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40AAF"/>
    <w:multiLevelType w:val="hybridMultilevel"/>
    <w:tmpl w:val="072C83EC"/>
    <w:lvl w:ilvl="0" w:tplc="5E5EB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EF8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87B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8CB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4CD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7258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C75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4E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E4F1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53B85"/>
    <w:multiLevelType w:val="hybridMultilevel"/>
    <w:tmpl w:val="2B688828"/>
    <w:lvl w:ilvl="0" w:tplc="5E5EB1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0C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81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6A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5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EE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40515FD"/>
    <w:multiLevelType w:val="hybridMultilevel"/>
    <w:tmpl w:val="5B1A5A9A"/>
    <w:lvl w:ilvl="0" w:tplc="42D8D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C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981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A3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6A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8A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05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8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EE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F82079"/>
    <w:multiLevelType w:val="hybridMultilevel"/>
    <w:tmpl w:val="F2847524"/>
    <w:lvl w:ilvl="0" w:tplc="7F3697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CAA7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00D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2D1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2C7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A29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50E9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6E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7C5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6137F5"/>
    <w:multiLevelType w:val="hybridMultilevel"/>
    <w:tmpl w:val="DE32A5F4"/>
    <w:lvl w:ilvl="0" w:tplc="F9CA54F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B632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E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8E0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015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8F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1E4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D41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2C7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EE"/>
    <w:rsid w:val="0000747C"/>
    <w:rsid w:val="000767A9"/>
    <w:rsid w:val="00104C53"/>
    <w:rsid w:val="001E74EE"/>
    <w:rsid w:val="0045029D"/>
    <w:rsid w:val="00E0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61276-9333-40F0-A187-87BB99A2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1E74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8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8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1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6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2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9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5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56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1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9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93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82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47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0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1024</Words>
  <Characters>5633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VIOLETA SUTTA VARGAS</dc:creator>
  <cp:keywords/>
  <dc:description/>
  <cp:lastModifiedBy>MARIA DEL PILAR MENDOZA YAÑEZ</cp:lastModifiedBy>
  <cp:revision>3</cp:revision>
  <dcterms:created xsi:type="dcterms:W3CDTF">2015-06-26T16:31:00Z</dcterms:created>
  <dcterms:modified xsi:type="dcterms:W3CDTF">2015-06-26T16:38:00Z</dcterms:modified>
</cp:coreProperties>
</file>