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352" w:rsidRDefault="00AA1352" w:rsidP="00AA1352">
      <w:pPr>
        <w:tabs>
          <w:tab w:val="left" w:pos="2977"/>
        </w:tabs>
        <w:spacing w:before="120" w:line="240" w:lineRule="auto"/>
        <w:ind w:left="426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sz w:val="26"/>
          <w:szCs w:val="26"/>
        </w:rPr>
        <w:t>UNIVERSIDAD EAFIT</w:t>
      </w:r>
    </w:p>
    <w:p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ahoma" w:eastAsia="Tahoma" w:hAnsi="Tahoma" w:cs="Tahoma"/>
          <w:b/>
          <w:sz w:val="26"/>
          <w:szCs w:val="26"/>
        </w:rPr>
      </w:pPr>
      <w:r w:rsidRPr="00AA1352">
        <w:rPr>
          <w:rFonts w:ascii="Tahoma" w:eastAsia="Tahoma" w:hAnsi="Tahoma" w:cs="Tahoma"/>
          <w:b/>
          <w:sz w:val="26"/>
          <w:szCs w:val="26"/>
        </w:rPr>
        <w:t>ESPECIALIZACIÓN EN DESARROLLO DE SOFTWARE</w:t>
      </w:r>
    </w:p>
    <w:p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1352" w:rsidRDefault="00AA1352" w:rsidP="00AA1352">
      <w:pPr>
        <w:tabs>
          <w:tab w:val="left" w:pos="2977"/>
        </w:tabs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AA1352">
        <w:rPr>
          <w:rFonts w:ascii="Tahoma" w:eastAsia="Tahoma" w:hAnsi="Tahoma" w:cs="Tahoma"/>
          <w:sz w:val="26"/>
          <w:szCs w:val="26"/>
        </w:rPr>
        <w:t>LABORATORIO DE CONSTRUCCIÓN DE SOFTWARE</w:t>
      </w: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Pr="00AA1352" w:rsidRDefault="00FD31A5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b/>
          <w:bCs/>
          <w:sz w:val="40"/>
          <w:szCs w:val="40"/>
        </w:rPr>
      </w:pPr>
      <w:proofErr w:type="spellStart"/>
      <w:r>
        <w:rPr>
          <w:rFonts w:ascii="Tahoma" w:eastAsia="Tahoma" w:hAnsi="Tahoma" w:cs="Tahoma"/>
          <w:b/>
          <w:bCs/>
          <w:sz w:val="40"/>
          <w:szCs w:val="40"/>
        </w:rPr>
        <w:t>FeatureAgro</w:t>
      </w:r>
      <w:proofErr w:type="spellEnd"/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FD31A5" w:rsidRDefault="00FD31A5" w:rsidP="00FD31A5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FD31A5">
        <w:rPr>
          <w:rFonts w:ascii="Tahoma" w:eastAsia="Tahoma" w:hAnsi="Tahoma" w:cs="Tahoma"/>
          <w:sz w:val="26"/>
          <w:szCs w:val="26"/>
        </w:rPr>
        <w:t>Raúl</w:t>
      </w:r>
      <w:r w:rsidRPr="00FD31A5">
        <w:rPr>
          <w:rFonts w:ascii="Tahoma" w:eastAsia="Tahoma" w:hAnsi="Tahoma" w:cs="Tahoma"/>
          <w:sz w:val="26"/>
          <w:szCs w:val="26"/>
        </w:rPr>
        <w:t xml:space="preserve"> Fernando </w:t>
      </w:r>
      <w:r w:rsidRPr="00FD31A5">
        <w:rPr>
          <w:rFonts w:ascii="Tahoma" w:eastAsia="Tahoma" w:hAnsi="Tahoma" w:cs="Tahoma"/>
          <w:sz w:val="26"/>
          <w:szCs w:val="26"/>
        </w:rPr>
        <w:t>Domínguez</w:t>
      </w:r>
      <w:r w:rsidRPr="00FD31A5">
        <w:rPr>
          <w:rFonts w:ascii="Tahoma" w:eastAsia="Tahoma" w:hAnsi="Tahoma" w:cs="Tahoma"/>
          <w:sz w:val="26"/>
          <w:szCs w:val="26"/>
        </w:rPr>
        <w:t xml:space="preserve"> </w:t>
      </w:r>
      <w:r w:rsidRPr="00FD31A5">
        <w:rPr>
          <w:rFonts w:ascii="Tahoma" w:eastAsia="Tahoma" w:hAnsi="Tahoma" w:cs="Tahoma"/>
          <w:sz w:val="26"/>
          <w:szCs w:val="26"/>
        </w:rPr>
        <w:t>Marín</w:t>
      </w:r>
    </w:p>
    <w:p w:rsidR="00FD31A5" w:rsidRPr="00FD31A5" w:rsidRDefault="00FD31A5" w:rsidP="00FD31A5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FD31A5">
        <w:rPr>
          <w:rFonts w:ascii="Tahoma" w:eastAsia="Tahoma" w:hAnsi="Tahoma" w:cs="Tahoma"/>
          <w:sz w:val="26"/>
          <w:szCs w:val="26"/>
        </w:rPr>
        <w:t>Jairo Alberto Soto Velásquez</w:t>
      </w:r>
    </w:p>
    <w:p w:rsidR="00FD31A5" w:rsidRPr="00FD31A5" w:rsidRDefault="00FD31A5" w:rsidP="00FD31A5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FD31A5">
        <w:rPr>
          <w:rFonts w:ascii="Tahoma" w:eastAsia="Tahoma" w:hAnsi="Tahoma" w:cs="Tahoma"/>
          <w:sz w:val="26"/>
          <w:szCs w:val="26"/>
        </w:rPr>
        <w:t>David Fernando Palacio Colorado</w:t>
      </w:r>
    </w:p>
    <w:p w:rsidR="00FD31A5" w:rsidRDefault="00FD31A5" w:rsidP="00FD31A5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FD31A5">
        <w:rPr>
          <w:rFonts w:ascii="Tahoma" w:eastAsia="Tahoma" w:hAnsi="Tahoma" w:cs="Tahoma"/>
          <w:sz w:val="26"/>
          <w:szCs w:val="26"/>
        </w:rPr>
        <w:t xml:space="preserve">Alexandra Troyano </w:t>
      </w:r>
      <w:proofErr w:type="spellStart"/>
      <w:r w:rsidRPr="00FD31A5">
        <w:rPr>
          <w:rFonts w:ascii="Tahoma" w:eastAsia="Tahoma" w:hAnsi="Tahoma" w:cs="Tahoma"/>
          <w:sz w:val="26"/>
          <w:szCs w:val="26"/>
        </w:rPr>
        <w:t>Perenguez</w:t>
      </w:r>
      <w:proofErr w:type="spellEnd"/>
    </w:p>
    <w:p w:rsidR="00AA1352" w:rsidRDefault="00FD31A5" w:rsidP="00FD31A5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  <w:r w:rsidRPr="00FD31A5">
        <w:rPr>
          <w:rFonts w:ascii="Tahoma" w:eastAsia="Tahoma" w:hAnsi="Tahoma" w:cs="Tahoma"/>
          <w:sz w:val="26"/>
          <w:szCs w:val="26"/>
        </w:rPr>
        <w:t xml:space="preserve">Fabio </w:t>
      </w:r>
      <w:r w:rsidRPr="00FD31A5">
        <w:rPr>
          <w:rFonts w:ascii="Tahoma" w:eastAsia="Tahoma" w:hAnsi="Tahoma" w:cs="Tahoma"/>
          <w:sz w:val="26"/>
          <w:szCs w:val="26"/>
        </w:rPr>
        <w:t>Andrés</w:t>
      </w:r>
      <w:r w:rsidRPr="00FD31A5">
        <w:rPr>
          <w:rFonts w:ascii="Tahoma" w:eastAsia="Tahoma" w:hAnsi="Tahoma" w:cs="Tahoma"/>
          <w:sz w:val="26"/>
          <w:szCs w:val="26"/>
        </w:rPr>
        <w:t xml:space="preserve"> Tangarife </w:t>
      </w:r>
      <w:r w:rsidRPr="00FD31A5">
        <w:rPr>
          <w:rFonts w:ascii="Tahoma" w:eastAsia="Tahoma" w:hAnsi="Tahoma" w:cs="Tahoma"/>
          <w:sz w:val="26"/>
          <w:szCs w:val="26"/>
        </w:rPr>
        <w:t>Álvarez</w:t>
      </w: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26"/>
          <w:szCs w:val="26"/>
        </w:rPr>
      </w:pPr>
    </w:p>
    <w:p w:rsidR="00AA1352" w:rsidRP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  <w:r w:rsidRPr="00AA1352">
        <w:rPr>
          <w:rFonts w:ascii="Tahoma" w:eastAsia="Tahoma" w:hAnsi="Tahoma" w:cs="Tahoma"/>
          <w:sz w:val="32"/>
          <w:szCs w:val="32"/>
        </w:rPr>
        <w:t>Medellín</w:t>
      </w: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  <w:r w:rsidRPr="00AA1352">
        <w:rPr>
          <w:rFonts w:ascii="Tahoma" w:eastAsia="Tahoma" w:hAnsi="Tahoma" w:cs="Tahoma"/>
          <w:sz w:val="32"/>
          <w:szCs w:val="32"/>
        </w:rPr>
        <w:t>2019</w:t>
      </w: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</w:p>
    <w:p w:rsidR="00AA1352" w:rsidRDefault="00AA1352" w:rsidP="00AA1352">
      <w:pPr>
        <w:keepLines/>
        <w:tabs>
          <w:tab w:val="center" w:pos="4320"/>
          <w:tab w:val="right" w:pos="8640"/>
        </w:tabs>
        <w:spacing w:before="120" w:line="240" w:lineRule="auto"/>
        <w:jc w:val="center"/>
        <w:rPr>
          <w:rFonts w:ascii="Tahoma" w:eastAsia="Tahoma" w:hAnsi="Tahoma" w:cs="Tahoma"/>
          <w:sz w:val="32"/>
          <w:szCs w:val="32"/>
        </w:rPr>
      </w:pPr>
    </w:p>
    <w:sdt>
      <w:sdtPr>
        <w:rPr>
          <w:lang w:val="es-ES"/>
        </w:rPr>
        <w:id w:val="-161166405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CO"/>
        </w:rPr>
      </w:sdtEndPr>
      <w:sdtContent>
        <w:p w:rsidR="00F81093" w:rsidRDefault="00F81093">
          <w:pPr>
            <w:pStyle w:val="TtuloTDC"/>
            <w:rPr>
              <w:rFonts w:ascii="Arial" w:hAnsi="Arial" w:cs="Arial"/>
              <w:b/>
              <w:color w:val="000000" w:themeColor="text1"/>
              <w:lang w:val="es-ES"/>
            </w:rPr>
          </w:pPr>
          <w:r w:rsidRPr="00F81093">
            <w:rPr>
              <w:rFonts w:ascii="Arial" w:hAnsi="Arial" w:cs="Arial"/>
              <w:b/>
              <w:color w:val="000000" w:themeColor="text1"/>
              <w:lang w:val="es-ES"/>
            </w:rPr>
            <w:t>Contenido</w:t>
          </w:r>
        </w:p>
        <w:p w:rsidR="00F81093" w:rsidRPr="00F81093" w:rsidRDefault="00F81093" w:rsidP="00F81093">
          <w:pPr>
            <w:rPr>
              <w:lang w:val="es-ES" w:eastAsia="en-US"/>
            </w:rPr>
          </w:pPr>
        </w:p>
        <w:p w:rsidR="006652AC" w:rsidRDefault="00F810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42938" w:history="1">
            <w:r w:rsidR="006652AC" w:rsidRPr="00F65305">
              <w:rPr>
                <w:rStyle w:val="Hipervnculo"/>
                <w:noProof/>
              </w:rPr>
              <w:t>Información general del proyecto</w:t>
            </w:r>
            <w:r w:rsidR="006652AC">
              <w:rPr>
                <w:noProof/>
                <w:webHidden/>
              </w:rPr>
              <w:tab/>
            </w:r>
            <w:r w:rsidR="006652AC">
              <w:rPr>
                <w:noProof/>
                <w:webHidden/>
              </w:rPr>
              <w:fldChar w:fldCharType="begin"/>
            </w:r>
            <w:r w:rsidR="006652AC">
              <w:rPr>
                <w:noProof/>
                <w:webHidden/>
              </w:rPr>
              <w:instrText xml:space="preserve"> PAGEREF _Toc22442938 \h </w:instrText>
            </w:r>
            <w:r w:rsidR="006652AC">
              <w:rPr>
                <w:noProof/>
                <w:webHidden/>
              </w:rPr>
            </w:r>
            <w:r w:rsidR="006652AC">
              <w:rPr>
                <w:noProof/>
                <w:webHidden/>
              </w:rPr>
              <w:fldChar w:fldCharType="separate"/>
            </w:r>
            <w:r w:rsidR="006652AC">
              <w:rPr>
                <w:noProof/>
                <w:webHidden/>
              </w:rPr>
              <w:t>2</w:t>
            </w:r>
            <w:r w:rsidR="006652AC"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39" w:history="1">
            <w:r w:rsidRPr="00F65305">
              <w:rPr>
                <w:rStyle w:val="Hipervnculo"/>
                <w:noProof/>
              </w:rPr>
              <w:t>Lenguajes de software utilizados en la elaboración de los componentes reutilizables: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0" w:history="1">
            <w:r w:rsidRPr="00F65305">
              <w:rPr>
                <w:rStyle w:val="Hipervnculo"/>
                <w:noProof/>
              </w:rPr>
              <w:t>Componentes desarrollados por terceros utilizados en el proyecto</w:t>
            </w:r>
            <w:r w:rsidRPr="00F65305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1" w:history="1">
            <w:r w:rsidRPr="00F65305">
              <w:rPr>
                <w:rStyle w:val="Hipervnculo"/>
                <w:noProof/>
              </w:rPr>
              <w:t>jQuery JavaScript Library v3.3.1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2" w:history="1">
            <w:r w:rsidRPr="00F65305">
              <w:rPr>
                <w:rStyle w:val="Hipervnculo"/>
                <w:noProof/>
              </w:rPr>
              <w:t>Microsoft.AspNetCore.Identity.EntityFrameworkCore 2.1.6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3" w:history="1">
            <w:r w:rsidRPr="00F65305">
              <w:rPr>
                <w:rStyle w:val="Hipervnculo"/>
                <w:noProof/>
              </w:rPr>
              <w:t>ASP.NET Core 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4" w:history="1">
            <w:r w:rsidRPr="00F65305">
              <w:rPr>
                <w:rStyle w:val="Hipervnculo"/>
                <w:noProof/>
              </w:rPr>
              <w:t>Lamar 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5" w:history="1">
            <w:r w:rsidRPr="00F65305">
              <w:rPr>
                <w:rStyle w:val="Hipervnculo"/>
                <w:noProof/>
              </w:rPr>
              <w:t>Microsoft.AspNetCore.Razor.Design 2.2.0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6" w:history="1">
            <w:r w:rsidRPr="00F65305">
              <w:rPr>
                <w:rStyle w:val="Hipervnculo"/>
                <w:noProof/>
              </w:rPr>
              <w:t>Frameworks base utilizados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7" w:history="1">
            <w:r w:rsidRPr="00F65305">
              <w:rPr>
                <w:rStyle w:val="Hipervnculo"/>
                <w:noProof/>
              </w:rPr>
              <w:t>Asp 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2AC" w:rsidRDefault="006652A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2442948" w:history="1">
            <w:r w:rsidRPr="00F65305">
              <w:rPr>
                <w:rStyle w:val="Hipervnculo"/>
                <w:noProof/>
                <w:lang w:val="en-US"/>
              </w:rPr>
              <w:t>Enlace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093" w:rsidRDefault="00F81093">
          <w:r>
            <w:rPr>
              <w:b/>
              <w:bCs/>
              <w:lang w:val="es-ES"/>
            </w:rPr>
            <w:fldChar w:fldCharType="end"/>
          </w:r>
        </w:p>
      </w:sdtContent>
    </w:sdt>
    <w:p w:rsidR="00F81093" w:rsidRDefault="00F81093" w:rsidP="002412F9">
      <w:pPr>
        <w:pStyle w:val="Ttulo1"/>
        <w:jc w:val="both"/>
      </w:pPr>
    </w:p>
    <w:p w:rsidR="002412F9" w:rsidRDefault="002412F9" w:rsidP="002412F9">
      <w:pPr>
        <w:pStyle w:val="Ttulo1"/>
        <w:jc w:val="both"/>
      </w:pPr>
      <w:bookmarkStart w:id="0" w:name="_Toc22442938"/>
      <w:r w:rsidRPr="002412F9">
        <w:t xml:space="preserve">Información </w:t>
      </w:r>
      <w:r>
        <w:t xml:space="preserve">general </w:t>
      </w:r>
      <w:r w:rsidRPr="002412F9">
        <w:t>del p</w:t>
      </w:r>
      <w:r>
        <w:t>royecto</w:t>
      </w:r>
      <w:bookmarkEnd w:id="0"/>
    </w:p>
    <w:p w:rsidR="002412F9" w:rsidRPr="002412F9" w:rsidRDefault="002412F9" w:rsidP="002412F9"/>
    <w:p w:rsidR="00FD31A5" w:rsidRDefault="002412F9" w:rsidP="00FD31A5">
      <w:pPr>
        <w:pStyle w:val="Ttulo2"/>
      </w:pPr>
      <w:bookmarkStart w:id="1" w:name="_Toc22442939"/>
      <w:r>
        <w:t>Lenguajes de software utilizados en la elaboración de los componentes reutilizables</w:t>
      </w:r>
      <w:r w:rsidR="00FD31A5">
        <w:t>:</w:t>
      </w:r>
      <w:bookmarkEnd w:id="1"/>
    </w:p>
    <w:p w:rsidR="00FD31A5" w:rsidRPr="00FD31A5" w:rsidRDefault="00FD31A5" w:rsidP="00FD31A5"/>
    <w:p w:rsidR="00FD31A5" w:rsidRDefault="00FD31A5" w:rsidP="00FD31A5">
      <w:pPr>
        <w:pStyle w:val="Prrafodelista"/>
        <w:numPr>
          <w:ilvl w:val="0"/>
          <w:numId w:val="4"/>
        </w:numPr>
      </w:pPr>
      <w:r>
        <w:t>C#</w:t>
      </w:r>
    </w:p>
    <w:p w:rsidR="00FD31A5" w:rsidRDefault="00FD31A5" w:rsidP="00FD31A5">
      <w:pPr>
        <w:pStyle w:val="Prrafodelista"/>
        <w:numPr>
          <w:ilvl w:val="0"/>
          <w:numId w:val="3"/>
        </w:numPr>
      </w:pPr>
      <w:r>
        <w:t>SQL</w:t>
      </w:r>
    </w:p>
    <w:p w:rsidR="00FD31A5" w:rsidRDefault="00FD31A5" w:rsidP="00FD31A5">
      <w:pPr>
        <w:pStyle w:val="Prrafodelista"/>
        <w:numPr>
          <w:ilvl w:val="0"/>
          <w:numId w:val="3"/>
        </w:numPr>
      </w:pPr>
      <w:r>
        <w:t>JavaScript</w:t>
      </w:r>
    </w:p>
    <w:p w:rsidR="00FD31A5" w:rsidRDefault="00FD31A5" w:rsidP="00FD31A5">
      <w:pPr>
        <w:pStyle w:val="Prrafodelista"/>
        <w:numPr>
          <w:ilvl w:val="0"/>
          <w:numId w:val="3"/>
        </w:numPr>
      </w:pPr>
      <w:r>
        <w:t>CSS</w:t>
      </w:r>
    </w:p>
    <w:p w:rsidR="00FD31A5" w:rsidRDefault="00FD31A5" w:rsidP="00FD31A5"/>
    <w:p w:rsidR="00FD31A5" w:rsidRDefault="00FD31A5">
      <w:pPr>
        <w:spacing w:after="160" w:line="259" w:lineRule="auto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:rsidR="00FD31A5" w:rsidRDefault="00FD31A5" w:rsidP="00FD31A5">
      <w:pPr>
        <w:pStyle w:val="Ttulo2"/>
      </w:pPr>
      <w:bookmarkStart w:id="2" w:name="_Toc22442940"/>
      <w:r>
        <w:lastRenderedPageBreak/>
        <w:t>Componentes desarrollados por terceros utilizados en el proyecto</w:t>
      </w:r>
      <w:r>
        <w:rPr>
          <w:lang w:val="es-ES"/>
        </w:rPr>
        <w:t>:</w:t>
      </w:r>
      <w:bookmarkEnd w:id="2"/>
      <w:r w:rsidR="002412F9">
        <w:t xml:space="preserve"> </w:t>
      </w:r>
    </w:p>
    <w:p w:rsidR="00477266" w:rsidRDefault="002412F9" w:rsidP="00477266">
      <w:pPr>
        <w:pStyle w:val="Ttulo3"/>
      </w:pPr>
      <w:r>
        <w:br/>
      </w:r>
      <w:bookmarkStart w:id="3" w:name="_Toc22442941"/>
      <w:r w:rsidR="00477266">
        <w:t>jQuery JavaScript Library v3.3.1</w:t>
      </w:r>
      <w:bookmarkEnd w:id="3"/>
    </w:p>
    <w:p w:rsidR="00477266" w:rsidRDefault="00477266" w:rsidP="00477266"/>
    <w:p w:rsidR="00477266" w:rsidRDefault="00477266" w:rsidP="00477266">
      <w:r>
        <w:t>Biblioteca de JavaScript rápida, pequeña y rica en funciones. Hace que cosas como el desplazamiento y la manipulación de documentos HTML, el manejo de eventos, la animación y Ajax sean mucho más simples con una API fácil de usar que funciona en una multitud de navegadores.</w:t>
      </w:r>
    </w:p>
    <w:p w:rsidR="00477266" w:rsidRDefault="00477266" w:rsidP="00477266"/>
    <w:p w:rsidR="00477266" w:rsidRDefault="00477266" w:rsidP="00477266">
      <w:pPr>
        <w:pStyle w:val="Ttulo3"/>
      </w:pPr>
      <w:bookmarkStart w:id="4" w:name="_Toc22442942"/>
      <w:proofErr w:type="spellStart"/>
      <w:proofErr w:type="gramStart"/>
      <w:r>
        <w:t>Microsoft.AspNetCore.Identity.EntityFrameworkCore</w:t>
      </w:r>
      <w:proofErr w:type="spellEnd"/>
      <w:proofErr w:type="gramEnd"/>
      <w:r>
        <w:t xml:space="preserve"> 2.1.6</w:t>
      </w:r>
      <w:bookmarkEnd w:id="4"/>
    </w:p>
    <w:p w:rsidR="00477266" w:rsidRDefault="00477266" w:rsidP="00477266"/>
    <w:p w:rsidR="00477266" w:rsidRDefault="00477266" w:rsidP="00477266">
      <w:r>
        <w:t xml:space="preserve">Proveedor de ASP.NET Core </w:t>
      </w:r>
      <w:proofErr w:type="spellStart"/>
      <w:r>
        <w:t>Identity</w:t>
      </w:r>
      <w:proofErr w:type="spellEnd"/>
      <w:r>
        <w:t xml:space="preserve"> que usa </w:t>
      </w:r>
      <w:proofErr w:type="spellStart"/>
      <w:r>
        <w:t>Entity</w:t>
      </w:r>
      <w:proofErr w:type="spellEnd"/>
      <w:r>
        <w:t xml:space="preserve"> Framework Core.</w:t>
      </w:r>
    </w:p>
    <w:p w:rsidR="00477266" w:rsidRDefault="00477266" w:rsidP="00477266"/>
    <w:p w:rsidR="00477266" w:rsidRDefault="00477266" w:rsidP="00477266">
      <w:pPr>
        <w:pStyle w:val="Ttulo3"/>
      </w:pPr>
      <w:bookmarkStart w:id="5" w:name="_Toc22442943"/>
      <w:r>
        <w:t xml:space="preserve">ASP.NET Core </w:t>
      </w:r>
      <w:proofErr w:type="spellStart"/>
      <w:r>
        <w:t>SignalR</w:t>
      </w:r>
      <w:bookmarkEnd w:id="5"/>
      <w:proofErr w:type="spellEnd"/>
    </w:p>
    <w:p w:rsidR="00477266" w:rsidRDefault="00477266" w:rsidP="00477266"/>
    <w:p w:rsidR="00477266" w:rsidRDefault="00477266" w:rsidP="00477266">
      <w:r>
        <w:t>Componente para la actualización en tiempo real, para habilitar la capacidad de hacer que su código del lado del servidor envíe contenido a los clientes conectados como sucede, en tiempo real.</w:t>
      </w:r>
    </w:p>
    <w:p w:rsidR="00477266" w:rsidRDefault="00477266" w:rsidP="00477266"/>
    <w:p w:rsidR="00477266" w:rsidRDefault="00477266" w:rsidP="00477266">
      <w:pPr>
        <w:pStyle w:val="Ttulo3"/>
      </w:pPr>
      <w:bookmarkStart w:id="6" w:name="_Toc22442944"/>
      <w:r>
        <w:t>Lamar 3.2.0</w:t>
      </w:r>
      <w:bookmarkEnd w:id="6"/>
    </w:p>
    <w:p w:rsidR="00477266" w:rsidRDefault="00477266" w:rsidP="00477266"/>
    <w:p w:rsidR="00477266" w:rsidRDefault="00477266" w:rsidP="00477266">
      <w:r>
        <w:t xml:space="preserve">Herramienta </w:t>
      </w:r>
      <w:proofErr w:type="spellStart"/>
      <w:r>
        <w:t>IoC</w:t>
      </w:r>
      <w:proofErr w:type="spellEnd"/>
      <w:r>
        <w:t xml:space="preserve"> compatible con ASP.Net Core rápida, sucesora de </w:t>
      </w:r>
      <w:proofErr w:type="spellStart"/>
      <w:r>
        <w:t>StructureMap</w:t>
      </w:r>
      <w:proofErr w:type="spellEnd"/>
    </w:p>
    <w:p w:rsidR="00477266" w:rsidRDefault="00477266" w:rsidP="00477266"/>
    <w:p w:rsidR="00477266" w:rsidRDefault="00477266" w:rsidP="00477266">
      <w:pPr>
        <w:pStyle w:val="Ttulo3"/>
      </w:pPr>
      <w:bookmarkStart w:id="7" w:name="_Toc22442945"/>
      <w:proofErr w:type="spellStart"/>
      <w:proofErr w:type="gramStart"/>
      <w:r>
        <w:t>Microsoft.AspNetCore.Razor.Design</w:t>
      </w:r>
      <w:proofErr w:type="spellEnd"/>
      <w:proofErr w:type="gramEnd"/>
      <w:r>
        <w:t xml:space="preserve"> 2.2.0</w:t>
      </w:r>
      <w:bookmarkEnd w:id="7"/>
    </w:p>
    <w:p w:rsidR="00477266" w:rsidRDefault="00477266" w:rsidP="00477266"/>
    <w:p w:rsidR="00FD31A5" w:rsidRDefault="00477266" w:rsidP="00477266">
      <w:proofErr w:type="spellStart"/>
      <w:r>
        <w:t>Razor</w:t>
      </w:r>
      <w:proofErr w:type="spellEnd"/>
      <w:r>
        <w:t xml:space="preserve"> Pages puede hacer que la codificación de escenarios centrados en páginas sea más fácil y más productiva que el uso de controladores y vistas.</w:t>
      </w:r>
    </w:p>
    <w:p w:rsidR="002412F9" w:rsidRDefault="002412F9" w:rsidP="002412F9">
      <w:pPr>
        <w:pStyle w:val="Prrafodelista"/>
      </w:pPr>
    </w:p>
    <w:p w:rsidR="00477266" w:rsidRDefault="00477266" w:rsidP="00477266">
      <w:pPr>
        <w:pStyle w:val="Ttulo2"/>
      </w:pPr>
      <w:bookmarkStart w:id="8" w:name="_Toc22442946"/>
      <w:proofErr w:type="spellStart"/>
      <w:r>
        <w:t>Frameworks</w:t>
      </w:r>
      <w:proofErr w:type="spellEnd"/>
      <w:r>
        <w:t xml:space="preserve"> base utilizados en </w:t>
      </w:r>
      <w:r w:rsidR="00F81093">
        <w:t>el proyecto</w:t>
      </w:r>
      <w:bookmarkEnd w:id="8"/>
    </w:p>
    <w:p w:rsidR="00477266" w:rsidRDefault="00477266" w:rsidP="00F81093"/>
    <w:p w:rsidR="00477266" w:rsidRDefault="00477266" w:rsidP="00477266">
      <w:pPr>
        <w:pStyle w:val="Ttulo3"/>
      </w:pPr>
      <w:bookmarkStart w:id="9" w:name="_Toc22442947"/>
      <w:proofErr w:type="spellStart"/>
      <w:r>
        <w:t>Asp</w:t>
      </w:r>
      <w:proofErr w:type="spellEnd"/>
      <w:r>
        <w:t xml:space="preserve"> .Net Core MVC</w:t>
      </w:r>
      <w:bookmarkEnd w:id="9"/>
    </w:p>
    <w:p w:rsidR="00477266" w:rsidRPr="00F81093" w:rsidRDefault="00477266" w:rsidP="00F81093"/>
    <w:p w:rsidR="002412F9" w:rsidRPr="00F077D2" w:rsidRDefault="00477266" w:rsidP="00477266">
      <w:r>
        <w:t>Framework de código abierto multiplataforma de alto rendimiento para crear aplicaciones modernas, basadas en la nube y conectadas a Internet</w:t>
      </w:r>
      <w:r>
        <w:t>.</w:t>
      </w:r>
      <w:r w:rsidR="002412F9">
        <w:br/>
      </w:r>
    </w:p>
    <w:p w:rsidR="00D409FF" w:rsidRPr="00F077D2" w:rsidRDefault="00D409FF" w:rsidP="00D409FF">
      <w:pPr>
        <w:pStyle w:val="Ttulo1"/>
        <w:jc w:val="both"/>
        <w:rPr>
          <w:lang w:val="en-US"/>
        </w:rPr>
      </w:pPr>
      <w:bookmarkStart w:id="10" w:name="_Toc22442948"/>
      <w:bookmarkStart w:id="11" w:name="_GoBack"/>
      <w:bookmarkEnd w:id="11"/>
      <w:r w:rsidRPr="00F077D2">
        <w:rPr>
          <w:lang w:val="en-US"/>
        </w:rPr>
        <w:t xml:space="preserve">Enlace </w:t>
      </w:r>
      <w:proofErr w:type="spellStart"/>
      <w:r w:rsidRPr="00F077D2">
        <w:rPr>
          <w:lang w:val="en-US"/>
        </w:rPr>
        <w:t>repositorio</w:t>
      </w:r>
      <w:bookmarkEnd w:id="10"/>
      <w:proofErr w:type="spellEnd"/>
    </w:p>
    <w:p w:rsidR="00D409FF" w:rsidRDefault="00D409FF" w:rsidP="00D409FF">
      <w:pPr>
        <w:rPr>
          <w:lang w:val="en-US"/>
        </w:rPr>
      </w:pPr>
    </w:p>
    <w:p w:rsidR="00F81093" w:rsidRPr="00F077D2" w:rsidRDefault="00F81093" w:rsidP="00D409FF">
      <w:pPr>
        <w:rPr>
          <w:lang w:val="en-US"/>
        </w:rPr>
      </w:pPr>
      <w:hyperlink r:id="rId6" w:history="1">
        <w:r w:rsidRPr="00F81093">
          <w:rPr>
            <w:rStyle w:val="Hipervnculo"/>
            <w:lang w:val="en-US"/>
          </w:rPr>
          <w:t>https://github.com/jsoto0025/FeatureAgro</w:t>
        </w:r>
      </w:hyperlink>
    </w:p>
    <w:p w:rsidR="003A1022" w:rsidRPr="00F077D2" w:rsidRDefault="003A1022" w:rsidP="003A1022">
      <w:pPr>
        <w:rPr>
          <w:lang w:val="en-US"/>
        </w:rPr>
      </w:pPr>
    </w:p>
    <w:p w:rsidR="0025042D" w:rsidRPr="009C17C2" w:rsidRDefault="0025042D" w:rsidP="003A1022"/>
    <w:sectPr w:rsidR="0025042D" w:rsidRPr="009C1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CD5"/>
    <w:multiLevelType w:val="hybridMultilevel"/>
    <w:tmpl w:val="069A8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0BA6"/>
    <w:multiLevelType w:val="hybridMultilevel"/>
    <w:tmpl w:val="0F5C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3EEE"/>
    <w:multiLevelType w:val="hybridMultilevel"/>
    <w:tmpl w:val="C4E2C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246D"/>
    <w:multiLevelType w:val="hybridMultilevel"/>
    <w:tmpl w:val="4190A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52"/>
    <w:rsid w:val="000615DD"/>
    <w:rsid w:val="00062326"/>
    <w:rsid w:val="002412F9"/>
    <w:rsid w:val="0025042D"/>
    <w:rsid w:val="002952F4"/>
    <w:rsid w:val="00312862"/>
    <w:rsid w:val="00366FCE"/>
    <w:rsid w:val="003A1022"/>
    <w:rsid w:val="003F078D"/>
    <w:rsid w:val="00477266"/>
    <w:rsid w:val="00622854"/>
    <w:rsid w:val="00623490"/>
    <w:rsid w:val="006652AC"/>
    <w:rsid w:val="006A3DA2"/>
    <w:rsid w:val="0082553D"/>
    <w:rsid w:val="009C17C2"/>
    <w:rsid w:val="00A15025"/>
    <w:rsid w:val="00AA1352"/>
    <w:rsid w:val="00C2238C"/>
    <w:rsid w:val="00C832A3"/>
    <w:rsid w:val="00C835BB"/>
    <w:rsid w:val="00D0372E"/>
    <w:rsid w:val="00D409FF"/>
    <w:rsid w:val="00DE5390"/>
    <w:rsid w:val="00DE671A"/>
    <w:rsid w:val="00E74BBB"/>
    <w:rsid w:val="00F077D2"/>
    <w:rsid w:val="00F81093"/>
    <w:rsid w:val="00FC7475"/>
    <w:rsid w:val="00F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5AE4"/>
  <w15:chartTrackingRefBased/>
  <w15:docId w15:val="{B41C6A56-CE5D-466C-9C0D-D26CB57C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352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02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1A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7266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022"/>
    <w:rPr>
      <w:rFonts w:ascii="Arial" w:eastAsiaTheme="majorEastAsia" w:hAnsi="Arial" w:cstheme="majorBidi"/>
      <w:b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9C17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31A5"/>
    <w:rPr>
      <w:rFonts w:ascii="Arial" w:eastAsiaTheme="majorEastAsia" w:hAnsi="Arial" w:cstheme="majorBidi"/>
      <w:b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7266"/>
    <w:rPr>
      <w:rFonts w:ascii="Arial" w:eastAsiaTheme="majorEastAsia" w:hAnsi="Arial" w:cstheme="majorBidi"/>
      <w:b/>
      <w:sz w:val="24"/>
      <w:szCs w:val="24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109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810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109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109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10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oto0025/FeatureAg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984F1FC3-266C-4CAA-8803-F444B009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Jairo Alberto Soto Velasquez</cp:lastModifiedBy>
  <cp:revision>5</cp:revision>
  <dcterms:created xsi:type="dcterms:W3CDTF">2019-10-20T10:33:00Z</dcterms:created>
  <dcterms:modified xsi:type="dcterms:W3CDTF">2019-10-20T10:48:00Z</dcterms:modified>
</cp:coreProperties>
</file>