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855F" w14:textId="77777777" w:rsidR="00973C97" w:rsidRDefault="009164E7" w:rsidP="009164E7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COMPILER</w:t>
      </w:r>
    </w:p>
    <w:p w14:paraId="11D47D4F" w14:textId="77777777" w:rsidR="009164E7" w:rsidRDefault="009164E7" w:rsidP="009164E7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TERM PROJECT</w:t>
      </w:r>
    </w:p>
    <w:p w14:paraId="1FD7F37A" w14:textId="09745946" w:rsidR="009164E7" w:rsidRDefault="00912A6C" w:rsidP="009164E7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J</w:t>
      </w:r>
      <w:r>
        <w:rPr>
          <w:rFonts w:asciiTheme="majorHAnsi" w:eastAsiaTheme="majorHAnsi" w:hAnsiTheme="majorHAnsi"/>
          <w:sz w:val="24"/>
          <w:szCs w:val="24"/>
        </w:rPr>
        <w:t>unseok Park</w:t>
      </w:r>
    </w:p>
    <w:p w14:paraId="3AA45681" w14:textId="77777777" w:rsidR="009164E7" w:rsidRDefault="009164E7" w:rsidP="009164E7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2</w:t>
      </w:r>
      <w:r>
        <w:rPr>
          <w:rFonts w:asciiTheme="majorHAnsi" w:eastAsiaTheme="majorHAnsi" w:hAnsiTheme="majorHAnsi"/>
          <w:sz w:val="24"/>
          <w:szCs w:val="24"/>
        </w:rPr>
        <w:t>0200267</w:t>
      </w:r>
    </w:p>
    <w:p w14:paraId="4D975BC5" w14:textId="194A43D2" w:rsidR="009164E7" w:rsidRDefault="00912A6C" w:rsidP="009164E7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D</w:t>
      </w:r>
      <w:r>
        <w:rPr>
          <w:rFonts w:asciiTheme="majorHAnsi" w:eastAsiaTheme="majorHAnsi" w:hAnsiTheme="majorHAnsi"/>
          <w:sz w:val="24"/>
          <w:szCs w:val="24"/>
        </w:rPr>
        <w:t>epartment of Software</w:t>
      </w:r>
    </w:p>
    <w:p w14:paraId="0FA96F84" w14:textId="350F732A" w:rsidR="00912A6C" w:rsidRDefault="009164E7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 w:hint="eastAsia"/>
          <w:szCs w:val="20"/>
        </w:rPr>
        <w:t xml:space="preserve">1. </w:t>
      </w:r>
      <w:r w:rsidR="00912A6C" w:rsidRPr="00912A6C">
        <w:rPr>
          <w:rFonts w:asciiTheme="majorHAnsi" w:eastAsiaTheme="majorHAnsi" w:hAnsiTheme="majorHAnsi"/>
          <w:szCs w:val="20"/>
        </w:rPr>
        <w:t xml:space="preserve">Below is the CFG </w:t>
      </w:r>
      <w:r w:rsidR="00912A6C">
        <w:rPr>
          <w:rFonts w:asciiTheme="majorHAnsi" w:eastAsiaTheme="majorHAnsi" w:hAnsiTheme="majorHAnsi"/>
          <w:szCs w:val="20"/>
        </w:rPr>
        <w:t>I</w:t>
      </w:r>
      <w:r w:rsidR="00912A6C" w:rsidRPr="00912A6C">
        <w:rPr>
          <w:rFonts w:asciiTheme="majorHAnsi" w:eastAsiaTheme="majorHAnsi" w:hAnsiTheme="majorHAnsi"/>
          <w:szCs w:val="20"/>
        </w:rPr>
        <w:t xml:space="preserve"> used.</w:t>
      </w:r>
    </w:p>
    <w:p w14:paraId="3B23674B" w14:textId="3E48F345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01 : </w:t>
      </w:r>
      <w:r w:rsidRPr="009D074B">
        <w:rPr>
          <w:rFonts w:asciiTheme="majorHAnsi" w:eastAsiaTheme="majorHAnsi" w:hAnsiTheme="majorHAnsi"/>
          <w:szCs w:val="20"/>
        </w:rPr>
        <w:t>S -&gt; CODE</w:t>
      </w:r>
    </w:p>
    <w:p w14:paraId="583E7F3D" w14:textId="1928A7FB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02 : </w:t>
      </w:r>
      <w:r w:rsidRPr="009D074B">
        <w:rPr>
          <w:rFonts w:asciiTheme="majorHAnsi" w:eastAsiaTheme="majorHAnsi" w:hAnsiTheme="majorHAnsi"/>
          <w:szCs w:val="20"/>
        </w:rPr>
        <w:t>CODE -&gt; VDECL CODE' | FDECL CODE' | CDECL CODE' | ^</w:t>
      </w:r>
    </w:p>
    <w:p w14:paraId="70A41C93" w14:textId="71E37A20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03 : </w:t>
      </w:r>
      <w:r w:rsidRPr="009D074B">
        <w:rPr>
          <w:rFonts w:asciiTheme="majorHAnsi" w:eastAsiaTheme="majorHAnsi" w:hAnsiTheme="majorHAnsi"/>
          <w:szCs w:val="20"/>
        </w:rPr>
        <w:t>CODE' -&gt; VDECL CODE' | FDECL CODE' | CDECL CODE' | ^</w:t>
      </w:r>
    </w:p>
    <w:p w14:paraId="62E9364D" w14:textId="6E77D2E0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04 : </w:t>
      </w:r>
      <w:r w:rsidRPr="009D074B">
        <w:rPr>
          <w:rFonts w:asciiTheme="majorHAnsi" w:eastAsiaTheme="majorHAnsi" w:hAnsiTheme="majorHAnsi"/>
          <w:szCs w:val="20"/>
        </w:rPr>
        <w:t xml:space="preserve">VDECL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semi |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ASSIGN semi</w:t>
      </w:r>
    </w:p>
    <w:p w14:paraId="27D50E67" w14:textId="415DB31A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05 : </w:t>
      </w:r>
      <w:r w:rsidRPr="009D074B">
        <w:rPr>
          <w:rFonts w:asciiTheme="majorHAnsi" w:eastAsiaTheme="majorHAnsi" w:hAnsiTheme="majorHAnsi"/>
          <w:szCs w:val="20"/>
        </w:rPr>
        <w:t>ASSIGN -&gt; id assign RHS</w:t>
      </w:r>
    </w:p>
    <w:p w14:paraId="33964482" w14:textId="4B19F507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06 : </w:t>
      </w:r>
      <w:r w:rsidRPr="009D074B">
        <w:rPr>
          <w:rFonts w:asciiTheme="majorHAnsi" w:eastAsiaTheme="majorHAnsi" w:hAnsiTheme="majorHAnsi"/>
          <w:szCs w:val="20"/>
        </w:rPr>
        <w:t xml:space="preserve">RHS -&gt; EXPR | literal | character | </w:t>
      </w:r>
      <w:proofErr w:type="spellStart"/>
      <w:r w:rsidRPr="009D074B">
        <w:rPr>
          <w:rFonts w:asciiTheme="majorHAnsi" w:eastAsiaTheme="majorHAnsi" w:hAnsiTheme="majorHAnsi"/>
          <w:szCs w:val="20"/>
        </w:rPr>
        <w:t>boolstr</w:t>
      </w:r>
      <w:proofErr w:type="spellEnd"/>
    </w:p>
    <w:p w14:paraId="26CF06D2" w14:textId="62AA51F3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07 : </w:t>
      </w:r>
      <w:r w:rsidRPr="009D074B">
        <w:rPr>
          <w:rFonts w:asciiTheme="majorHAnsi" w:eastAsiaTheme="majorHAnsi" w:hAnsiTheme="majorHAnsi"/>
          <w:szCs w:val="20"/>
        </w:rPr>
        <w:t>EXPR -&gt; TERM EXPR'</w:t>
      </w:r>
    </w:p>
    <w:p w14:paraId="6F4566BA" w14:textId="37C92BD1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08 : </w:t>
      </w:r>
      <w:r w:rsidRPr="009D074B">
        <w:rPr>
          <w:rFonts w:asciiTheme="majorHAnsi" w:eastAsiaTheme="majorHAnsi" w:hAnsiTheme="majorHAnsi"/>
          <w:szCs w:val="20"/>
        </w:rPr>
        <w:t xml:space="preserve">EXPR'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addsub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TERM EXPR' | </w:t>
      </w:r>
      <w:proofErr w:type="spellStart"/>
      <w:r w:rsidRPr="009D074B">
        <w:rPr>
          <w:rFonts w:asciiTheme="majorHAnsi" w:eastAsiaTheme="majorHAnsi" w:hAnsiTheme="majorHAnsi"/>
          <w:szCs w:val="20"/>
        </w:rPr>
        <w:t>multdiv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FACTOR EXPR' | ^</w:t>
      </w:r>
    </w:p>
    <w:p w14:paraId="5482CF80" w14:textId="7BB54B5F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09 : </w:t>
      </w:r>
      <w:r w:rsidRPr="009D074B">
        <w:rPr>
          <w:rFonts w:asciiTheme="majorHAnsi" w:eastAsiaTheme="majorHAnsi" w:hAnsiTheme="majorHAnsi"/>
          <w:szCs w:val="20"/>
        </w:rPr>
        <w:t>TERM -&gt; FACTOR TERM'</w:t>
      </w:r>
    </w:p>
    <w:p w14:paraId="395F4AED" w14:textId="09474217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10 : </w:t>
      </w:r>
      <w:r w:rsidRPr="009D074B">
        <w:rPr>
          <w:rFonts w:asciiTheme="majorHAnsi" w:eastAsiaTheme="majorHAnsi" w:hAnsiTheme="majorHAnsi"/>
          <w:szCs w:val="20"/>
        </w:rPr>
        <w:t xml:space="preserve">TERM'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multdiv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FACTOR TERM' | ^</w:t>
      </w:r>
    </w:p>
    <w:p w14:paraId="17CA2F61" w14:textId="1CBFA9DE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11 : </w:t>
      </w:r>
      <w:r w:rsidRPr="009D074B">
        <w:rPr>
          <w:rFonts w:asciiTheme="majorHAnsi" w:eastAsiaTheme="majorHAnsi" w:hAnsiTheme="majorHAnsi"/>
          <w:szCs w:val="20"/>
        </w:rPr>
        <w:t xml:space="preserve">FACTOR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EXPR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| id | num | </w:t>
      </w:r>
      <w:proofErr w:type="spellStart"/>
      <w:r w:rsidRPr="009D074B">
        <w:rPr>
          <w:rFonts w:asciiTheme="majorHAnsi" w:eastAsiaTheme="majorHAnsi" w:hAnsiTheme="majorHAnsi"/>
          <w:szCs w:val="20"/>
        </w:rPr>
        <w:t>boolstr</w:t>
      </w:r>
      <w:proofErr w:type="spellEnd"/>
    </w:p>
    <w:p w14:paraId="42886871" w14:textId="25224B48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12 : </w:t>
      </w:r>
      <w:r w:rsidRPr="009D074B">
        <w:rPr>
          <w:rFonts w:asciiTheme="majorHAnsi" w:eastAsiaTheme="majorHAnsi" w:hAnsiTheme="majorHAnsi"/>
          <w:szCs w:val="20"/>
        </w:rPr>
        <w:t xml:space="preserve">FDECL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ARG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RETURN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|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ARG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</w:p>
    <w:p w14:paraId="061B867B" w14:textId="6532306C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13 : </w:t>
      </w:r>
      <w:r w:rsidRPr="009D074B">
        <w:rPr>
          <w:rFonts w:asciiTheme="majorHAnsi" w:eastAsiaTheme="majorHAnsi" w:hAnsiTheme="majorHAnsi"/>
          <w:szCs w:val="20"/>
        </w:rPr>
        <w:t xml:space="preserve">ARG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MOREARGS | ^</w:t>
      </w:r>
    </w:p>
    <w:p w14:paraId="6902BE79" w14:textId="7494018C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14 : </w:t>
      </w:r>
      <w:r w:rsidRPr="009D074B">
        <w:rPr>
          <w:rFonts w:asciiTheme="majorHAnsi" w:eastAsiaTheme="majorHAnsi" w:hAnsiTheme="majorHAnsi"/>
          <w:szCs w:val="20"/>
        </w:rPr>
        <w:t xml:space="preserve">MOREARGS -&gt; comma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MOREARGS | ^</w:t>
      </w:r>
    </w:p>
    <w:p w14:paraId="29522517" w14:textId="1333C611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15 : </w:t>
      </w:r>
      <w:r w:rsidRPr="009D074B">
        <w:rPr>
          <w:rFonts w:asciiTheme="majorHAnsi" w:eastAsiaTheme="majorHAnsi" w:hAnsiTheme="majorHAnsi"/>
          <w:szCs w:val="20"/>
        </w:rPr>
        <w:t>BLOCK -&gt; STMT BLOCK | ^</w:t>
      </w:r>
    </w:p>
    <w:p w14:paraId="4F65A3DE" w14:textId="7D957841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16 : </w:t>
      </w:r>
      <w:r w:rsidRPr="009D074B">
        <w:rPr>
          <w:rFonts w:asciiTheme="majorHAnsi" w:eastAsiaTheme="majorHAnsi" w:hAnsiTheme="majorHAnsi"/>
          <w:szCs w:val="20"/>
        </w:rPr>
        <w:t xml:space="preserve">STMT -&gt; VDECL | ASSIGN semi | if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COND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ELSE | while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COND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</w:p>
    <w:p w14:paraId="094C648D" w14:textId="77D9273D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17 : </w:t>
      </w:r>
      <w:r w:rsidRPr="009D074B">
        <w:rPr>
          <w:rFonts w:asciiTheme="majorHAnsi" w:eastAsiaTheme="majorHAnsi" w:hAnsiTheme="majorHAnsi"/>
          <w:szCs w:val="20"/>
        </w:rPr>
        <w:t>COND -&gt; EXPR comp EXPR</w:t>
      </w:r>
    </w:p>
    <w:p w14:paraId="52BA3416" w14:textId="6EBDE08B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 xml:space="preserve">18 : </w:t>
      </w:r>
      <w:r w:rsidRPr="009D074B">
        <w:rPr>
          <w:rFonts w:asciiTheme="majorHAnsi" w:eastAsiaTheme="majorHAnsi" w:hAnsiTheme="majorHAnsi"/>
          <w:szCs w:val="20"/>
        </w:rPr>
        <w:t xml:space="preserve">ELSE -&gt; else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| ^</w:t>
      </w:r>
    </w:p>
    <w:p w14:paraId="4C6D190B" w14:textId="54FBAA1C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19 : </w:t>
      </w:r>
      <w:r w:rsidRPr="009D074B">
        <w:rPr>
          <w:rFonts w:asciiTheme="majorHAnsi" w:eastAsiaTheme="majorHAnsi" w:hAnsiTheme="majorHAnsi"/>
          <w:szCs w:val="20"/>
        </w:rPr>
        <w:t>RETURN -&gt; return RHS semi | ^</w:t>
      </w:r>
    </w:p>
    <w:p w14:paraId="106687CD" w14:textId="112280C9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20 : </w:t>
      </w:r>
      <w:r w:rsidRPr="009D074B">
        <w:rPr>
          <w:rFonts w:asciiTheme="majorHAnsi" w:eastAsiaTheme="majorHAnsi" w:hAnsiTheme="majorHAnsi"/>
          <w:szCs w:val="20"/>
        </w:rPr>
        <w:t xml:space="preserve">CDECL -&gt; class id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ODECL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</w:p>
    <w:p w14:paraId="48747DEB" w14:textId="7F58753F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21 : </w:t>
      </w:r>
      <w:r w:rsidRPr="009D074B">
        <w:rPr>
          <w:rFonts w:asciiTheme="majorHAnsi" w:eastAsiaTheme="majorHAnsi" w:hAnsiTheme="majorHAnsi"/>
          <w:szCs w:val="20"/>
        </w:rPr>
        <w:t>ODECL -&gt; VDECL ODECL' | FDECL ODECL' | ^</w:t>
      </w:r>
    </w:p>
    <w:p w14:paraId="42A8644A" w14:textId="264530B0" w:rsidR="009164E7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22 : </w:t>
      </w:r>
      <w:r w:rsidRPr="009D074B">
        <w:rPr>
          <w:rFonts w:asciiTheme="majorHAnsi" w:eastAsiaTheme="majorHAnsi" w:hAnsiTheme="majorHAnsi"/>
          <w:szCs w:val="20"/>
        </w:rPr>
        <w:t>ODECL' -&gt; VDECL ODECL' | FDECL ODECL' | ^</w:t>
      </w:r>
    </w:p>
    <w:p w14:paraId="3A94D51F" w14:textId="7777777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</w:p>
    <w:p w14:paraId="415BAA28" w14:textId="7777777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</w:p>
    <w:p w14:paraId="48E9ECF5" w14:textId="3752CA66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. </w:t>
      </w:r>
      <w:r w:rsidR="00912A6C" w:rsidRPr="00912A6C">
        <w:rPr>
          <w:rFonts w:asciiTheme="majorHAnsi" w:eastAsiaTheme="majorHAnsi" w:hAnsiTheme="majorHAnsi"/>
          <w:szCs w:val="20"/>
        </w:rPr>
        <w:t xml:space="preserve">How to </w:t>
      </w:r>
      <w:r w:rsidR="00912A6C">
        <w:rPr>
          <w:rFonts w:asciiTheme="majorHAnsi" w:eastAsiaTheme="majorHAnsi" w:hAnsiTheme="majorHAnsi"/>
          <w:szCs w:val="20"/>
        </w:rPr>
        <w:t>execute</w:t>
      </w:r>
      <w:r w:rsidR="00912A6C" w:rsidRPr="00912A6C">
        <w:rPr>
          <w:rFonts w:asciiTheme="majorHAnsi" w:eastAsiaTheme="majorHAnsi" w:hAnsiTheme="majorHAnsi"/>
          <w:szCs w:val="20"/>
        </w:rPr>
        <w:t xml:space="preserve"> </w:t>
      </w:r>
      <w:r w:rsidR="00912A6C">
        <w:rPr>
          <w:rFonts w:asciiTheme="majorHAnsi" w:eastAsiaTheme="majorHAnsi" w:hAnsiTheme="majorHAnsi"/>
          <w:szCs w:val="20"/>
        </w:rPr>
        <w:t>the</w:t>
      </w:r>
      <w:r w:rsidR="00912A6C" w:rsidRPr="00912A6C">
        <w:rPr>
          <w:rFonts w:asciiTheme="majorHAnsi" w:eastAsiaTheme="majorHAnsi" w:hAnsiTheme="majorHAnsi"/>
          <w:szCs w:val="20"/>
        </w:rPr>
        <w:t xml:space="preserve"> program</w:t>
      </w:r>
      <w:r>
        <w:rPr>
          <w:rFonts w:asciiTheme="majorHAnsi" w:eastAsiaTheme="majorHAnsi" w:hAnsiTheme="majorHAnsi"/>
          <w:szCs w:val="20"/>
        </w:rPr>
        <w:t>.</w:t>
      </w:r>
    </w:p>
    <w:p w14:paraId="55622085" w14:textId="77777777" w:rsidR="00912A6C" w:rsidRPr="00912A6C" w:rsidRDefault="00912A6C" w:rsidP="00912A6C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 xml:space="preserve">First, you need to build an environment to run programs. First, run "python -m </w:t>
      </w:r>
      <w:proofErr w:type="spellStart"/>
      <w:r w:rsidRPr="00912A6C">
        <w:rPr>
          <w:rFonts w:asciiTheme="majorHAnsi" w:eastAsiaTheme="majorHAnsi" w:hAnsiTheme="majorHAnsi"/>
          <w:szCs w:val="20"/>
        </w:rPr>
        <w:t>venv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12A6C">
        <w:rPr>
          <w:rFonts w:asciiTheme="majorHAnsi" w:eastAsiaTheme="majorHAnsi" w:hAnsiTheme="majorHAnsi"/>
          <w:szCs w:val="20"/>
        </w:rPr>
        <w:t>venv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" to have a 'python </w:t>
      </w:r>
      <w:proofErr w:type="spellStart"/>
      <w:r w:rsidRPr="00912A6C">
        <w:rPr>
          <w:rFonts w:asciiTheme="majorHAnsi" w:eastAsiaTheme="majorHAnsi" w:hAnsiTheme="majorHAnsi"/>
          <w:szCs w:val="20"/>
        </w:rPr>
        <w:t>virtualenv</w:t>
      </w:r>
      <w:proofErr w:type="spellEnd"/>
      <w:r w:rsidRPr="00912A6C">
        <w:rPr>
          <w:rFonts w:asciiTheme="majorHAnsi" w:eastAsiaTheme="majorHAnsi" w:hAnsiTheme="majorHAnsi"/>
          <w:szCs w:val="20"/>
        </w:rPr>
        <w:t>' environment, and then install the required library list as "pip install -r requirements.txt". This completes the preparation for running the program.</w:t>
      </w:r>
    </w:p>
    <w:p w14:paraId="21E0C580" w14:textId="3086812F" w:rsidR="00912A6C" w:rsidRDefault="00912A6C" w:rsidP="00912A6C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 xml:space="preserve">First, put the code you want to parse into the text file named input_code.txt. The next time you run "python lexer.py " in the console window, a file is created with the entered code "tokens.txt" as a token. Next, the command "python slr_parser.py cfg.txt tokenens.txt" in the console window creates a </w:t>
      </w:r>
      <w:proofErr w:type="spellStart"/>
      <w:r w:rsidRPr="00912A6C">
        <w:rPr>
          <w:rFonts w:asciiTheme="majorHAnsi" w:eastAsiaTheme="majorHAnsi" w:hAnsiTheme="majorHAnsi"/>
          <w:szCs w:val="20"/>
        </w:rPr>
        <w:t>slr</w:t>
      </w:r>
      <w:proofErr w:type="spellEnd"/>
      <w:r w:rsidRPr="00912A6C">
        <w:rPr>
          <w:rFonts w:asciiTheme="majorHAnsi" w:eastAsiaTheme="majorHAnsi" w:hAnsiTheme="majorHAnsi"/>
          <w:szCs w:val="20"/>
        </w:rPr>
        <w:t>-parse table and outputs the parsing process and the parse tree in token. If you run the command as "python slr_parser.py -g cfg.txt token.txt", you will get automaton.</w:t>
      </w:r>
    </w:p>
    <w:p w14:paraId="0D48C598" w14:textId="6D601B4B" w:rsidR="009D074B" w:rsidRDefault="00912A6C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>I'll show you how to do it in more detail through pictures</w:t>
      </w:r>
      <w:r w:rsidR="009D074B">
        <w:rPr>
          <w:rFonts w:asciiTheme="majorHAnsi" w:eastAsiaTheme="majorHAnsi" w:hAnsiTheme="majorHAnsi" w:hint="eastAsia"/>
          <w:szCs w:val="20"/>
        </w:rPr>
        <w:t>.</w:t>
      </w:r>
    </w:p>
    <w:p w14:paraId="56E67984" w14:textId="01BAFC95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D788A29" wp14:editId="1637FFBE">
            <wp:extent cx="5731510" cy="3053715"/>
            <wp:effectExtent l="0" t="0" r="0" b="0"/>
            <wp:docPr id="1882258647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58647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0FF" w14:textId="262F3085" w:rsidR="009D074B" w:rsidRDefault="00912A6C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 xml:space="preserve">Open </w:t>
      </w:r>
      <w:proofErr w:type="spellStart"/>
      <w:r w:rsidRPr="00912A6C">
        <w:rPr>
          <w:rFonts w:asciiTheme="majorHAnsi" w:eastAsiaTheme="majorHAnsi" w:hAnsiTheme="majorHAnsi"/>
          <w:szCs w:val="20"/>
        </w:rPr>
        <w:t>powershell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 in the project directory</w:t>
      </w:r>
      <w:r w:rsidR="009D074B">
        <w:rPr>
          <w:rFonts w:asciiTheme="majorHAnsi" w:eastAsiaTheme="majorHAnsi" w:hAnsiTheme="majorHAnsi"/>
          <w:szCs w:val="20"/>
        </w:rPr>
        <w:t>.</w:t>
      </w:r>
    </w:p>
    <w:p w14:paraId="72729375" w14:textId="1FB67AB4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368E0BC1" wp14:editId="67075CBB">
            <wp:extent cx="5731510" cy="2860040"/>
            <wp:effectExtent l="0" t="0" r="0" b="0"/>
            <wp:docPr id="4993226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226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F4A5" w14:textId="562F3CFD" w:rsidR="009D074B" w:rsidRDefault="00912A6C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 xml:space="preserve">Run Python's </w:t>
      </w:r>
      <w:proofErr w:type="spellStart"/>
      <w:r w:rsidRPr="00912A6C">
        <w:rPr>
          <w:rFonts w:asciiTheme="majorHAnsi" w:eastAsiaTheme="majorHAnsi" w:hAnsiTheme="majorHAnsi"/>
          <w:szCs w:val="20"/>
        </w:rPr>
        <w:t>virtualenv</w:t>
      </w:r>
      <w:proofErr w:type="spellEnd"/>
      <w:r w:rsidR="009D074B">
        <w:rPr>
          <w:rFonts w:asciiTheme="majorHAnsi" w:eastAsiaTheme="majorHAnsi" w:hAnsiTheme="majorHAnsi" w:hint="eastAsia"/>
          <w:szCs w:val="20"/>
        </w:rPr>
        <w:t>.</w:t>
      </w:r>
    </w:p>
    <w:p w14:paraId="6975547C" w14:textId="262FCAC2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2822EB3" wp14:editId="24FDA77A">
            <wp:extent cx="5731510" cy="593725"/>
            <wp:effectExtent l="0" t="0" r="0" b="0"/>
            <wp:docPr id="1420973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8B7F" w14:textId="561804E0" w:rsidR="009D074B" w:rsidRDefault="00912A6C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>Run lexer.py to tokenize the code. If you want to insert token, skip this task and modify token.txt only</w:t>
      </w:r>
      <w:r w:rsidR="009D074B">
        <w:rPr>
          <w:rFonts w:asciiTheme="majorHAnsi" w:eastAsiaTheme="majorHAnsi" w:hAnsiTheme="majorHAnsi" w:hint="eastAsia"/>
          <w:szCs w:val="20"/>
        </w:rPr>
        <w:t>.</w:t>
      </w:r>
    </w:p>
    <w:p w14:paraId="5A5538D9" w14:textId="7BACBEC8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D1FED40" wp14:editId="42CD0BAA">
            <wp:extent cx="5731510" cy="356235"/>
            <wp:effectExtent l="0" t="0" r="0" b="0"/>
            <wp:docPr id="7221570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57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3C86" w14:textId="68E29E6E" w:rsidR="009D074B" w:rsidRDefault="00912A6C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>Run the command to parse</w:t>
      </w:r>
      <w:r w:rsidR="009D074B">
        <w:rPr>
          <w:rFonts w:asciiTheme="majorHAnsi" w:eastAsiaTheme="majorHAnsi" w:hAnsiTheme="majorHAnsi" w:hint="eastAsia"/>
          <w:szCs w:val="20"/>
        </w:rPr>
        <w:t>.</w:t>
      </w:r>
    </w:p>
    <w:p w14:paraId="54FFDCB8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1158765C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58CC069B" w14:textId="3FD277A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. </w:t>
      </w:r>
      <w:r w:rsidR="00912A6C" w:rsidRPr="00912A6C">
        <w:rPr>
          <w:rFonts w:asciiTheme="majorHAnsi" w:eastAsiaTheme="majorHAnsi" w:hAnsiTheme="majorHAnsi"/>
          <w:szCs w:val="20"/>
        </w:rPr>
        <w:t>Code Configuration</w:t>
      </w:r>
      <w:r>
        <w:rPr>
          <w:rFonts w:asciiTheme="majorHAnsi" w:eastAsiaTheme="majorHAnsi" w:hAnsiTheme="majorHAnsi"/>
          <w:szCs w:val="20"/>
        </w:rPr>
        <w:t>.</w:t>
      </w:r>
    </w:p>
    <w:p w14:paraId="2C0D49B5" w14:textId="77777777" w:rsidR="00912A6C" w:rsidRPr="00912A6C" w:rsidRDefault="009D074B" w:rsidP="00912A6C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 w:rsidR="00912A6C" w:rsidRPr="00912A6C">
        <w:rPr>
          <w:rFonts w:asciiTheme="majorHAnsi" w:eastAsiaTheme="majorHAnsi" w:hAnsiTheme="majorHAnsi"/>
          <w:szCs w:val="20"/>
        </w:rPr>
        <w:t xml:space="preserve">First, the code is divided into three parts. It is divided into lexer.py , which receives the code and does the flexing, grammar.py , which receives and interprets the CFG needed to do the parsing, and slr_parser.py, which builds the parser. </w:t>
      </w:r>
    </w:p>
    <w:p w14:paraId="14D17D66" w14:textId="77777777" w:rsidR="00912A6C" w:rsidRPr="00912A6C" w:rsidRDefault="00912A6C" w:rsidP="00912A6C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 xml:space="preserve"> lexer.py has a definition of token to change it to token. When you receive input_code.txt., it is listed as a single token, and Tokens.txt is output.</w:t>
      </w:r>
    </w:p>
    <w:p w14:paraId="43C460F6" w14:textId="77777777" w:rsidR="00912A6C" w:rsidRPr="00912A6C" w:rsidRDefault="00912A6C" w:rsidP="00912A6C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>grammar.py contains code that interprets CFG. Because it is provided in text form, it helps to interpret CFG well, including the process of parsing text.</w:t>
      </w:r>
    </w:p>
    <w:p w14:paraId="34DB2CC6" w14:textId="5FC88BF7" w:rsidR="009D074B" w:rsidRDefault="00912A6C" w:rsidP="00912A6C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 xml:space="preserve">In </w:t>
      </w:r>
      <w:proofErr w:type="spellStart"/>
      <w:r w:rsidRPr="00912A6C">
        <w:rPr>
          <w:rFonts w:asciiTheme="majorHAnsi" w:eastAsiaTheme="majorHAnsi" w:hAnsiTheme="majorHAnsi"/>
          <w:szCs w:val="20"/>
        </w:rPr>
        <w:t>slr_parser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, import grammar for a given CFG to build a parser. This code has a function that </w:t>
      </w:r>
      <w:r w:rsidRPr="00912A6C">
        <w:rPr>
          <w:rFonts w:asciiTheme="majorHAnsi" w:eastAsiaTheme="majorHAnsi" w:hAnsiTheme="majorHAnsi"/>
          <w:szCs w:val="20"/>
        </w:rPr>
        <w:lastRenderedPageBreak/>
        <w:t xml:space="preserve">configures and represents the </w:t>
      </w:r>
      <w:proofErr w:type="spellStart"/>
      <w:r w:rsidRPr="00912A6C">
        <w:rPr>
          <w:rFonts w:asciiTheme="majorHAnsi" w:eastAsiaTheme="majorHAnsi" w:hAnsiTheme="majorHAnsi"/>
          <w:szCs w:val="20"/>
        </w:rPr>
        <w:t>first_follow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 set, and within the </w:t>
      </w:r>
      <w:proofErr w:type="spellStart"/>
      <w:r w:rsidRPr="00912A6C">
        <w:rPr>
          <w:rFonts w:asciiTheme="majorHAnsi" w:eastAsiaTheme="majorHAnsi" w:hAnsiTheme="majorHAnsi"/>
          <w:szCs w:val="20"/>
        </w:rPr>
        <w:t>SLRParser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 class are the </w:t>
      </w:r>
      <w:proofErr w:type="spellStart"/>
      <w:r w:rsidRPr="00912A6C">
        <w:rPr>
          <w:rFonts w:asciiTheme="majorHAnsi" w:eastAsiaTheme="majorHAnsi" w:hAnsiTheme="majorHAnsi"/>
          <w:szCs w:val="20"/>
        </w:rPr>
        <w:t>construct_table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 function that creates a parsing table, the </w:t>
      </w:r>
      <w:proofErr w:type="spellStart"/>
      <w:r w:rsidRPr="00912A6C">
        <w:rPr>
          <w:rFonts w:asciiTheme="majorHAnsi" w:eastAsiaTheme="majorHAnsi" w:hAnsiTheme="majorHAnsi"/>
          <w:szCs w:val="20"/>
        </w:rPr>
        <w:t>generate_automaton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 function that creates automaton, and the </w:t>
      </w:r>
      <w:proofErr w:type="spellStart"/>
      <w:r w:rsidRPr="00912A6C">
        <w:rPr>
          <w:rFonts w:asciiTheme="majorHAnsi" w:eastAsiaTheme="majorHAnsi" w:hAnsiTheme="majorHAnsi"/>
          <w:szCs w:val="20"/>
        </w:rPr>
        <w:t>LR_Parser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 function that creates the most important </w:t>
      </w:r>
      <w:proofErr w:type="spellStart"/>
      <w:r w:rsidRPr="00912A6C">
        <w:rPr>
          <w:rFonts w:asciiTheme="majorHAnsi" w:eastAsiaTheme="majorHAnsi" w:hAnsiTheme="majorHAnsi"/>
          <w:szCs w:val="20"/>
        </w:rPr>
        <w:t>LR_Parser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. To explain the </w:t>
      </w:r>
      <w:proofErr w:type="spellStart"/>
      <w:r w:rsidRPr="00912A6C">
        <w:rPr>
          <w:rFonts w:asciiTheme="majorHAnsi" w:eastAsiaTheme="majorHAnsi" w:hAnsiTheme="majorHAnsi"/>
          <w:szCs w:val="20"/>
        </w:rPr>
        <w:t>LR_Parser</w:t>
      </w:r>
      <w:proofErr w:type="spellEnd"/>
      <w:r w:rsidRPr="00912A6C">
        <w:rPr>
          <w:rFonts w:asciiTheme="majorHAnsi" w:eastAsiaTheme="majorHAnsi" w:hAnsiTheme="majorHAnsi"/>
          <w:szCs w:val="20"/>
        </w:rPr>
        <w:t xml:space="preserve"> function, use stack to perform parsing. The code implementing the Parsing table was also created by reusing the stack used here. In particular, an algorithm was used to make reduce a parent node.</w:t>
      </w:r>
    </w:p>
    <w:p w14:paraId="4E1D69C3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1D3BC2EB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68096F6B" w14:textId="47CED29D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4</w:t>
      </w:r>
      <w:r>
        <w:rPr>
          <w:rFonts w:asciiTheme="majorHAnsi" w:eastAsiaTheme="majorHAnsi" w:hAnsiTheme="majorHAnsi"/>
          <w:szCs w:val="20"/>
        </w:rPr>
        <w:t xml:space="preserve">. </w:t>
      </w:r>
      <w:r w:rsidR="00912A6C" w:rsidRPr="00912A6C">
        <w:rPr>
          <w:rFonts w:asciiTheme="majorHAnsi" w:eastAsiaTheme="majorHAnsi" w:hAnsiTheme="majorHAnsi"/>
          <w:szCs w:val="20"/>
        </w:rPr>
        <w:t>Some simple examples</w:t>
      </w:r>
    </w:p>
    <w:p w14:paraId="6431E97F" w14:textId="76E85D00" w:rsidR="009D074B" w:rsidRDefault="00912A6C" w:rsidP="009D074B">
      <w:pPr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>Let me show you the simplest example</w:t>
      </w:r>
      <w:r w:rsidR="009D074B">
        <w:rPr>
          <w:rFonts w:asciiTheme="majorHAnsi" w:eastAsiaTheme="majorHAnsi" w:hAnsiTheme="majorHAnsi" w:hint="eastAsia"/>
          <w:szCs w:val="20"/>
        </w:rPr>
        <w:t>.</w:t>
      </w:r>
    </w:p>
    <w:p w14:paraId="15645A73" w14:textId="29E8D4A1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AE1FAAB" wp14:editId="52E1578E">
            <wp:extent cx="5731510" cy="1257300"/>
            <wp:effectExtent l="0" t="0" r="0" b="0"/>
            <wp:docPr id="74139188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1885" name="그림 1" descr="텍스트, 스크린샷, 폰트, 소프트웨어이(가) 표시된 사진&#10;&#10;자동 생성된 설명"/>
                    <pic:cNvPicPr/>
                  </pic:nvPicPr>
                  <pic:blipFill rotWithShape="1">
                    <a:blip r:embed="rId9"/>
                    <a:srcRect b="29007"/>
                    <a:stretch/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47382" w14:textId="79339A1C" w:rsidR="009D074B" w:rsidRDefault="00912A6C" w:rsidP="009D074B">
      <w:pPr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>Create content in Input_code.txt</w:t>
      </w:r>
      <w:r w:rsidR="009D074B">
        <w:rPr>
          <w:rFonts w:asciiTheme="majorHAnsi" w:eastAsiaTheme="majorHAnsi" w:hAnsiTheme="majorHAnsi" w:hint="eastAsia"/>
          <w:szCs w:val="20"/>
        </w:rPr>
        <w:t>.</w:t>
      </w:r>
    </w:p>
    <w:p w14:paraId="41BD2603" w14:textId="687570C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CCBBBBB" wp14:editId="2C4EDCB2">
            <wp:extent cx="5731510" cy="736600"/>
            <wp:effectExtent l="0" t="0" r="0" b="0"/>
            <wp:docPr id="6945582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58238" name="그림 1" descr="텍스트, 스크린샷, 폰트이(가) 표시된 사진&#10;&#10;자동 생성된 설명"/>
                    <pic:cNvPicPr/>
                  </pic:nvPicPr>
                  <pic:blipFill rotWithShape="1">
                    <a:blip r:embed="rId10"/>
                    <a:srcRect b="34426"/>
                    <a:stretch/>
                  </pic:blipFill>
                  <pic:spPr bwMode="auto"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0451" w14:textId="7B5FB312" w:rsidR="009D074B" w:rsidRDefault="00912A6C" w:rsidP="009D074B">
      <w:pPr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>Running Python lexer.py creates the following tokens.txt</w:t>
      </w:r>
      <w:r w:rsidR="009D074B">
        <w:rPr>
          <w:rFonts w:asciiTheme="majorHAnsi" w:eastAsiaTheme="majorHAnsi" w:hAnsiTheme="majorHAnsi" w:hint="eastAsia"/>
          <w:szCs w:val="20"/>
        </w:rPr>
        <w:t>.</w:t>
      </w:r>
    </w:p>
    <w:p w14:paraId="628C454F" w14:textId="12815114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06101AF3" wp14:editId="4596D79F">
            <wp:extent cx="5645150" cy="3803879"/>
            <wp:effectExtent l="0" t="0" r="0" b="0"/>
            <wp:docPr id="95973511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35112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393" cy="38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DB53" w14:textId="5BBF44F8" w:rsidR="009D074B" w:rsidRPr="009D074B" w:rsidRDefault="00912A6C" w:rsidP="009D074B">
      <w:pPr>
        <w:jc w:val="left"/>
        <w:rPr>
          <w:rFonts w:asciiTheme="majorHAnsi" w:eastAsiaTheme="majorHAnsi" w:hAnsiTheme="majorHAnsi"/>
          <w:szCs w:val="20"/>
        </w:rPr>
      </w:pPr>
      <w:r w:rsidRPr="00912A6C">
        <w:rPr>
          <w:rFonts w:asciiTheme="majorHAnsi" w:eastAsiaTheme="majorHAnsi" w:hAnsiTheme="majorHAnsi"/>
          <w:szCs w:val="20"/>
        </w:rPr>
        <w:t>The command creates the following parsing processes and a parse tree</w:t>
      </w:r>
      <w:r w:rsidR="009D074B">
        <w:rPr>
          <w:rFonts w:asciiTheme="majorHAnsi" w:eastAsiaTheme="majorHAnsi" w:hAnsiTheme="majorHAnsi" w:hint="eastAsia"/>
          <w:szCs w:val="20"/>
        </w:rPr>
        <w:t>.</w:t>
      </w:r>
    </w:p>
    <w:sectPr w:rsidR="009D074B" w:rsidRPr="009D0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7B84"/>
    <w:multiLevelType w:val="hybridMultilevel"/>
    <w:tmpl w:val="658C08F4"/>
    <w:lvl w:ilvl="0" w:tplc="B5D2EA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605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E7"/>
    <w:rsid w:val="004A1662"/>
    <w:rsid w:val="00912A6C"/>
    <w:rsid w:val="009164E7"/>
    <w:rsid w:val="00973C97"/>
    <w:rsid w:val="009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5842"/>
  <w15:docId w15:val="{220482E9-8A4B-4C32-AEC2-8E07F7FC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박준석</dc:creator>
  <cp:keywords/>
  <dc:description/>
  <cp:lastModifiedBy>Junseok Park</cp:lastModifiedBy>
  <cp:revision>4</cp:revision>
  <dcterms:created xsi:type="dcterms:W3CDTF">2023-06-11T07:36:00Z</dcterms:created>
  <dcterms:modified xsi:type="dcterms:W3CDTF">2023-07-11T13:09:00Z</dcterms:modified>
</cp:coreProperties>
</file>