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AFA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Minutes 04/01/19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UWYO Campus 6:00 p.m.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Update: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Reset button is now functional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Rebuilt tile classes to be seperate (game and home)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Swap now physically swaps tiles instead of rebuilding tiles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Read in from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array that contains coordinates from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Draw lines that connect coordinates on tiles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