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CD15"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b/>
          <w:bCs/>
          <w:kern w:val="0"/>
          <w:sz w:val="44"/>
          <w:szCs w:val="44"/>
          <w14:ligatures w14:val="none"/>
        </w:rPr>
      </w:pPr>
      <w:r w:rsidRPr="001B4951">
        <w:rPr>
          <w:rFonts w:ascii="Times New Roman" w:eastAsia="Times New Roman" w:hAnsi="Times New Roman" w:cs="Times New Roman"/>
          <w:b/>
          <w:bCs/>
          <w:kern w:val="0"/>
          <w:sz w:val="44"/>
          <w:szCs w:val="44"/>
          <w14:ligatures w14:val="none"/>
        </w:rPr>
        <w:t>Kali Linux Digital Forensics Environment Setup and Evidence Acquisition</w:t>
      </w:r>
    </w:p>
    <w:p w14:paraId="6FC86C7A"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Introduction</w:t>
      </w:r>
    </w:p>
    <w:p w14:paraId="76F679F4"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This project will create a Kali Linux environment for digital forensic investigations. The purpose is to identify forensic tools used for disk imaging, memory capture, and network analysis, and to show how digital evidence can be collected and preserved using forensic best practices.</w:t>
      </w:r>
    </w:p>
    <w:p w14:paraId="68B18C96"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Installation Method</w:t>
      </w:r>
    </w:p>
    <w:p w14:paraId="7E6B3593"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Kali Linux will be installed using a virtual environment or other accessible platform that allows forensic tools to be tested and documented.</w:t>
      </w:r>
    </w:p>
    <w:p w14:paraId="71F3357F"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Justification</w:t>
      </w:r>
    </w:p>
    <w:p w14:paraId="1A5834F6"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A virtualized or controlled Kali Linux environment is useful because it provides a safe space for forensic work, tool testing, and evidence collection practice without affecting a production system.</w:t>
      </w:r>
    </w:p>
    <w:p w14:paraId="44F48387"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Pre-Installation Steps</w:t>
      </w:r>
    </w:p>
    <w:p w14:paraId="7366BACA"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Download the Kali Linux image or access method</w:t>
      </w:r>
      <w:r w:rsidRPr="001B4951">
        <w:rPr>
          <w:rFonts w:ascii="Times New Roman" w:eastAsia="Times New Roman" w:hAnsi="Times New Roman" w:cs="Times New Roman"/>
          <w:kern w:val="0"/>
          <w14:ligatures w14:val="none"/>
        </w:rPr>
        <w:br/>
        <w:t>Install or prepare the virtualization platform</w:t>
      </w:r>
      <w:r w:rsidRPr="001B4951">
        <w:rPr>
          <w:rFonts w:ascii="Times New Roman" w:eastAsia="Times New Roman" w:hAnsi="Times New Roman" w:cs="Times New Roman"/>
          <w:kern w:val="0"/>
          <w14:ligatures w14:val="none"/>
        </w:rPr>
        <w:br/>
        <w:t>Create the virtual machine or environment</w:t>
      </w:r>
      <w:r w:rsidRPr="001B4951">
        <w:rPr>
          <w:rFonts w:ascii="Times New Roman" w:eastAsia="Times New Roman" w:hAnsi="Times New Roman" w:cs="Times New Roman"/>
          <w:kern w:val="0"/>
          <w14:ligatures w14:val="none"/>
        </w:rPr>
        <w:br/>
        <w:t>Allocate memory, CPU, and storage</w:t>
      </w:r>
      <w:r w:rsidRPr="001B4951">
        <w:rPr>
          <w:rFonts w:ascii="Times New Roman" w:eastAsia="Times New Roman" w:hAnsi="Times New Roman" w:cs="Times New Roman"/>
          <w:kern w:val="0"/>
          <w14:ligatures w14:val="none"/>
        </w:rPr>
        <w:br/>
        <w:t>Boot the Kali Linux environment</w:t>
      </w:r>
    </w:p>
    <w:p w14:paraId="4718D50A"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Post-Installation Configuration</w:t>
      </w:r>
    </w:p>
    <w:p w14:paraId="1EB1ABA3"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Update the system</w:t>
      </w:r>
      <w:r w:rsidRPr="001B4951">
        <w:rPr>
          <w:rFonts w:ascii="Times New Roman" w:eastAsia="Times New Roman" w:hAnsi="Times New Roman" w:cs="Times New Roman"/>
          <w:kern w:val="0"/>
          <w14:ligatures w14:val="none"/>
        </w:rPr>
        <w:br/>
        <w:t>Verify access to forensic tools</w:t>
      </w:r>
      <w:r w:rsidRPr="001B4951">
        <w:rPr>
          <w:rFonts w:ascii="Times New Roman" w:eastAsia="Times New Roman" w:hAnsi="Times New Roman" w:cs="Times New Roman"/>
          <w:kern w:val="0"/>
          <w14:ligatures w14:val="none"/>
        </w:rPr>
        <w:br/>
        <w:t>Create an evidence folder</w:t>
      </w:r>
      <w:r w:rsidRPr="001B4951">
        <w:rPr>
          <w:rFonts w:ascii="Times New Roman" w:eastAsia="Times New Roman" w:hAnsi="Times New Roman" w:cs="Times New Roman"/>
          <w:kern w:val="0"/>
          <w14:ligatures w14:val="none"/>
        </w:rPr>
        <w:br/>
        <w:t>Prepare the system for forensic acquisition tasks</w:t>
      </w:r>
    </w:p>
    <w:p w14:paraId="21125F3D"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Forensic Tool Categories and Tools</w:t>
      </w:r>
    </w:p>
    <w:p w14:paraId="58DC6486" w14:textId="77777777" w:rsidR="001B4951" w:rsidRPr="001B4951" w:rsidRDefault="001B4951" w:rsidP="001B49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4951">
        <w:rPr>
          <w:rFonts w:ascii="Times New Roman" w:eastAsia="Times New Roman" w:hAnsi="Times New Roman" w:cs="Times New Roman"/>
          <w:b/>
          <w:bCs/>
          <w:kern w:val="0"/>
          <w:sz w:val="27"/>
          <w:szCs w:val="27"/>
          <w14:ligatures w14:val="none"/>
        </w:rPr>
        <w:t>Disk Imaging</w:t>
      </w:r>
    </w:p>
    <w:p w14:paraId="1A095FD1"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dc3dd</w:t>
      </w:r>
      <w:r w:rsidRPr="001B4951">
        <w:rPr>
          <w:rFonts w:ascii="Times New Roman" w:eastAsia="Times New Roman" w:hAnsi="Times New Roman" w:cs="Times New Roman"/>
          <w:kern w:val="0"/>
          <w14:ligatures w14:val="none"/>
        </w:rPr>
        <w:br/>
      </w:r>
      <w:proofErr w:type="spellStart"/>
      <w:r w:rsidRPr="001B4951">
        <w:rPr>
          <w:rFonts w:ascii="Times New Roman" w:eastAsia="Times New Roman" w:hAnsi="Times New Roman" w:cs="Times New Roman"/>
          <w:kern w:val="0"/>
          <w14:ligatures w14:val="none"/>
        </w:rPr>
        <w:t>Guymager</w:t>
      </w:r>
      <w:proofErr w:type="spellEnd"/>
    </w:p>
    <w:p w14:paraId="74ADA76B"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lastRenderedPageBreak/>
        <w:t>These tools are used to create forensic disk images and preserve evidence in a bit-by-bit format.</w:t>
      </w:r>
    </w:p>
    <w:p w14:paraId="44FCB38D" w14:textId="77777777" w:rsidR="001B4951" w:rsidRPr="001B4951" w:rsidRDefault="001B4951" w:rsidP="001B49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4951">
        <w:rPr>
          <w:rFonts w:ascii="Times New Roman" w:eastAsia="Times New Roman" w:hAnsi="Times New Roman" w:cs="Times New Roman"/>
          <w:b/>
          <w:bCs/>
          <w:kern w:val="0"/>
          <w:sz w:val="27"/>
          <w:szCs w:val="27"/>
          <w14:ligatures w14:val="none"/>
        </w:rPr>
        <w:t>Memory Acquisition and Analysis</w:t>
      </w:r>
    </w:p>
    <w:p w14:paraId="2D80EF7B"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B4951">
        <w:rPr>
          <w:rFonts w:ascii="Times New Roman" w:eastAsia="Times New Roman" w:hAnsi="Times New Roman" w:cs="Times New Roman"/>
          <w:kern w:val="0"/>
          <w14:ligatures w14:val="none"/>
        </w:rPr>
        <w:t>LiME</w:t>
      </w:r>
      <w:proofErr w:type="spellEnd"/>
      <w:r w:rsidRPr="001B4951">
        <w:rPr>
          <w:rFonts w:ascii="Times New Roman" w:eastAsia="Times New Roman" w:hAnsi="Times New Roman" w:cs="Times New Roman"/>
          <w:kern w:val="0"/>
          <w14:ligatures w14:val="none"/>
        </w:rPr>
        <w:br/>
        <w:t>Volatility</w:t>
      </w:r>
    </w:p>
    <w:p w14:paraId="4670118F"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These tools are used to capture and analyze memory for evidence such as running processes and possible malware.</w:t>
      </w:r>
    </w:p>
    <w:p w14:paraId="545E668D" w14:textId="77777777" w:rsidR="001B4951" w:rsidRPr="001B4951" w:rsidRDefault="001B4951" w:rsidP="001B49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4951">
        <w:rPr>
          <w:rFonts w:ascii="Times New Roman" w:eastAsia="Times New Roman" w:hAnsi="Times New Roman" w:cs="Times New Roman"/>
          <w:b/>
          <w:bCs/>
          <w:kern w:val="0"/>
          <w:sz w:val="27"/>
          <w:szCs w:val="27"/>
          <w14:ligatures w14:val="none"/>
        </w:rPr>
        <w:t>Network Analysis</w:t>
      </w:r>
    </w:p>
    <w:p w14:paraId="449113A0"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B4951">
        <w:rPr>
          <w:rFonts w:ascii="Times New Roman" w:eastAsia="Times New Roman" w:hAnsi="Times New Roman" w:cs="Times New Roman"/>
          <w:kern w:val="0"/>
          <w14:ligatures w14:val="none"/>
        </w:rPr>
        <w:t>tcpdump</w:t>
      </w:r>
      <w:proofErr w:type="spellEnd"/>
      <w:r w:rsidRPr="001B4951">
        <w:rPr>
          <w:rFonts w:ascii="Times New Roman" w:eastAsia="Times New Roman" w:hAnsi="Times New Roman" w:cs="Times New Roman"/>
          <w:kern w:val="0"/>
          <w14:ligatures w14:val="none"/>
        </w:rPr>
        <w:br/>
        <w:t>Wireshark</w:t>
      </w:r>
    </w:p>
    <w:p w14:paraId="0CAACA41"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These tools are used to capture and analyze network traffic for suspicious activity.</w:t>
      </w:r>
    </w:p>
    <w:p w14:paraId="0F1DCD06" w14:textId="77777777" w:rsidR="001B4951" w:rsidRPr="001B4951" w:rsidRDefault="001B4951" w:rsidP="001B49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4951">
        <w:rPr>
          <w:rFonts w:ascii="Times New Roman" w:eastAsia="Times New Roman" w:hAnsi="Times New Roman" w:cs="Times New Roman"/>
          <w:b/>
          <w:bCs/>
          <w:kern w:val="0"/>
          <w:sz w:val="27"/>
          <w:szCs w:val="27"/>
          <w14:ligatures w14:val="none"/>
        </w:rPr>
        <w:t>Malware and File Analysis</w:t>
      </w:r>
    </w:p>
    <w:p w14:paraId="054F1582"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YARA</w:t>
      </w:r>
      <w:r w:rsidRPr="001B4951">
        <w:rPr>
          <w:rFonts w:ascii="Times New Roman" w:eastAsia="Times New Roman" w:hAnsi="Times New Roman" w:cs="Times New Roman"/>
          <w:kern w:val="0"/>
          <w14:ligatures w14:val="none"/>
        </w:rPr>
        <w:br/>
        <w:t>Radare2</w:t>
      </w:r>
    </w:p>
    <w:p w14:paraId="45F8C3CA"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These tools are used to identify malicious patterns and inspect suspicious files.</w:t>
      </w:r>
    </w:p>
    <w:p w14:paraId="737BF29F"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Evidence Acquisition and Management Strategy</w:t>
      </w:r>
    </w:p>
    <w:p w14:paraId="7517C095"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Digital evidence will be collected using forensic tools for disk, memory, and network capture. Evidence will be stored in an organized manner and verified with hash values to maintain integrity.</w:t>
      </w:r>
    </w:p>
    <w:p w14:paraId="2B4419E1"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Best Practices</w:t>
      </w:r>
    </w:p>
    <w:p w14:paraId="6EA1890E"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Maintain chain of custody</w:t>
      </w:r>
      <w:r w:rsidRPr="001B4951">
        <w:rPr>
          <w:rFonts w:ascii="Times New Roman" w:eastAsia="Times New Roman" w:hAnsi="Times New Roman" w:cs="Times New Roman"/>
          <w:kern w:val="0"/>
          <w14:ligatures w14:val="none"/>
        </w:rPr>
        <w:br/>
        <w:t>Verify integrity using hash values</w:t>
      </w:r>
      <w:r w:rsidRPr="001B4951">
        <w:rPr>
          <w:rFonts w:ascii="Times New Roman" w:eastAsia="Times New Roman" w:hAnsi="Times New Roman" w:cs="Times New Roman"/>
          <w:kern w:val="0"/>
          <w14:ligatures w14:val="none"/>
        </w:rPr>
        <w:br/>
        <w:t>Document all acquisition steps</w:t>
      </w:r>
      <w:r w:rsidRPr="001B4951">
        <w:rPr>
          <w:rFonts w:ascii="Times New Roman" w:eastAsia="Times New Roman" w:hAnsi="Times New Roman" w:cs="Times New Roman"/>
          <w:kern w:val="0"/>
          <w14:ligatures w14:val="none"/>
        </w:rPr>
        <w:br/>
        <w:t>Store evidence securely</w:t>
      </w:r>
    </w:p>
    <w:p w14:paraId="4613C064" w14:textId="77777777" w:rsidR="001B4951" w:rsidRPr="001B4951" w:rsidRDefault="001B4951" w:rsidP="001B49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4951">
        <w:rPr>
          <w:rFonts w:ascii="Times New Roman" w:eastAsia="Times New Roman" w:hAnsi="Times New Roman" w:cs="Times New Roman"/>
          <w:b/>
          <w:bCs/>
          <w:kern w:val="0"/>
          <w:sz w:val="36"/>
          <w:szCs w:val="36"/>
          <w14:ligatures w14:val="none"/>
        </w:rPr>
        <w:t>Conclusion</w:t>
      </w:r>
    </w:p>
    <w:p w14:paraId="7EC8A227" w14:textId="77777777" w:rsidR="001B4951" w:rsidRPr="001B4951" w:rsidRDefault="001B4951" w:rsidP="001B4951">
      <w:pPr>
        <w:spacing w:before="100" w:beforeAutospacing="1" w:after="100" w:afterAutospacing="1" w:line="240" w:lineRule="auto"/>
        <w:rPr>
          <w:rFonts w:ascii="Times New Roman" w:eastAsia="Times New Roman" w:hAnsi="Times New Roman" w:cs="Times New Roman"/>
          <w:kern w:val="0"/>
          <w14:ligatures w14:val="none"/>
        </w:rPr>
      </w:pPr>
      <w:r w:rsidRPr="001B4951">
        <w:rPr>
          <w:rFonts w:ascii="Times New Roman" w:eastAsia="Times New Roman" w:hAnsi="Times New Roman" w:cs="Times New Roman"/>
          <w:kern w:val="0"/>
          <w14:ligatures w14:val="none"/>
        </w:rPr>
        <w:t>This project provides a structured plan for setting up Kali Linux, identifying forensic tools, and preparing for practical forensic evidence acquisition.</w:t>
      </w:r>
    </w:p>
    <w:p w14:paraId="33C6301C" w14:textId="77777777" w:rsidR="001B4951" w:rsidRDefault="001B4951"/>
    <w:sectPr w:rsidR="001B4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51"/>
    <w:rsid w:val="001B4951"/>
    <w:rsid w:val="00ED0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EF39E8"/>
  <w15:chartTrackingRefBased/>
  <w15:docId w15:val="{2EDAFBDC-41D9-5C48-8869-827477EE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4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4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4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4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951"/>
    <w:rPr>
      <w:rFonts w:eastAsiaTheme="majorEastAsia" w:cstheme="majorBidi"/>
      <w:color w:val="272727" w:themeColor="text1" w:themeTint="D8"/>
    </w:rPr>
  </w:style>
  <w:style w:type="paragraph" w:styleId="Title">
    <w:name w:val="Title"/>
    <w:basedOn w:val="Normal"/>
    <w:next w:val="Normal"/>
    <w:link w:val="TitleChar"/>
    <w:uiPriority w:val="10"/>
    <w:qFormat/>
    <w:rsid w:val="001B4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951"/>
    <w:pPr>
      <w:spacing w:before="160"/>
      <w:jc w:val="center"/>
    </w:pPr>
    <w:rPr>
      <w:i/>
      <w:iCs/>
      <w:color w:val="404040" w:themeColor="text1" w:themeTint="BF"/>
    </w:rPr>
  </w:style>
  <w:style w:type="character" w:customStyle="1" w:styleId="QuoteChar">
    <w:name w:val="Quote Char"/>
    <w:basedOn w:val="DefaultParagraphFont"/>
    <w:link w:val="Quote"/>
    <w:uiPriority w:val="29"/>
    <w:rsid w:val="001B4951"/>
    <w:rPr>
      <w:i/>
      <w:iCs/>
      <w:color w:val="404040" w:themeColor="text1" w:themeTint="BF"/>
    </w:rPr>
  </w:style>
  <w:style w:type="paragraph" w:styleId="ListParagraph">
    <w:name w:val="List Paragraph"/>
    <w:basedOn w:val="Normal"/>
    <w:uiPriority w:val="34"/>
    <w:qFormat/>
    <w:rsid w:val="001B4951"/>
    <w:pPr>
      <w:ind w:left="720"/>
      <w:contextualSpacing/>
    </w:pPr>
  </w:style>
  <w:style w:type="character" w:styleId="IntenseEmphasis">
    <w:name w:val="Intense Emphasis"/>
    <w:basedOn w:val="DefaultParagraphFont"/>
    <w:uiPriority w:val="21"/>
    <w:qFormat/>
    <w:rsid w:val="001B4951"/>
    <w:rPr>
      <w:i/>
      <w:iCs/>
      <w:color w:val="0F4761" w:themeColor="accent1" w:themeShade="BF"/>
    </w:rPr>
  </w:style>
  <w:style w:type="paragraph" w:styleId="IntenseQuote">
    <w:name w:val="Intense Quote"/>
    <w:basedOn w:val="Normal"/>
    <w:next w:val="Normal"/>
    <w:link w:val="IntenseQuoteChar"/>
    <w:uiPriority w:val="30"/>
    <w:qFormat/>
    <w:rsid w:val="001B4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951"/>
    <w:rPr>
      <w:i/>
      <w:iCs/>
      <w:color w:val="0F4761" w:themeColor="accent1" w:themeShade="BF"/>
    </w:rPr>
  </w:style>
  <w:style w:type="character" w:styleId="IntenseReference">
    <w:name w:val="Intense Reference"/>
    <w:basedOn w:val="DefaultParagraphFont"/>
    <w:uiPriority w:val="32"/>
    <w:qFormat/>
    <w:rsid w:val="001B4951"/>
    <w:rPr>
      <w:b/>
      <w:bCs/>
      <w:smallCaps/>
      <w:color w:val="0F4761" w:themeColor="accent1" w:themeShade="BF"/>
      <w:spacing w:val="5"/>
    </w:rPr>
  </w:style>
  <w:style w:type="paragraph" w:styleId="NormalWeb">
    <w:name w:val="Normal (Web)"/>
    <w:basedOn w:val="Normal"/>
    <w:uiPriority w:val="99"/>
    <w:semiHidden/>
    <w:unhideWhenUsed/>
    <w:rsid w:val="001B49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4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323</Words>
  <Characters>1904</Characters>
  <Application>Microsoft Office Word</Application>
  <DocSecurity>0</DocSecurity>
  <Lines>54</Lines>
  <Paragraphs>36</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Brevard</dc:creator>
  <cp:keywords/>
  <dc:description/>
  <cp:lastModifiedBy>Joseph Brevard</cp:lastModifiedBy>
  <cp:revision>1</cp:revision>
  <dcterms:created xsi:type="dcterms:W3CDTF">2026-03-12T12:07:00Z</dcterms:created>
  <dcterms:modified xsi:type="dcterms:W3CDTF">2026-03-12T12:09:00Z</dcterms:modified>
</cp:coreProperties>
</file>