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2ABB5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Hlk210040069"/>
      <w:bookmarkEnd w:id="0"/>
    </w:p>
    <w:tbl>
      <w:tblPr>
        <w:tblStyle w:val="a1"/>
        <w:tblW w:w="9025" w:type="dxa"/>
        <w:tblInd w:w="-100" w:type="dxa"/>
        <w:tblLayout w:type="fixed"/>
        <w:tblLook w:val="0000" w:firstRow="0" w:lastRow="0" w:firstColumn="0" w:lastColumn="0" w:noHBand="0" w:noVBand="0"/>
      </w:tblPr>
      <w:tblGrid>
        <w:gridCol w:w="1579"/>
        <w:gridCol w:w="5588"/>
        <w:gridCol w:w="1858"/>
      </w:tblGrid>
      <w:tr w:rsidR="00140F69" w14:paraId="08759CB6" w14:textId="77777777">
        <w:tc>
          <w:tcPr>
            <w:tcW w:w="1579" w:type="dxa"/>
          </w:tcPr>
          <w:p w14:paraId="3D220FAD" w14:textId="77777777" w:rsidR="00140F69" w:rsidRDefault="009E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101600" distL="0" distR="0" wp14:anchorId="3A169E7B" wp14:editId="10CAA17D">
                  <wp:extent cx="866775" cy="9144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914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8" w:type="dxa"/>
          </w:tcPr>
          <w:p w14:paraId="5EC04047" w14:textId="77777777" w:rsidR="00140F69" w:rsidRDefault="009E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" w:hanging="6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JSPM’s</w:t>
            </w:r>
          </w:p>
          <w:p w14:paraId="106EDB3B" w14:textId="77777777" w:rsidR="00140F69" w:rsidRDefault="009E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40" w:hanging="6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RAJARSHI SHAHU COLLEGE OF ENGINEERING</w:t>
            </w:r>
          </w:p>
          <w:p w14:paraId="07DD2E72" w14:textId="77777777" w:rsidR="00140F69" w:rsidRDefault="009E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TATHAWADE, PUNE-33</w:t>
            </w:r>
          </w:p>
          <w:p w14:paraId="4B4B6DE1" w14:textId="77777777" w:rsidR="00140F69" w:rsidRDefault="009E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-20"/>
              <w:jc w:val="center"/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  <w:sz w:val="24"/>
                <w:szCs w:val="24"/>
              </w:rPr>
              <w:t>(An Autonomous Institute Affiliated to SavitribaiPhule Pune University,Pune)</w:t>
            </w:r>
          </w:p>
        </w:tc>
        <w:tc>
          <w:tcPr>
            <w:tcW w:w="1858" w:type="dxa"/>
          </w:tcPr>
          <w:p w14:paraId="27C33FDC" w14:textId="77777777" w:rsidR="00140F69" w:rsidRDefault="009E1C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4"/>
                <w:szCs w:val="24"/>
              </w:rPr>
              <w:drawing>
                <wp:inline distT="0" distB="101600" distL="0" distR="0" wp14:anchorId="48A1F2DB" wp14:editId="07EE891D">
                  <wp:extent cx="962025" cy="838200"/>
                  <wp:effectExtent l="0" t="0" r="0" b="0"/>
                  <wp:docPr id="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38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9B807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E5AA14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BA8A51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594973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639CB7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7FED74" w14:textId="77777777" w:rsidR="00140F69" w:rsidRDefault="009E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Statement of Clear Goal, Use of appropriate methods, Significance of results, Effective presentation</w:t>
      </w:r>
    </w:p>
    <w:p w14:paraId="38C52DDE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7D765C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Course: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Artificial Intelligence</w:t>
      </w:r>
    </w:p>
    <w:p w14:paraId="0B32AA07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Name of the Faculty: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Dr. Dipali H.Patil</w:t>
      </w:r>
    </w:p>
    <w:p w14:paraId="31B172BC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Innovative Method used: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NPTEL Video</w:t>
      </w:r>
    </w:p>
    <w:p w14:paraId="7F8B65DE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topic: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Searching Techniques in AI</w:t>
      </w:r>
    </w:p>
    <w:p w14:paraId="21CFF21B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bookmarkStart w:id="1" w:name="_heading=h.ythrpbedtx2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Statement of Clear Goal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To help students understand topics better by using NPTEL videos in teaching, so they can learn anytime, review difficult concepts, and enjoy learning through visual content.</w:t>
      </w:r>
    </w:p>
    <w:p w14:paraId="4187C469" w14:textId="74672A42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Significance of result: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After watching the video, students were able to understand the topic more clearly, remember key points better, and showed improved participation and performance in related activities  assessments.</w:t>
      </w:r>
    </w:p>
    <w:p w14:paraId="1086B861" w14:textId="5F2B24DE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Effective  (Screenshot): </w:t>
      </w:r>
    </w:p>
    <w:p w14:paraId="1B5C189D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28FB6E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50ED0EF" wp14:editId="090B58D5">
            <wp:extent cx="5687060" cy="3871595"/>
            <wp:effectExtent l="0" t="0" r="889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871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26DDF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7DE5B8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Peer Review and Critique (Feedback):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Comments of videos </w:t>
      </w:r>
    </w:p>
    <w:p w14:paraId="75E29849" w14:textId="77777777" w:rsidR="00140F69" w:rsidRDefault="009E1CD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Website link: </w:t>
      </w:r>
      <w:r>
        <w:rPr>
          <w:rFonts w:ascii="Times New Roman" w:eastAsia="Times New Roman" w:hAnsi="Times New Roman" w:cs="Times New Roman"/>
          <w:sz w:val="28"/>
          <w:szCs w:val="28"/>
        </w:rPr>
        <w:t>https://archive.nptel.ac.in/courses/112/103/112103280/</w:t>
      </w:r>
    </w:p>
    <w:p w14:paraId="10F91D90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EFC64C" w14:textId="1A6B60DA" w:rsidR="00140F69" w:rsidRPr="00FA1288" w:rsidRDefault="009E1CD0" w:rsidP="00FA128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A128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Availability of work related to Innovation by Faculty in Teaching and Learning is on Institute website.</w:t>
      </w:r>
    </w:p>
    <w:p w14:paraId="3941551F" w14:textId="77777777" w:rsidR="00FA1288" w:rsidRPr="00FA1288" w:rsidRDefault="00FA1288" w:rsidP="00FA12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D777EA" w14:textId="77777777" w:rsidR="00FA1288" w:rsidRDefault="00FA1288" w:rsidP="00FA12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9" w:history="1">
        <w:r w:rsidRPr="00A121D1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https://www.jspmrscoe.edu.in/information-technology/innovation-practices</w:t>
        </w:r>
      </w:hyperlink>
    </w:p>
    <w:p w14:paraId="6C973928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8B4C9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BC433C" w14:textId="76D21302" w:rsidR="00140F69" w:rsidRPr="00FA1288" w:rsidRDefault="009E1CD0" w:rsidP="00FA128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A128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Availability of work for peer review and critique.</w:t>
      </w:r>
    </w:p>
    <w:p w14:paraId="12A248DD" w14:textId="77777777" w:rsidR="00FA1288" w:rsidRDefault="00FA1288" w:rsidP="00FA12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388E9E" w14:textId="11C5F42F" w:rsidR="00FA1288" w:rsidRDefault="00274B57" w:rsidP="00FA12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hyperlink r:id="rId10" w:history="1">
        <w:r w:rsidRPr="0055162B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https://github.com/jspmIt/DHP</w:t>
        </w:r>
      </w:hyperlink>
    </w:p>
    <w:p w14:paraId="1FA0DD4F" w14:textId="77777777" w:rsidR="00274B57" w:rsidRPr="00FA1288" w:rsidRDefault="00274B57" w:rsidP="00FA12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6C21D4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7CB11" w14:textId="77777777" w:rsidR="00FA1288" w:rsidRDefault="00FA12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E50BCB" w14:textId="77777777" w:rsidR="00FA1288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101600" distL="0" distR="0" wp14:anchorId="30BC7557" wp14:editId="48EE5875">
            <wp:extent cx="5731510" cy="349567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A2269" w14:textId="77777777" w:rsidR="00FA1288" w:rsidRDefault="00FA12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B38B65" w14:textId="77777777" w:rsidR="00FA1288" w:rsidRDefault="00FA12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59AE1C" w14:textId="1AD6DB9B" w:rsidR="00140F69" w:rsidRPr="00FA1288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D: Reproducibility and Reusability by other scholars for further development</w:t>
      </w:r>
    </w:p>
    <w:p w14:paraId="54794F59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E5E7BE" w14:textId="77777777" w:rsidR="00140F69" w:rsidRDefault="009E1C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Students are engaging with and potentially applying the content.</w:t>
      </w:r>
    </w:p>
    <w:p w14:paraId="2AF838C5" w14:textId="77777777" w:rsidR="00140F69" w:rsidRDefault="009E1C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00" w:after="10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All course materials including lecture scripts, slides, datasets, source code, and references should be well-documented and stored in an accessible format </w:t>
      </w:r>
    </w:p>
    <w:p w14:paraId="0FA6A1C1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2"/>
        <w:tblpPr w:leftFromText="180" w:rightFromText="180" w:horzAnchor="margin" w:tblpY="63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9"/>
        <w:gridCol w:w="2306"/>
        <w:gridCol w:w="1838"/>
        <w:gridCol w:w="3943"/>
      </w:tblGrid>
      <w:tr w:rsidR="00140F69" w14:paraId="5EBA84C3" w14:textId="77777777" w:rsidTr="00FA1288"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827D5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Sr.No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CCB22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Innovation Used by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98608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Details of User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7C0F6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Purpose  of </w:t>
            </w:r>
          </w:p>
          <w:p w14:paraId="1EA29854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Reproducibility and Reusability</w:t>
            </w:r>
          </w:p>
        </w:tc>
      </w:tr>
      <w:tr w:rsidR="00140F69" w14:paraId="56E880B1" w14:textId="77777777" w:rsidTr="00FA1288">
        <w:trPr>
          <w:trHeight w:val="5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41A29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bookmarkStart w:id="2" w:name="_heading=h.is1uafsbzxp5" w:colFirst="0" w:colLast="0"/>
            <w:bookmarkEnd w:id="2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1.</w:t>
            </w: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C7142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Use of NPTEL videos</w:t>
            </w: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1CD10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Dr. Dipali Patil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4C1B9" w14:textId="77777777" w:rsidR="00140F69" w:rsidRDefault="009E1CD0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NPTEL videos should be developed with reproducibility in mind, enabling learners and educators to reliably replicate demonstrated concepts or experiments. This not only validates the instructional content but also cultivates a culture of openness and scholarly cooperation.</w:t>
            </w:r>
          </w:p>
        </w:tc>
      </w:tr>
      <w:tr w:rsidR="00140F69" w14:paraId="2BC2933F" w14:textId="77777777" w:rsidTr="00FA1288">
        <w:trPr>
          <w:trHeight w:val="5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DDFC4" w14:textId="77777777" w:rsidR="00140F69" w:rsidRDefault="00140F69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E3766" w14:textId="77777777" w:rsidR="00140F69" w:rsidRDefault="00140F69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00BAF" w14:textId="77777777" w:rsidR="00140F69" w:rsidRDefault="00140F69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D2B49" w14:textId="77777777" w:rsidR="00140F69" w:rsidRDefault="00140F69" w:rsidP="00FA12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</w:tc>
      </w:tr>
    </w:tbl>
    <w:p w14:paraId="629797F3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CAD2ABA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4D1F86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BF3E8F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5"/>
          <w:szCs w:val="25"/>
        </w:rPr>
        <w:t>Course Co-ordinator                     Module Co-coordinator                           HOD</w:t>
      </w:r>
    </w:p>
    <w:p w14:paraId="42CFB67C" w14:textId="77777777" w:rsidR="00140F69" w:rsidRDefault="00140F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5"/>
          <w:szCs w:val="25"/>
        </w:rPr>
      </w:pPr>
    </w:p>
    <w:p w14:paraId="35989847" w14:textId="77777777" w:rsidR="00140F69" w:rsidRDefault="009E1C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>Dr. Dipali H.Patil</w:t>
      </w:r>
      <w:r>
        <w:rPr>
          <w:rFonts w:ascii="Times New Roman" w:eastAsia="Times New Roman" w:hAnsi="Times New Roman" w:cs="Times New Roman"/>
          <w:color w:val="000000"/>
          <w:sz w:val="25"/>
          <w:szCs w:val="25"/>
        </w:rPr>
        <w:tab/>
        <w:t xml:space="preserve">                            Dr. D.T.Salunke                   Dr. Nihar M. Ranjan</w:t>
      </w:r>
    </w:p>
    <w:sectPr w:rsidR="00140F69" w:rsidSect="00FA1288">
      <w:pgSz w:w="11906" w:h="16838"/>
      <w:pgMar w:top="1440" w:right="1440" w:bottom="1440" w:left="1440" w:header="0" w:footer="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45E53BF-7C2C-43C1-9ECA-66E6BB1E46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B1B3CF-3EEA-4C7D-807C-68AFBD0982EB}"/>
    <w:embedBold r:id="rId3" w:fontKey="{D6D3FD4E-1DF5-45A0-ABA9-A118D97A88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FC2704-976E-4F8F-B685-CC2FFCAEF17C}"/>
    <w:embedItalic r:id="rId5" w:fontKey="{840E36A5-E587-4D15-8821-2F1AD1FD6E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1E565A8-3636-424C-ABC3-A7F5C4C5D1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25CC4"/>
    <w:multiLevelType w:val="multilevel"/>
    <w:tmpl w:val="1B08432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84F7E"/>
    <w:multiLevelType w:val="multilevel"/>
    <w:tmpl w:val="A71EC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CEF1E11"/>
    <w:multiLevelType w:val="multilevel"/>
    <w:tmpl w:val="451EFD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42263966">
    <w:abstractNumId w:val="0"/>
  </w:num>
  <w:num w:numId="2" w16cid:durableId="2051101892">
    <w:abstractNumId w:val="2"/>
  </w:num>
  <w:num w:numId="3" w16cid:durableId="253516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F69"/>
    <w:rsid w:val="00140F69"/>
    <w:rsid w:val="002208D7"/>
    <w:rsid w:val="00274B57"/>
    <w:rsid w:val="009E1CD0"/>
    <w:rsid w:val="00CD15DF"/>
    <w:rsid w:val="00FA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A7299"/>
  <w15:docId w15:val="{FDFB8007-1878-4DED-9F4B-A9742D319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3" w:type="dxa"/>
      </w:tblCellMar>
    </w:tblPr>
  </w:style>
  <w:style w:type="paragraph" w:styleId="ListParagraph">
    <w:name w:val="List Paragraph"/>
    <w:basedOn w:val="Normal"/>
    <w:uiPriority w:val="34"/>
    <w:qFormat/>
    <w:rsid w:val="00FA12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28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B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jspmIt/DH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jspmrscoe.edu.in/information-technology/innovation-practice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z+iTywXRQViMM26aFQ+s/Ke/NQ==">CgMxLjAyDmgueXRocnBiZWR0eDJxMg5oLmlzMXVhZnNienhwNTgAciExRmZJZ19Wc0ZwR3hzb3dkeWdTblhROXpwRjBIeHc2V2o=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Prasad Rananavare</cp:lastModifiedBy>
  <cp:revision>3</cp:revision>
  <dcterms:created xsi:type="dcterms:W3CDTF">2025-09-29T06:44:00Z</dcterms:created>
  <dcterms:modified xsi:type="dcterms:W3CDTF">2025-09-30T06:49:00Z</dcterms:modified>
</cp:coreProperties>
</file>