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2" name="文本框 2"/>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CGDd1QAAAAcBAAAPAAAAAAAAAAEAIAAAACIAAABkcnMvZG93bnJldi54bWxQSwECFAAUAAAA&#10;CACHTuJAGsFXVPEBAADoAwAADgAAAAAAAAABACAAAAAkAQAAZHJzL2Uyb0RvYy54bWxQSwUGAAAA&#10;AAYABgBZAQAAhwUAAAAA&#10;">
                <v:fill on="t" focussize="0,0"/>
                <v:stroke color="#000000" joinstyle="miter" dashstyle="1 1" endcap="round"/>
                <v:imagedata o:title=""/>
                <o:lock v:ext="edit" aspectratio="f"/>
                <v:textbo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v:textbox>
              </v:shape>
            </w:pict>
          </mc:Fallback>
        </mc:AlternateContent>
      </w:r>
    </w:p>
    <w:p>
      <w:pPr>
        <w:jc w:val="center"/>
        <w:rPr>
          <w:color w:val="000000"/>
        </w:rPr>
      </w:pPr>
      <w:bookmarkStart w:id="23" w:name="_GoBack"/>
      <w:bookmarkEnd w:id="23"/>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物流管理系统</w:t>
      </w:r>
      <w:r>
        <w:rPr>
          <w:rFonts w:hint="eastAsia"/>
          <w:color w:val="000000"/>
          <w:sz w:val="44"/>
          <w:lang w:eastAsia="zh-CN"/>
        </w:rPr>
        <w:t xml:space="preserve"> </w:t>
      </w:r>
      <w:r>
        <w:rPr>
          <w:color w:val="000000"/>
          <w:sz w:val="44"/>
          <w:lang w:eastAsia="zh-CN"/>
        </w:rPr>
        <w:t>}</w:t>
      </w:r>
    </w:p>
    <w:p>
      <w:pPr>
        <w:pStyle w:val="14"/>
        <w:spacing w:after="120"/>
        <w:jc w:val="center"/>
        <w:rPr>
          <w:rFonts w:hint="eastAsia"/>
          <w:color w:val="000000"/>
          <w:sz w:val="28"/>
          <w:lang w:eastAsia="zh-CN"/>
        </w:rPr>
      </w:pPr>
    </w:p>
    <w:p>
      <w:pPr>
        <w:pStyle w:val="14"/>
        <w:spacing w:after="120"/>
        <w:jc w:val="center"/>
        <w:rPr>
          <w:rFonts w:hint="eastAsia"/>
          <w:color w:val="000000"/>
          <w:sz w:val="44"/>
          <w:lang w:eastAsia="zh-CN"/>
        </w:rPr>
      </w:pPr>
      <w:r>
        <w:rPr>
          <w:rFonts w:hint="eastAsia"/>
          <w:color w:val="000000"/>
          <w:sz w:val="44"/>
          <w:lang w:eastAsia="zh-CN"/>
        </w:rPr>
        <w:t>用户需求说明书</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草稿</w:t>
            </w:r>
          </w:p>
          <w:p>
            <w:pPr>
              <w:ind w:firstLine="223" w:firstLineChars="100"/>
              <w:rPr>
                <w:rFonts w:hint="eastAsia" w:ascii="宋体" w:hAnsi="宋体"/>
                <w:color w:val="000000"/>
              </w:rPr>
            </w:pPr>
            <w:r>
              <w:rPr>
                <w:rFonts w:hint="eastAsia" w:ascii="宋体" w:hAnsi="宋体"/>
                <w:color w:val="000000"/>
              </w:rPr>
              <w:t>[  ] 正式发布</w:t>
            </w:r>
          </w:p>
          <w:p>
            <w:pPr>
              <w:ind w:firstLine="223"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lang w:val="en-US" w:eastAsia="zh-CN"/>
              </w:rPr>
              <w:t>Software-物流管理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color w:val="000000"/>
                <w:lang w:val="en-US"/>
              </w:rPr>
            </w:pPr>
            <w:r>
              <w:rPr>
                <w:rFonts w:hint="eastAsia"/>
                <w:color w:val="000000"/>
                <w:lang w:val="en-US" w:eastAsia="zh-CN"/>
              </w:rPr>
              <w:t>2019-6-11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1" name="文本框 1"/>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OAFF7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1008" w:type="dxa"/>
            <w:noWrap w:val="0"/>
            <w:vAlign w:val="top"/>
          </w:tcPr>
          <w:p>
            <w:pPr>
              <w:jc w:val="center"/>
              <w:rPr>
                <w:rFonts w:hint="eastAsia"/>
                <w:color w:val="000000"/>
              </w:rPr>
            </w:pPr>
            <w:r>
              <w:rPr>
                <w:rFonts w:hint="eastAsia"/>
                <w:color w:val="000000"/>
              </w:rPr>
              <w:t>作者</w:t>
            </w:r>
          </w:p>
        </w:tc>
        <w:tc>
          <w:tcPr>
            <w:tcW w:w="1232" w:type="dxa"/>
            <w:noWrap w:val="0"/>
            <w:vAlign w:val="top"/>
          </w:tcPr>
          <w:p>
            <w:pPr>
              <w:jc w:val="center"/>
              <w:rPr>
                <w:rFonts w:hint="eastAsia"/>
                <w:color w:val="000000"/>
              </w:rPr>
            </w:pPr>
            <w:r>
              <w:rPr>
                <w:rFonts w:hint="eastAsia"/>
                <w:color w:val="000000"/>
              </w:rPr>
              <w:t>参与者</w:t>
            </w:r>
          </w:p>
        </w:tc>
        <w:tc>
          <w:tcPr>
            <w:tcW w:w="1568" w:type="dxa"/>
            <w:noWrap w:val="0"/>
            <w:vAlign w:val="top"/>
          </w:tcPr>
          <w:p>
            <w:pPr>
              <w:jc w:val="center"/>
              <w:rPr>
                <w:rFonts w:hint="eastAsia"/>
                <w:color w:val="000000"/>
              </w:rPr>
            </w:pPr>
            <w:r>
              <w:rPr>
                <w:rFonts w:hint="eastAsia"/>
                <w:color w:val="000000"/>
              </w:rPr>
              <w:t>起止日期</w:t>
            </w:r>
          </w:p>
        </w:tc>
        <w:tc>
          <w:tcPr>
            <w:tcW w:w="3236" w:type="dxa"/>
            <w:noWrap w:val="0"/>
            <w:vAlign w:val="top"/>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default" w:eastAsia="宋体"/>
                <w:color w:val="000000"/>
                <w:lang w:val="en-US" w:eastAsia="zh-CN"/>
              </w:rPr>
            </w:pPr>
            <w:r>
              <w:rPr>
                <w:rFonts w:hint="eastAsia"/>
                <w:color w:val="000000"/>
                <w:lang w:val="en-US" w:eastAsia="zh-CN"/>
              </w:rPr>
              <w:t>1.0</w:t>
            </w:r>
          </w:p>
        </w:tc>
        <w:tc>
          <w:tcPr>
            <w:tcW w:w="1008" w:type="dxa"/>
            <w:noWrap w:val="0"/>
            <w:vAlign w:val="top"/>
          </w:tcPr>
          <w:p>
            <w:pPr>
              <w:jc w:val="center"/>
              <w:rPr>
                <w:rFonts w:hint="eastAsia"/>
                <w:color w:val="000000"/>
              </w:rPr>
            </w:pPr>
            <w:r>
              <w:rPr>
                <w:rFonts w:hint="eastAsia"/>
                <w:color w:val="000000"/>
                <w:lang w:val="en-US" w:eastAsia="zh-CN"/>
              </w:rPr>
              <w:t>Jlearning组</w:t>
            </w:r>
          </w:p>
        </w:tc>
        <w:tc>
          <w:tcPr>
            <w:tcW w:w="1232" w:type="dxa"/>
            <w:noWrap w:val="0"/>
            <w:vAlign w:val="top"/>
          </w:tcPr>
          <w:p>
            <w:pPr>
              <w:jc w:val="center"/>
              <w:rPr>
                <w:rFonts w:hint="eastAsia"/>
                <w:color w:val="000000"/>
              </w:rPr>
            </w:pPr>
            <w:r>
              <w:rPr>
                <w:rFonts w:hint="eastAsia"/>
                <w:color w:val="000000"/>
                <w:lang w:val="en-US" w:eastAsia="zh-CN"/>
              </w:rPr>
              <w:t>Jlearning组</w:t>
            </w:r>
          </w:p>
        </w:tc>
        <w:tc>
          <w:tcPr>
            <w:tcW w:w="1568" w:type="dxa"/>
            <w:noWrap w:val="0"/>
            <w:vAlign w:val="top"/>
          </w:tcPr>
          <w:p>
            <w:pPr>
              <w:jc w:val="center"/>
              <w:rPr>
                <w:color w:val="000000"/>
              </w:rPr>
            </w:pPr>
            <w:r>
              <w:rPr>
                <w:rFonts w:hint="eastAsia"/>
                <w:color w:val="000000"/>
                <w:lang w:val="en-US" w:eastAsia="zh-CN"/>
              </w:rPr>
              <w:t>2019年3月--至今</w:t>
            </w:r>
          </w:p>
        </w:tc>
        <w:tc>
          <w:tcPr>
            <w:tcW w:w="3236" w:type="dxa"/>
            <w:noWrap w:val="0"/>
            <w:vAlign w:val="top"/>
          </w:tcPr>
          <w:p>
            <w:pPr>
              <w:jc w:val="center"/>
              <w:rPr>
                <w:rFonts w:hint="eastAsia"/>
                <w:color w:val="000000"/>
              </w:rPr>
            </w:pPr>
            <w:r>
              <w:rPr>
                <w:rFonts w:hint="eastAsia"/>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rPr>
          <w:color w:val="000000"/>
        </w:rPr>
      </w:pPr>
    </w:p>
    <w:p>
      <w:pPr>
        <w:jc w:val="center"/>
        <w:rPr>
          <w:rFonts w:hint="eastAsia"/>
          <w:color w:val="000000"/>
          <w:sz w:val="28"/>
        </w:rPr>
      </w:pPr>
    </w:p>
    <w:p>
      <w:pPr>
        <w:rPr>
          <w:rFonts w:hint="eastAsia"/>
          <w:color w:val="000000"/>
        </w:rPr>
      </w:pPr>
    </w:p>
    <w:p>
      <w:pPr>
        <w:rPr>
          <w:rFonts w:hint="eastAsia"/>
          <w:color w:val="000000"/>
        </w:rPr>
      </w:pP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8"/>
        <w:tabs>
          <w:tab w:val="right" w:leader="dot" w:pos="8504"/>
        </w:tabs>
      </w:pPr>
      <w:r>
        <w:rPr>
          <w:color w:val="000000"/>
        </w:rPr>
        <w:fldChar w:fldCharType="begin"/>
      </w:r>
      <w:r>
        <w:rPr>
          <w:color w:val="000000"/>
        </w:rPr>
        <w:instrText xml:space="preserve"> TOC \o "1-3" \h \z </w:instrText>
      </w:r>
      <w:r>
        <w:rPr>
          <w:color w:val="000000"/>
        </w:rPr>
        <w:fldChar w:fldCharType="separate"/>
      </w:r>
      <w:r>
        <w:rPr>
          <w:color w:val="000000"/>
        </w:rPr>
        <w:fldChar w:fldCharType="begin"/>
      </w:r>
      <w:r>
        <w:instrText xml:space="preserve"> HYPERLINK \l _Toc12652 </w:instrText>
      </w:r>
      <w:r>
        <w:fldChar w:fldCharType="separate"/>
      </w:r>
      <w:r>
        <w:rPr>
          <w:rFonts w:hint="eastAsia"/>
        </w:rPr>
        <w:t>0</w:t>
      </w:r>
      <w:r>
        <w:t xml:space="preserve">. </w:t>
      </w:r>
      <w:r>
        <w:rPr>
          <w:rFonts w:hint="eastAsia"/>
        </w:rPr>
        <w:t>文档介绍</w:t>
      </w:r>
      <w:r>
        <w:tab/>
      </w:r>
      <w:r>
        <w:fldChar w:fldCharType="begin"/>
      </w:r>
      <w:r>
        <w:instrText xml:space="preserve"> PAGEREF _Toc12652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_Toc26614 </w:instrText>
      </w:r>
      <w:r>
        <w:fldChar w:fldCharType="separate"/>
      </w:r>
      <w:r>
        <w:rPr>
          <w:rFonts w:hint="eastAsia"/>
        </w:rPr>
        <w:t>0.1 文档目的</w:t>
      </w:r>
      <w:r>
        <w:tab/>
      </w:r>
      <w:r>
        <w:fldChar w:fldCharType="begin"/>
      </w:r>
      <w:r>
        <w:instrText xml:space="preserve"> PAGEREF _Toc26614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_Toc32424 </w:instrText>
      </w:r>
      <w:r>
        <w:fldChar w:fldCharType="separate"/>
      </w:r>
      <w:r>
        <w:rPr>
          <w:rFonts w:hint="eastAsia"/>
        </w:rPr>
        <w:t>0.2 文档范围</w:t>
      </w:r>
      <w:r>
        <w:tab/>
      </w:r>
      <w:r>
        <w:fldChar w:fldCharType="begin"/>
      </w:r>
      <w:r>
        <w:instrText xml:space="preserve"> PAGEREF _Toc32424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_Toc1298 </w:instrText>
      </w:r>
      <w:r>
        <w:fldChar w:fldCharType="separate"/>
      </w:r>
      <w:r>
        <w:rPr>
          <w:rFonts w:hint="eastAsia"/>
        </w:rPr>
        <w:t>0.3 读者对象</w:t>
      </w:r>
      <w:r>
        <w:tab/>
      </w:r>
      <w:r>
        <w:fldChar w:fldCharType="begin"/>
      </w:r>
      <w:r>
        <w:instrText xml:space="preserve"> PAGEREF _Toc1298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_Toc26113 </w:instrText>
      </w:r>
      <w:r>
        <w:fldChar w:fldCharType="separate"/>
      </w:r>
      <w:r>
        <w:rPr>
          <w:rFonts w:hint="eastAsia"/>
        </w:rPr>
        <w:t>0.4 参考文档</w:t>
      </w:r>
      <w:r>
        <w:tab/>
      </w:r>
      <w:r>
        <w:fldChar w:fldCharType="begin"/>
      </w:r>
      <w:r>
        <w:instrText xml:space="preserve"> PAGEREF _Toc26113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_Toc11166 </w:instrText>
      </w:r>
      <w:r>
        <w:fldChar w:fldCharType="separate"/>
      </w:r>
      <w:r>
        <w:rPr>
          <w:rFonts w:hint="eastAsia"/>
        </w:rPr>
        <w:t>0.5 术语与缩写解释</w:t>
      </w:r>
      <w:r>
        <w:tab/>
      </w:r>
      <w:r>
        <w:fldChar w:fldCharType="begin"/>
      </w:r>
      <w:r>
        <w:instrText xml:space="preserve"> PAGEREF _Toc11166 </w:instrText>
      </w:r>
      <w:r>
        <w:fldChar w:fldCharType="separate"/>
      </w:r>
      <w:r>
        <w:t>4</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_Toc4791 </w:instrText>
      </w:r>
      <w:r>
        <w:fldChar w:fldCharType="separate"/>
      </w:r>
      <w:r>
        <w:rPr>
          <w:rFonts w:hint="eastAsia"/>
        </w:rPr>
        <w:t>1</w:t>
      </w:r>
      <w:r>
        <w:t xml:space="preserve">. </w:t>
      </w:r>
      <w:r>
        <w:rPr>
          <w:rFonts w:hint="eastAsia"/>
          <w:lang w:val="en-US" w:eastAsia="zh-CN"/>
        </w:rPr>
        <w:t>产品</w:t>
      </w:r>
      <w:r>
        <w:rPr>
          <w:rFonts w:hint="eastAsia"/>
        </w:rPr>
        <w:t>介绍</w:t>
      </w:r>
      <w:r>
        <w:tab/>
      </w:r>
      <w:r>
        <w:fldChar w:fldCharType="begin"/>
      </w:r>
      <w:r>
        <w:instrText xml:space="preserve"> PAGEREF _Toc4791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_Toc8715 </w:instrText>
      </w:r>
      <w:r>
        <w:fldChar w:fldCharType="separate"/>
      </w:r>
      <w:r>
        <w:rPr>
          <w:rFonts w:hint="eastAsia"/>
        </w:rPr>
        <w:t>2.</w:t>
      </w:r>
      <w:r>
        <w:t xml:space="preserve"> </w:t>
      </w:r>
      <w:r>
        <w:rPr>
          <w:rFonts w:hint="eastAsia"/>
          <w:lang w:val="en-US" w:eastAsia="zh-CN"/>
        </w:rPr>
        <w:t>产品</w:t>
      </w:r>
      <w:r>
        <w:rPr>
          <w:rFonts w:hint="eastAsia"/>
        </w:rPr>
        <w:t>面向的用户群体</w:t>
      </w:r>
      <w:r>
        <w:tab/>
      </w:r>
      <w:r>
        <w:fldChar w:fldCharType="begin"/>
      </w:r>
      <w:r>
        <w:instrText xml:space="preserve"> PAGEREF _Toc8715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_Toc8418 </w:instrText>
      </w:r>
      <w:r>
        <w:fldChar w:fldCharType="separate"/>
      </w:r>
      <w:r>
        <w:rPr>
          <w:rFonts w:hint="eastAsia"/>
        </w:rPr>
        <w:t xml:space="preserve">3. </w:t>
      </w:r>
      <w:r>
        <w:rPr>
          <w:rFonts w:hint="eastAsia"/>
          <w:lang w:val="en-US" w:eastAsia="zh-CN"/>
        </w:rPr>
        <w:t>产品</w:t>
      </w:r>
      <w:r>
        <w:rPr>
          <w:rFonts w:hint="eastAsia"/>
        </w:rPr>
        <w:t>应当遵循的标准或规范</w:t>
      </w:r>
      <w:r>
        <w:tab/>
      </w:r>
      <w:r>
        <w:fldChar w:fldCharType="begin"/>
      </w:r>
      <w:r>
        <w:instrText xml:space="preserve"> PAGEREF _Toc8418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_Toc28117 </w:instrText>
      </w:r>
      <w:r>
        <w:fldChar w:fldCharType="separate"/>
      </w:r>
      <w:r>
        <w:rPr>
          <w:rFonts w:hint="eastAsia"/>
        </w:rPr>
        <w:t>4</w:t>
      </w:r>
      <w:r>
        <w:t xml:space="preserve">. </w:t>
      </w:r>
      <w:r>
        <w:rPr>
          <w:rFonts w:hint="eastAsia"/>
        </w:rPr>
        <w:t>产品的功能性需求</w:t>
      </w:r>
      <w:r>
        <w:tab/>
      </w:r>
      <w:r>
        <w:fldChar w:fldCharType="begin"/>
      </w:r>
      <w:r>
        <w:instrText xml:space="preserve"> PAGEREF _Toc28117 </w:instrText>
      </w:r>
      <w:r>
        <w:fldChar w:fldCharType="separate"/>
      </w:r>
      <w:r>
        <w:t>6</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_Toc31433 </w:instrText>
      </w:r>
      <w:r>
        <w:fldChar w:fldCharType="separate"/>
      </w:r>
      <w:r>
        <w:rPr>
          <w:rFonts w:hint="eastAsia"/>
        </w:rPr>
        <w:t>4</w:t>
      </w:r>
      <w:r>
        <w:t>.</w:t>
      </w:r>
      <w:r>
        <w:rPr>
          <w:rFonts w:hint="eastAsia"/>
        </w:rPr>
        <w:t>0</w:t>
      </w:r>
      <w:r>
        <w:t xml:space="preserve"> </w:t>
      </w:r>
      <w:r>
        <w:rPr>
          <w:rFonts w:hint="eastAsia"/>
        </w:rPr>
        <w:t>功能性需求分类</w:t>
      </w:r>
      <w:r>
        <w:tab/>
      </w:r>
      <w:r>
        <w:fldChar w:fldCharType="begin"/>
      </w:r>
      <w:r>
        <w:instrText xml:space="preserve"> PAGEREF _Toc31433 </w:instrText>
      </w:r>
      <w:r>
        <w:fldChar w:fldCharType="separate"/>
      </w:r>
      <w:r>
        <w:t>6</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_Toc18421 </w:instrText>
      </w:r>
      <w:r>
        <w:fldChar w:fldCharType="separate"/>
      </w:r>
      <w:r>
        <w:rPr>
          <w:rFonts w:hint="eastAsia"/>
        </w:rPr>
        <w:t>4</w:t>
      </w:r>
      <w:r>
        <w:t>.</w:t>
      </w:r>
      <w:r>
        <w:rPr>
          <w:rFonts w:hint="eastAsia"/>
          <w:lang w:val="en-US" w:eastAsia="zh-CN"/>
        </w:rPr>
        <w:t>1物流管理系统</w:t>
      </w:r>
      <w:r>
        <w:tab/>
      </w:r>
      <w:r>
        <w:fldChar w:fldCharType="begin"/>
      </w:r>
      <w:r>
        <w:instrText xml:space="preserve"> PAGEREF _Toc18421 </w:instrText>
      </w:r>
      <w:r>
        <w:fldChar w:fldCharType="separate"/>
      </w:r>
      <w:r>
        <w:t>7</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_Toc22023 </w:instrText>
      </w:r>
      <w:r>
        <w:fldChar w:fldCharType="separate"/>
      </w:r>
      <w:r>
        <w:rPr>
          <w:rFonts w:hint="eastAsia"/>
        </w:rPr>
        <w:t>5</w:t>
      </w:r>
      <w:r>
        <w:t xml:space="preserve">. </w:t>
      </w:r>
      <w:r>
        <w:rPr>
          <w:rFonts w:hint="eastAsia"/>
        </w:rPr>
        <w:t>产品的非功能性需求</w:t>
      </w:r>
      <w:r>
        <w:tab/>
      </w:r>
      <w:r>
        <w:fldChar w:fldCharType="begin"/>
      </w:r>
      <w:r>
        <w:instrText xml:space="preserve"> PAGEREF _Toc22023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_Toc5632 </w:instrText>
      </w:r>
      <w:r>
        <w:fldChar w:fldCharType="separate"/>
      </w:r>
      <w:r>
        <w:rPr>
          <w:rFonts w:hint="eastAsia"/>
        </w:rPr>
        <w:t>5</w:t>
      </w:r>
      <w:r>
        <w:t>.</w:t>
      </w:r>
      <w:r>
        <w:rPr>
          <w:rFonts w:hint="eastAsia"/>
        </w:rPr>
        <w:t>1</w:t>
      </w:r>
      <w:r>
        <w:t xml:space="preserve"> </w:t>
      </w:r>
      <w:r>
        <w:rPr>
          <w:rFonts w:hint="eastAsia"/>
        </w:rPr>
        <w:t>用户界面需求</w:t>
      </w:r>
      <w:r>
        <w:tab/>
      </w:r>
      <w:r>
        <w:fldChar w:fldCharType="begin"/>
      </w:r>
      <w:r>
        <w:instrText xml:space="preserve"> PAGEREF _Toc5632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_Toc30395 </w:instrText>
      </w:r>
      <w:r>
        <w:fldChar w:fldCharType="separate"/>
      </w:r>
      <w:r>
        <w:rPr>
          <w:rFonts w:hint="eastAsia"/>
        </w:rPr>
        <w:t>5</w:t>
      </w:r>
      <w:r>
        <w:t>.</w:t>
      </w:r>
      <w:r>
        <w:rPr>
          <w:rFonts w:hint="eastAsia"/>
        </w:rPr>
        <w:t>2</w:t>
      </w:r>
      <w:r>
        <w:t xml:space="preserve"> </w:t>
      </w:r>
      <w:r>
        <w:rPr>
          <w:rFonts w:hint="eastAsia"/>
        </w:rPr>
        <w:t>软硬件环境需求</w:t>
      </w:r>
      <w:r>
        <w:tab/>
      </w:r>
      <w:r>
        <w:fldChar w:fldCharType="begin"/>
      </w:r>
      <w:r>
        <w:instrText xml:space="preserve"> PAGEREF _Toc30395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_Toc5383 </w:instrText>
      </w:r>
      <w:r>
        <w:fldChar w:fldCharType="separate"/>
      </w:r>
      <w:r>
        <w:rPr>
          <w:rFonts w:hint="eastAsia"/>
        </w:rPr>
        <w:t>5</w:t>
      </w:r>
      <w:r>
        <w:t>.</w:t>
      </w:r>
      <w:r>
        <w:rPr>
          <w:rFonts w:hint="eastAsia"/>
        </w:rPr>
        <w:t>3</w:t>
      </w:r>
      <w:r>
        <w:t xml:space="preserve"> </w:t>
      </w:r>
      <w:r>
        <w:rPr>
          <w:rFonts w:hint="eastAsia"/>
        </w:rPr>
        <w:t>产品质量需求</w:t>
      </w:r>
      <w:r>
        <w:tab/>
      </w:r>
      <w:r>
        <w:fldChar w:fldCharType="begin"/>
      </w:r>
      <w:r>
        <w:instrText xml:space="preserve"> PAGEREF _Toc5383 </w:instrText>
      </w:r>
      <w:r>
        <w:fldChar w:fldCharType="separate"/>
      </w:r>
      <w:r>
        <w:t>13</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_Toc20823 </w:instrText>
      </w:r>
      <w:r>
        <w:fldChar w:fldCharType="separate"/>
      </w:r>
      <w:r>
        <w:rPr>
          <w:rFonts w:hint="eastAsia"/>
        </w:rPr>
        <w:t>附录A：用户需求调查报告</w:t>
      </w:r>
      <w:r>
        <w:tab/>
      </w:r>
      <w:r>
        <w:fldChar w:fldCharType="begin"/>
      </w:r>
      <w:r>
        <w:instrText xml:space="preserve"> PAGEREF _Toc20823 </w:instrText>
      </w:r>
      <w:r>
        <w:fldChar w:fldCharType="separate"/>
      </w:r>
      <w:r>
        <w:t>15</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_Toc3258 </w:instrText>
      </w:r>
      <w:r>
        <w:fldChar w:fldCharType="separate"/>
      </w:r>
      <w:r>
        <w:rPr>
          <w:rFonts w:hint="eastAsia"/>
        </w:rPr>
        <w:t>A</w:t>
      </w:r>
      <w:r>
        <w:t>.</w:t>
      </w:r>
      <w:r>
        <w:rPr>
          <w:rFonts w:hint="eastAsia"/>
        </w:rPr>
        <w:t>1</w:t>
      </w:r>
      <w:r>
        <w:t xml:space="preserve"> </w:t>
      </w:r>
      <w:r>
        <w:rPr>
          <w:rFonts w:hint="eastAsia"/>
        </w:rPr>
        <w:t>需求标题1</w:t>
      </w:r>
      <w:r>
        <w:tab/>
      </w:r>
      <w:r>
        <w:fldChar w:fldCharType="begin"/>
      </w:r>
      <w:r>
        <w:instrText xml:space="preserve"> PAGEREF _Toc3258 </w:instrText>
      </w:r>
      <w:r>
        <w:fldChar w:fldCharType="separate"/>
      </w:r>
      <w:r>
        <w:t>15</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_Toc10187 </w:instrText>
      </w:r>
      <w:r>
        <w:fldChar w:fldCharType="separate"/>
      </w:r>
      <w:r>
        <w:rPr>
          <w:rFonts w:hint="eastAsia"/>
        </w:rPr>
        <w:t>A</w:t>
      </w:r>
      <w:r>
        <w:t>.</w:t>
      </w:r>
      <w:r>
        <w:rPr>
          <w:rFonts w:hint="eastAsia"/>
          <w:lang w:val="en-US" w:eastAsia="zh-CN"/>
        </w:rPr>
        <w:t>2</w:t>
      </w:r>
      <w:r>
        <w:rPr>
          <w:rFonts w:hint="eastAsia"/>
        </w:rPr>
        <w:t xml:space="preserve"> 需求标题</w:t>
      </w:r>
      <w:r>
        <w:rPr>
          <w:rFonts w:hint="eastAsia"/>
          <w:lang w:val="en-US" w:eastAsia="zh-CN"/>
        </w:rPr>
        <w:t>2</w:t>
      </w:r>
      <w:r>
        <w:tab/>
      </w:r>
      <w:r>
        <w:fldChar w:fldCharType="begin"/>
      </w:r>
      <w:r>
        <w:instrText xml:space="preserve"> PAGEREF _Toc10187 </w:instrText>
      </w:r>
      <w:r>
        <w:fldChar w:fldCharType="separate"/>
      </w:r>
      <w:r>
        <w:t>15</w:t>
      </w:r>
      <w:r>
        <w:fldChar w:fldCharType="end"/>
      </w:r>
      <w:r>
        <w:rPr>
          <w:color w:val="000000"/>
        </w:rPr>
        <w:fldChar w:fldCharType="end"/>
      </w:r>
    </w:p>
    <w:p>
      <w:pPr>
        <w:pStyle w:val="2"/>
        <w:spacing w:before="175" w:after="175"/>
        <w:rPr>
          <w:rFonts w:hint="eastAsia"/>
          <w:color w:val="000000"/>
        </w:rPr>
      </w:pPr>
      <w:r>
        <w:rPr>
          <w:color w:val="000000"/>
        </w:rPr>
        <w:fldChar w:fldCharType="end"/>
      </w:r>
      <w:bookmarkStart w:id="0" w:name="_Toc12652"/>
      <w:r>
        <w:rPr>
          <w:color w:val="000000"/>
        </w:rPr>
        <w:br w:type="page"/>
      </w:r>
      <w:r>
        <w:rPr>
          <w:rFonts w:hint="eastAsia"/>
          <w:color w:val="000000"/>
        </w:rPr>
        <w:t>0</w:t>
      </w:r>
      <w:r>
        <w:rPr>
          <w:color w:val="000000"/>
        </w:rPr>
        <w:t xml:space="preserve">. </w:t>
      </w:r>
      <w:r>
        <w:rPr>
          <w:rFonts w:hint="eastAsia"/>
          <w:color w:val="000000"/>
        </w:rPr>
        <w:t>文档介绍</w:t>
      </w:r>
      <w:bookmarkEnd w:id="0"/>
    </w:p>
    <w:p>
      <w:pPr>
        <w:pStyle w:val="3"/>
        <w:rPr>
          <w:rFonts w:hint="eastAsia"/>
          <w:color w:val="000000"/>
        </w:rPr>
      </w:pPr>
      <w:bookmarkStart w:id="1" w:name="_Toc521667307"/>
      <w:bookmarkStart w:id="2" w:name="_Toc26614"/>
      <w:r>
        <w:rPr>
          <w:rFonts w:hint="eastAsia"/>
          <w:color w:val="000000"/>
        </w:rPr>
        <w:t>0.1 文档目的</w:t>
      </w:r>
      <w:bookmarkEnd w:id="1"/>
      <w:bookmarkEnd w:id="2"/>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本说明书的目的在于阐明物流管理系统（以下简称本系统）的用户需求。</w:t>
      </w:r>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本说明书为编制其它有关文件提供基本依据。</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本说明书收集和整理了客户的需求，并提供作为与客户讨论和确认需求的依据。</w:t>
      </w:r>
    </w:p>
    <w:p>
      <w:pPr>
        <w:pStyle w:val="3"/>
        <w:rPr>
          <w:color w:val="000000"/>
        </w:rPr>
      </w:pPr>
      <w:bookmarkStart w:id="3" w:name="_Toc521667308"/>
      <w:bookmarkStart w:id="4" w:name="_Toc32424"/>
      <w:r>
        <w:rPr>
          <w:rFonts w:hint="eastAsia"/>
          <w:color w:val="000000"/>
        </w:rPr>
        <w:t>0.2 文档范围</w:t>
      </w:r>
      <w:bookmarkEnd w:id="3"/>
      <w:bookmarkEnd w:id="4"/>
    </w:p>
    <w:p>
      <w:pPr>
        <w:ind w:firstLine="420" w:firstLineChars="0"/>
        <w:rPr>
          <w:rFonts w:hint="default"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本用户需求说明书的内容涵盖了客户提出的业务，非功能需求等。</w:t>
      </w:r>
    </w:p>
    <w:p>
      <w:pPr>
        <w:pStyle w:val="3"/>
        <w:rPr>
          <w:color w:val="000000"/>
        </w:rPr>
      </w:pPr>
      <w:bookmarkStart w:id="5" w:name="_Toc1298"/>
      <w:r>
        <w:rPr>
          <w:rFonts w:hint="eastAsia"/>
          <w:color w:val="000000"/>
        </w:rPr>
        <w:t>0.3 读者对象</w:t>
      </w:r>
      <w:bookmarkEnd w:id="5"/>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本说明书的阅读、使用者包括：</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项目管理人员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软件设计人员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编程人员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软件测试人员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软件质量控制人员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软件维护人员</w:t>
      </w:r>
    </w:p>
    <w:p>
      <w:pPr>
        <w:ind w:firstLine="420" w:firstLineChars="0"/>
        <w:rPr>
          <w:rFonts w:ascii="宋体" w:hAnsi="宋体"/>
          <w:i/>
          <w:iCs/>
          <w:color w:val="000000"/>
          <w:sz w:val="24"/>
          <w:szCs w:val="24"/>
        </w:rPr>
      </w:pPr>
      <w:r>
        <w:rPr>
          <w:rFonts w:hint="eastAsia" w:ascii="宋体" w:hAnsi="宋体"/>
          <w:i w:val="0"/>
          <w:iCs w:val="0"/>
          <w:color w:val="000000"/>
          <w:sz w:val="24"/>
          <w:szCs w:val="24"/>
          <w:lang w:val="en-US" w:eastAsia="zh-CN"/>
        </w:rPr>
        <w:t>用户代表（需求方、需求部门主管）</w:t>
      </w:r>
    </w:p>
    <w:p>
      <w:pPr>
        <w:pStyle w:val="3"/>
        <w:rPr>
          <w:rFonts w:hint="default" w:eastAsia="宋体"/>
          <w:color w:val="000000"/>
          <w:lang w:val="en-US" w:eastAsia="zh-CN"/>
        </w:rPr>
      </w:pPr>
      <w:bookmarkStart w:id="6" w:name="_Toc521667309"/>
      <w:bookmarkStart w:id="7" w:name="_Toc26113"/>
      <w:r>
        <w:rPr>
          <w:rFonts w:hint="eastAsia"/>
          <w:color w:val="000000"/>
        </w:rPr>
        <w:t>0.4 参考文档</w:t>
      </w:r>
      <w:bookmarkEnd w:id="6"/>
      <w:bookmarkEnd w:id="7"/>
      <w:r>
        <w:rPr>
          <w:rFonts w:hint="eastAsia"/>
          <w:color w:val="000000"/>
          <w:lang w:val="en-US" w:eastAsia="zh-CN"/>
        </w:rPr>
        <w:t xml:space="preserve">    </w:t>
      </w:r>
    </w:p>
    <w:p>
      <w:pPr>
        <w:ind w:firstLine="420" w:firstLineChars="0"/>
        <w:rPr>
          <w:rFonts w:hint="eastAsia"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rPr>
        <w:t>CMMI3级软件过程改进方法与规范</w:t>
      </w:r>
      <w:r>
        <w:rPr>
          <w:rFonts w:hint="eastAsia" w:ascii="宋体" w:hAnsi="宋体"/>
          <w:b w:val="0"/>
          <w:bCs w:val="0"/>
          <w:i w:val="0"/>
          <w:iCs w:val="0"/>
          <w:color w:val="000000"/>
          <w:sz w:val="24"/>
          <w:szCs w:val="24"/>
          <w:lang w:eastAsia="zh-CN"/>
        </w:rPr>
        <w:t>，附录G-1 用户需求说明书，</w:t>
      </w:r>
      <w:r>
        <w:rPr>
          <w:rFonts w:hint="eastAsia" w:ascii="宋体" w:hAnsi="宋体"/>
          <w:b w:val="0"/>
          <w:bCs w:val="0"/>
          <w:i w:val="0"/>
          <w:iCs w:val="0"/>
          <w:color w:val="000000"/>
          <w:sz w:val="24"/>
          <w:szCs w:val="24"/>
          <w:lang w:val="en-US" w:eastAsia="zh-CN"/>
        </w:rPr>
        <w:t>2002</w:t>
      </w:r>
    </w:p>
    <w:p>
      <w:pPr>
        <w:ind w:firstLine="420" w:firstLineChars="0"/>
        <w:rPr>
          <w:rFonts w:hint="default"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lang w:val="en-US" w:eastAsia="zh-CN"/>
        </w:rPr>
        <w:t>LKox，用户需求说明书，2018</w:t>
      </w:r>
    </w:p>
    <w:p>
      <w:pPr>
        <w:ind w:firstLine="420" w:firstLineChars="0"/>
        <w:rPr>
          <w:rFonts w:hint="default" w:ascii="宋体" w:hAnsi="宋体"/>
          <w:b w:val="0"/>
          <w:bCs w:val="0"/>
          <w:i w:val="0"/>
          <w:iCs w:val="0"/>
          <w:color w:val="000000"/>
          <w:lang w:val="en-US" w:eastAsia="zh-CN"/>
        </w:rPr>
      </w:pPr>
    </w:p>
    <w:p>
      <w:pPr>
        <w:pStyle w:val="3"/>
        <w:rPr>
          <w:rFonts w:hint="eastAsia"/>
          <w:color w:val="000000"/>
        </w:rPr>
      </w:pPr>
      <w:bookmarkStart w:id="8" w:name="_Toc521667310"/>
      <w:bookmarkStart w:id="9" w:name="_Toc11166"/>
      <w:r>
        <w:rPr>
          <w:rFonts w:hint="eastAsia"/>
          <w:color w:val="000000"/>
        </w:rPr>
        <w:t>0.5 术语与缩写解释</w:t>
      </w:r>
      <w:bookmarkEnd w:id="8"/>
      <w:bookmarkEnd w:id="9"/>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Software</w:t>
            </w:r>
          </w:p>
        </w:tc>
        <w:tc>
          <w:tcPr>
            <w:tcW w:w="6352" w:type="dxa"/>
            <w:noWrap w:val="0"/>
            <w:vAlign w:val="top"/>
          </w:tcPr>
          <w:p>
            <w:pPr>
              <w:tabs>
                <w:tab w:val="left" w:pos="3346"/>
              </w:tabs>
              <w:rPr>
                <w:rFonts w:hint="eastAsia"/>
                <w:color w:val="000000"/>
              </w:rPr>
            </w:pPr>
            <w:r>
              <w:rPr>
                <w:rFonts w:hint="eastAsia"/>
                <w:color w:val="000000"/>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MySQL</w:t>
            </w:r>
          </w:p>
        </w:tc>
        <w:tc>
          <w:tcPr>
            <w:tcW w:w="6352" w:type="dxa"/>
            <w:noWrap w:val="0"/>
            <w:vAlign w:val="top"/>
          </w:tcPr>
          <w:p>
            <w:pPr>
              <w:tabs>
                <w:tab w:val="left" w:pos="3346"/>
              </w:tabs>
              <w:rPr>
                <w:rFonts w:hint="eastAsia"/>
                <w:color w:val="000000"/>
              </w:rPr>
            </w:pPr>
            <w:r>
              <w:rPr>
                <w:rFonts w:hint="default"/>
                <w:color w:val="000000"/>
                <w:lang w:val="en-US"/>
              </w:rPr>
              <w:t>关系型数据库管理系统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Jdk</w:t>
            </w:r>
          </w:p>
        </w:tc>
        <w:tc>
          <w:tcPr>
            <w:tcW w:w="6352" w:type="dxa"/>
            <w:noWrap w:val="0"/>
            <w:vAlign w:val="top"/>
          </w:tcPr>
          <w:p>
            <w:pPr>
              <w:tabs>
                <w:tab w:val="left" w:pos="3346"/>
              </w:tabs>
              <w:rPr>
                <w:rFonts w:hint="eastAsia"/>
                <w:color w:val="000000"/>
              </w:rPr>
            </w:pPr>
            <w:r>
              <w:rPr>
                <w:rFonts w:hint="default"/>
                <w:color w:val="000000"/>
                <w:lang w:val="en-US"/>
              </w:rPr>
              <w:t>Java开发工具包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color w:val="000000"/>
              </w:rPr>
            </w:pPr>
            <w:r>
              <w:rPr>
                <w:color w:val="000000"/>
                <w:lang w:val="en-US"/>
              </w:rPr>
              <w:t>CSS</w:t>
            </w:r>
          </w:p>
        </w:tc>
        <w:tc>
          <w:tcPr>
            <w:tcW w:w="6352" w:type="dxa"/>
            <w:noWrap w:val="0"/>
            <w:vAlign w:val="top"/>
          </w:tcPr>
          <w:p>
            <w:pPr>
              <w:tabs>
                <w:tab w:val="left" w:pos="3346"/>
              </w:tabs>
              <w:rPr>
                <w:rFonts w:hint="eastAsia"/>
                <w:color w:val="000000"/>
              </w:rPr>
            </w:pPr>
            <w:r>
              <w:rPr>
                <w:rFonts w:hint="default"/>
                <w:color w:val="000000"/>
                <w:lang w:val="en-US"/>
              </w:rPr>
              <w:t>层叠样式表,是一种用来表现HTML（标准通用标记语言的一个应用）或XML（标准通用标记语言的一个子集）等文件样式的计算机语言。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tabs>
                <w:tab w:val="left" w:pos="3346"/>
              </w:tabs>
              <w:rPr>
                <w:color w:val="000000"/>
              </w:rPr>
            </w:pPr>
            <w:r>
              <w:rPr>
                <w:color w:val="000000"/>
                <w:lang w:val="en-US"/>
              </w:rPr>
              <w:t>JAVA</w:t>
            </w:r>
          </w:p>
        </w:tc>
        <w:tc>
          <w:tcPr>
            <w:tcW w:w="6352" w:type="dxa"/>
            <w:vAlign w:val="top"/>
          </w:tcPr>
          <w:p>
            <w:pPr>
              <w:tabs>
                <w:tab w:val="left" w:pos="3346"/>
              </w:tabs>
              <w:rPr>
                <w:rFonts w:hint="eastAsia"/>
                <w:color w:val="000000"/>
              </w:rPr>
            </w:pPr>
            <w:r>
              <w:rPr>
                <w:rFonts w:hint="default"/>
                <w:color w:val="000000"/>
                <w:lang w:val="en-US"/>
              </w:rPr>
              <w:t>一门面向对象编程语言</w:t>
            </w:r>
          </w:p>
        </w:tc>
      </w:tr>
    </w:tbl>
    <w:p>
      <w:pPr>
        <w:rPr>
          <w:rFonts w:hint="eastAsia"/>
          <w:color w:val="000000"/>
        </w:rPr>
      </w:pPr>
    </w:p>
    <w:p>
      <w:pPr>
        <w:pStyle w:val="2"/>
        <w:pageBreakBefore/>
        <w:spacing w:before="175" w:after="175"/>
        <w:rPr>
          <w:rFonts w:hint="eastAsia"/>
          <w:color w:val="000000"/>
        </w:rPr>
      </w:pPr>
      <w:bookmarkStart w:id="10" w:name="_Toc4791"/>
      <w:r>
        <w:rPr>
          <w:rFonts w:hint="eastAsia"/>
          <w:color w:val="000000"/>
        </w:rPr>
        <w:t>1</w:t>
      </w:r>
      <w:r>
        <w:rPr>
          <w:color w:val="000000"/>
        </w:rPr>
        <w:t xml:space="preserve">. </w:t>
      </w:r>
      <w:r>
        <w:rPr>
          <w:rFonts w:hint="eastAsia"/>
          <w:color w:val="000000"/>
          <w:lang w:val="en-US" w:eastAsia="zh-CN"/>
        </w:rPr>
        <w:t>产品</w:t>
      </w:r>
      <w:r>
        <w:rPr>
          <w:rFonts w:hint="eastAsia"/>
          <w:color w:val="000000"/>
        </w:rPr>
        <w:t>介绍</w:t>
      </w:r>
      <w:bookmarkEnd w:id="10"/>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w:t>
      </w:r>
      <w:r>
        <w:rPr>
          <w:rFonts w:hint="eastAsia" w:ascii="宋体" w:hAnsi="宋体" w:cs="宋体"/>
          <w:sz w:val="24"/>
          <w:szCs w:val="24"/>
          <w:lang w:val="en-US" w:eastAsia="zh-CN"/>
        </w:rPr>
        <w:t>产品</w:t>
      </w:r>
      <w:r>
        <w:rPr>
          <w:rFonts w:hint="eastAsia" w:ascii="宋体" w:hAnsi="宋体" w:eastAsia="宋体" w:cs="宋体"/>
          <w:sz w:val="24"/>
          <w:szCs w:val="24"/>
          <w:lang w:val="en-US" w:eastAsia="zh-CN"/>
        </w:rPr>
        <w:t>是物流管理</w:t>
      </w:r>
      <w:r>
        <w:rPr>
          <w:rFonts w:hint="eastAsia" w:ascii="宋体" w:hAnsi="宋体" w:cs="宋体"/>
          <w:sz w:val="24"/>
          <w:szCs w:val="24"/>
          <w:lang w:val="en-US" w:eastAsia="zh-CN"/>
        </w:rPr>
        <w:t>系统</w:t>
      </w:r>
      <w:r>
        <w:rPr>
          <w:rFonts w:hint="eastAsia" w:ascii="宋体" w:hAnsi="宋体" w:eastAsia="宋体" w:cs="宋体"/>
          <w:sz w:val="24"/>
          <w:szCs w:val="24"/>
          <w:lang w:val="en-US" w:eastAsia="zh-CN"/>
        </w:rPr>
        <w:t>，用于实现物流的智能化、全面化</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当今高速发展的信息社会，现代物流行业突飞猛进发展。在发达国家，物流理论促使物流实践快速发展。经济全球化及现代物流业发展的系统化、信息化、仓储运输的现代化和综合化等趋势，对我国物流业的发展提出了全方位的挑战。传统物流行业的操作模式已经不适应现代的物流行业，如何缩短物流过程，降低产品库存，加速对市场的反应，这是所有企业所面对的问题。本系统的开发能够帮助企业实现对物流全过程的优化调度和动态控制，高效整合企业的物流管理系统和运行手段。</w:t>
      </w:r>
    </w:p>
    <w:p>
      <w:pPr>
        <w:rPr>
          <w:rFonts w:hint="eastAsia" w:ascii="宋体" w:hAnsi="宋体"/>
          <w:i/>
          <w:iCs/>
          <w:color w:val="000000"/>
        </w:rPr>
      </w:pPr>
    </w:p>
    <w:p>
      <w:pPr>
        <w:rPr>
          <w:rFonts w:hint="eastAsia"/>
          <w:i/>
          <w:iCs/>
          <w:color w:val="000000"/>
        </w:rPr>
      </w:pPr>
    </w:p>
    <w:p>
      <w:pPr>
        <w:pStyle w:val="2"/>
        <w:spacing w:before="175" w:after="175"/>
        <w:rPr>
          <w:rFonts w:hint="eastAsia"/>
          <w:i/>
          <w:iCs/>
          <w:color w:val="000000"/>
        </w:rPr>
      </w:pPr>
      <w:bookmarkStart w:id="11" w:name="_Toc8715"/>
      <w:r>
        <w:rPr>
          <w:rFonts w:hint="eastAsia"/>
          <w:color w:val="000000"/>
        </w:rPr>
        <w:t>2.</w:t>
      </w:r>
      <w:r>
        <w:rPr>
          <w:color w:val="000000"/>
        </w:rPr>
        <w:t xml:space="preserve"> </w:t>
      </w:r>
      <w:r>
        <w:rPr>
          <w:rFonts w:hint="eastAsia"/>
          <w:color w:val="000000"/>
          <w:lang w:val="en-US" w:eastAsia="zh-CN"/>
        </w:rPr>
        <w:t>产品</w:t>
      </w:r>
      <w:r>
        <w:rPr>
          <w:rFonts w:hint="eastAsia"/>
          <w:color w:val="000000"/>
        </w:rPr>
        <w:t>面向的用户群体</w:t>
      </w:r>
      <w:bookmarkEnd w:id="11"/>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本产品面向的用户应具有以下特征：有寄件需求、有基本的网上支付功能。</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本产品将使用户更加方便快捷完成寄件需求。</w:t>
      </w:r>
    </w:p>
    <w:p>
      <w:pPr>
        <w:pStyle w:val="2"/>
        <w:numPr>
          <w:ilvl w:val="0"/>
          <w:numId w:val="1"/>
        </w:numPr>
        <w:spacing w:before="175" w:after="175"/>
        <w:rPr>
          <w:rFonts w:hint="eastAsia"/>
          <w:color w:val="000000"/>
        </w:rPr>
      </w:pPr>
      <w:bookmarkStart w:id="12" w:name="_Toc8418"/>
      <w:r>
        <w:rPr>
          <w:rFonts w:hint="eastAsia"/>
          <w:color w:val="000000"/>
          <w:lang w:val="en-US" w:eastAsia="zh-CN"/>
        </w:rPr>
        <w:t>产品</w:t>
      </w:r>
      <w:r>
        <w:rPr>
          <w:rFonts w:hint="eastAsia"/>
          <w:color w:val="000000"/>
        </w:rPr>
        <w:t>应当遵循的标准或规范</w:t>
      </w:r>
      <w:bookmarkEnd w:id="12"/>
    </w:p>
    <w:p>
      <w:pPr>
        <w:numPr>
          <w:numId w:val="0"/>
        </w:num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遵循J2EE、XML、JDBC、EJB、SNMP、HTTP、TCP/IP、SSL等业界主流标准</w:t>
      </w:r>
    </w:p>
    <w:p>
      <w:pPr>
        <w:pStyle w:val="2"/>
        <w:spacing w:before="175" w:after="175"/>
        <w:rPr>
          <w:rFonts w:hint="eastAsia"/>
          <w:color w:val="000000"/>
        </w:rPr>
      </w:pPr>
      <w:bookmarkStart w:id="13" w:name="_Toc28117"/>
      <w:r>
        <w:rPr>
          <w:rFonts w:hint="eastAsia"/>
          <w:color w:val="000000"/>
        </w:rPr>
        <w:t>4</w:t>
      </w:r>
      <w:r>
        <w:rPr>
          <w:color w:val="000000"/>
        </w:rPr>
        <w:t xml:space="preserve">. </w:t>
      </w:r>
      <w:r>
        <w:rPr>
          <w:rFonts w:hint="eastAsia"/>
          <w:color w:val="000000"/>
        </w:rPr>
        <w:t>产品的功能性需求</w:t>
      </w:r>
      <w:bookmarkEnd w:id="13"/>
    </w:p>
    <w:p>
      <w:pPr>
        <w:pStyle w:val="3"/>
        <w:rPr>
          <w:rFonts w:hint="eastAsia"/>
          <w:color w:val="000000"/>
        </w:rPr>
      </w:pPr>
      <w:bookmarkStart w:id="14" w:name="_Toc31433"/>
      <w:r>
        <w:rPr>
          <w:rFonts w:hint="eastAsia"/>
          <w:color w:val="000000"/>
        </w:rPr>
        <w:t>4</w:t>
      </w:r>
      <w:r>
        <w:rPr>
          <w:color w:val="000000"/>
        </w:rPr>
        <w:t>.</w:t>
      </w:r>
      <w:r>
        <w:rPr>
          <w:rFonts w:hint="eastAsia"/>
          <w:color w:val="000000"/>
        </w:rPr>
        <w:t>0</w:t>
      </w:r>
      <w:r>
        <w:rPr>
          <w:color w:val="000000"/>
        </w:rPr>
        <w:t xml:space="preserve"> </w:t>
      </w:r>
      <w:r>
        <w:rPr>
          <w:rFonts w:hint="eastAsia"/>
          <w:color w:val="000000"/>
        </w:rPr>
        <w:t>功能性需求分类</w:t>
      </w:r>
      <w:bookmarkEnd w:id="14"/>
    </w:p>
    <w:p>
      <w:pPr>
        <w:rPr>
          <w:rFonts w:hint="eastAsia"/>
          <w:color w:val="000000"/>
        </w:rPr>
      </w:pPr>
    </w:p>
    <w:tbl>
      <w:tblPr>
        <w:tblStyle w:val="10"/>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568"/>
        <w:gridCol w:w="3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356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c>
          <w:tcPr>
            <w:tcW w:w="3563" w:type="dxa"/>
            <w:shd w:val="clear" w:color="auto" w:fill="D9D9D9"/>
            <w:noWrap w:val="0"/>
            <w:vAlign w:val="top"/>
          </w:tcPr>
          <w:p>
            <w:pPr>
              <w:jc w:val="center"/>
              <w:rPr>
                <w:rFonts w:hint="eastAsia" w:eastAsia="宋体"/>
                <w:b/>
                <w:bCs/>
                <w:color w:val="000000"/>
                <w:sz w:val="18"/>
                <w:lang w:val="en-US" w:eastAsia="zh-CN"/>
              </w:rPr>
            </w:pPr>
            <w:r>
              <w:rPr>
                <w:rFonts w:hint="eastAsia"/>
                <w:b/>
                <w:bCs/>
                <w:color w:val="000000"/>
                <w:sz w:val="18"/>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登录与注册</w:t>
            </w:r>
          </w:p>
        </w:tc>
        <w:tc>
          <w:tcPr>
            <w:tcW w:w="3568" w:type="dxa"/>
            <w:noWrap w:val="0"/>
            <w:vAlign w:val="top"/>
          </w:tcPr>
          <w:p>
            <w:pPr>
              <w:jc w:val="left"/>
              <w:rPr>
                <w:rFonts w:hint="default" w:eastAsia="宋体"/>
                <w:color w:val="000000"/>
                <w:sz w:val="18"/>
                <w:lang w:val="en-US" w:eastAsia="zh-CN"/>
              </w:rPr>
            </w:pPr>
            <w:r>
              <w:rPr>
                <w:rFonts w:hint="eastAsia"/>
                <w:color w:val="000000"/>
                <w:sz w:val="18"/>
                <w:lang w:val="en-US" w:eastAsia="zh-CN"/>
              </w:rPr>
              <w:t>注册</w:t>
            </w:r>
          </w:p>
        </w:tc>
        <w:tc>
          <w:tcPr>
            <w:tcW w:w="3563" w:type="dxa"/>
            <w:noWrap w:val="0"/>
            <w:vAlign w:val="top"/>
          </w:tcPr>
          <w:p>
            <w:pPr>
              <w:jc w:val="left"/>
              <w:rPr>
                <w:rFonts w:hint="eastAsia"/>
                <w:color w:val="000000"/>
                <w:sz w:val="18"/>
                <w:lang w:val="en-US" w:eastAsia="zh-CN"/>
              </w:rPr>
            </w:pPr>
            <w:r>
              <w:rPr>
                <w:rFonts w:hint="eastAsia"/>
                <w:color w:val="000000"/>
                <w:sz w:val="18"/>
                <w:lang w:val="en-US" w:eastAsia="zh-CN"/>
              </w:rPr>
              <w:t>所有用户通过“注册”得到用户名和密码。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continue"/>
            <w:tcBorders/>
            <w:noWrap w:val="0"/>
            <w:vAlign w:val="top"/>
          </w:tcPr>
          <w:p>
            <w:pPr>
              <w:jc w:val="left"/>
            </w:pPr>
          </w:p>
        </w:tc>
        <w:tc>
          <w:tcPr>
            <w:tcW w:w="3568" w:type="dxa"/>
            <w:noWrap w:val="0"/>
            <w:vAlign w:val="top"/>
          </w:tcPr>
          <w:p>
            <w:pPr>
              <w:jc w:val="left"/>
              <w:rPr>
                <w:rFonts w:hint="default"/>
                <w:color w:val="000000"/>
                <w:sz w:val="18"/>
                <w:lang w:val="en-US" w:eastAsia="zh-CN"/>
              </w:rPr>
            </w:pPr>
            <w:r>
              <w:rPr>
                <w:rFonts w:hint="eastAsia"/>
                <w:color w:val="000000"/>
                <w:sz w:val="18"/>
                <w:lang w:val="en-US" w:eastAsia="zh-CN"/>
              </w:rPr>
              <w:t>登录</w:t>
            </w:r>
          </w:p>
        </w:tc>
        <w:tc>
          <w:tcPr>
            <w:tcW w:w="3563" w:type="dxa"/>
            <w:noWrap w:val="0"/>
            <w:vAlign w:val="top"/>
          </w:tcPr>
          <w:p>
            <w:pPr>
              <w:rPr>
                <w:rFonts w:hint="eastAsia"/>
                <w:color w:val="000000"/>
                <w:sz w:val="18"/>
                <w:lang w:val="en-US" w:eastAsia="zh-CN"/>
              </w:rPr>
            </w:pPr>
            <w:r>
              <w:rPr>
                <w:rFonts w:hint="eastAsia"/>
                <w:color w:val="000000"/>
                <w:sz w:val="18"/>
                <w:lang w:val="en-US" w:eastAsia="zh-CN"/>
              </w:rPr>
              <w:t>对输入的用户名（管理员名），密码进行验证，验证通过后，该用户(管理员）可以使用系统中自己拥有权限的那部分功能，否则拒绝使用。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基本信息维护</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包括用户信息修改（用户）、查询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continue"/>
            <w:noWrap w:val="0"/>
            <w:vAlign w:val="top"/>
          </w:tcPr>
          <w:p/>
        </w:tc>
        <w:tc>
          <w:tcPr>
            <w:tcW w:w="3568" w:type="dxa"/>
            <w:noWrap w:val="0"/>
            <w:vAlign w:val="top"/>
          </w:tcPr>
          <w:p>
            <w:pPr>
              <w:rPr>
                <w:rFonts w:hint="default"/>
                <w:color w:val="000000"/>
                <w:sz w:val="18"/>
                <w:lang w:val="en-US" w:eastAsia="zh-CN"/>
              </w:rPr>
            </w:pPr>
            <w:r>
              <w:rPr>
                <w:rFonts w:hint="eastAsia"/>
                <w:color w:val="000000"/>
                <w:sz w:val="18"/>
                <w:lang w:val="en-US" w:eastAsia="zh-CN"/>
              </w:rPr>
              <w:t>管理员对基本信息维护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管理员修改，删除，新增，或查询有关各个实体数据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eastAsia="宋体"/>
                <w:color w:val="000000"/>
                <w:sz w:val="18"/>
                <w:lang w:val="en-US" w:eastAsia="zh-CN"/>
              </w:rPr>
            </w:pPr>
            <w:r>
              <w:rPr>
                <w:rFonts w:hint="eastAsia"/>
                <w:color w:val="000000"/>
                <w:sz w:val="18"/>
                <w:lang w:val="en-US" w:eastAsia="zh-CN"/>
              </w:rPr>
              <w:t>查询</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查询快递信息</w:t>
            </w: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用户在自己的账号里通过快递订单可以查询到自己的快递信息及物流状态。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eastAsia" w:eastAsia="宋体"/>
                <w:color w:val="000000"/>
                <w:sz w:val="18"/>
                <w:lang w:val="en-US" w:eastAsia="zh-CN"/>
              </w:rPr>
            </w:pPr>
            <w:r>
              <w:rPr>
                <w:rFonts w:hint="eastAsia"/>
                <w:color w:val="000000"/>
                <w:sz w:val="18"/>
                <w:lang w:val="en-US" w:eastAsia="zh-CN"/>
              </w:rPr>
              <w:t>信息反馈</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用户反馈信息</w:t>
            </w:r>
          </w:p>
          <w:p>
            <w:pPr>
              <w:rPr>
                <w:rFonts w:hint="eastAsia"/>
                <w:color w:val="000000"/>
                <w:sz w:val="18"/>
              </w:rPr>
            </w:pP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订单完成后，用户可对此订单进行评价或建议。</w:t>
            </w:r>
          </w:p>
        </w:tc>
      </w:tr>
    </w:tbl>
    <w:p>
      <w:pPr>
        <w:rPr>
          <w:color w:val="000000"/>
        </w:rPr>
      </w:pPr>
    </w:p>
    <w:p>
      <w:pPr>
        <w:pStyle w:val="3"/>
        <w:rPr>
          <w:rFonts w:hint="eastAsia"/>
          <w:color w:val="000000"/>
          <w:lang w:val="en-US" w:eastAsia="zh-CN"/>
        </w:rPr>
      </w:pPr>
      <w:bookmarkStart w:id="15" w:name="_Toc18421"/>
      <w:r>
        <w:rPr>
          <w:rFonts w:hint="eastAsia"/>
          <w:color w:val="000000"/>
        </w:rPr>
        <w:t>4</w:t>
      </w:r>
      <w:r>
        <w:rPr>
          <w:color w:val="000000"/>
        </w:rPr>
        <w:t>.</w:t>
      </w:r>
      <w:r>
        <w:rPr>
          <w:rFonts w:hint="eastAsia"/>
          <w:color w:val="000000"/>
          <w:lang w:val="en-US" w:eastAsia="zh-CN"/>
        </w:rPr>
        <w:t>1物流管理系统</w:t>
      </w:r>
      <w:bookmarkEnd w:id="15"/>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4.1.1登录与注册</w:t>
      </w:r>
    </w:p>
    <w:p>
      <w:pPr>
        <w:rPr>
          <w:rFonts w:hint="eastAsia"/>
          <w:b/>
          <w:bCs/>
          <w:lang w:val="en-US" w:eastAsia="zh-CN"/>
        </w:rPr>
      </w:pPr>
      <w:r>
        <w:rPr>
          <w:rFonts w:hint="eastAsia"/>
          <w:b/>
          <w:bCs/>
          <w:lang w:val="en-US" w:eastAsia="zh-CN"/>
        </w:rPr>
        <w:t>Function 1.1注册</w:t>
      </w:r>
    </w:p>
    <w:p>
      <w:pPr>
        <w:rPr>
          <w:rFonts w:hint="default"/>
          <w:b/>
          <w:bCs/>
          <w:lang w:val="en-US" w:eastAsia="zh-CN"/>
        </w:rPr>
      </w:pPr>
    </w:p>
    <w:p>
      <w:pPr>
        <w:rPr>
          <w:rFonts w:hint="eastAsia" w:ascii="宋体" w:hAnsi="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功能描述</w:t>
      </w:r>
      <w:r>
        <w:rPr>
          <w:rFonts w:hint="eastAsia" w:ascii="宋体" w:hAnsi="宋体" w:cs="宋体"/>
          <w:b/>
          <w:bCs/>
          <w:i w:val="0"/>
          <w:iCs w:val="0"/>
          <w:color w:val="000000"/>
          <w:sz w:val="24"/>
          <w:szCs w:val="24"/>
          <w:lang w:val="en-US" w:eastAsia="zh-CN"/>
        </w:rPr>
        <w:t>：</w:t>
      </w:r>
    </w:p>
    <w:p>
      <w:pPr>
        <w:ind w:firstLine="420" w:firstLineChars="0"/>
        <w:rPr>
          <w:rFonts w:hint="eastAsia" w:ascii="宋体" w:hAnsi="宋体" w:cs="宋体"/>
          <w:i w:val="0"/>
          <w:iCs w:val="0"/>
          <w:color w:val="000000"/>
          <w:sz w:val="24"/>
          <w:szCs w:val="24"/>
          <w:lang w:val="en-US" w:eastAsia="zh-CN"/>
        </w:rPr>
      </w:pPr>
      <w:r>
        <w:rPr>
          <w:rFonts w:hint="eastAsia" w:ascii="宋体" w:hAnsi="宋体" w:cs="宋体"/>
          <w:i w:val="0"/>
          <w:iCs w:val="0"/>
          <w:color w:val="000000"/>
          <w:sz w:val="24"/>
          <w:szCs w:val="24"/>
          <w:lang w:val="en-US" w:eastAsia="zh-CN"/>
        </w:rPr>
        <w:t>用户填写注册信息，发送提交请求，验证输入信息的有效性。验证通过将注册信息写到数据库，并提示注册成功；否则提示错误信息，并返回填写用户注册信息界面。</w:t>
      </w:r>
    </w:p>
    <w:p>
      <w:pPr>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业务流程图：</w:t>
      </w:r>
    </w:p>
    <w:p>
      <w:p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5" o:spt="75" type="#_x0000_t75" style="height:300.75pt;width:107.2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spacing w:line="240" w:lineRule="auto"/>
        <w:jc w:val="center"/>
        <w:rPr>
          <w:rFonts w:hint="eastAsia"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4-1-1图 用户注册流程图</w:t>
      </w: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1.2 登录</w:t>
      </w:r>
    </w:p>
    <w:p>
      <w:pPr>
        <w:spacing w:line="240" w:lineRule="auto"/>
        <w:jc w:val="left"/>
        <w:rPr>
          <w:rFonts w:hint="default" w:ascii="宋体" w:hAnsi="宋体" w:cs="宋体"/>
          <w:b/>
          <w:bCs/>
          <w:i w:val="0"/>
          <w:iCs w:val="0"/>
          <w:color w:val="000000"/>
          <w:sz w:val="24"/>
          <w:szCs w:val="24"/>
          <w:lang w:val="en-US" w:eastAsia="zh-CN"/>
        </w:rPr>
      </w:pP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功能描述：</w:t>
      </w:r>
    </w:p>
    <w:p>
      <w:p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对输入的用户名，密码进行验证，验证通过后，该用户可以使用系统中自己拥有权限的那部分功能，否则拒绝使用。</w:t>
      </w:r>
    </w:p>
    <w:p>
      <w:pPr>
        <w:numPr>
          <w:ilvl w:val="0"/>
          <w:numId w:val="2"/>
        </w:num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过客，可以浏览物流各种业务，可以执行下单操作。</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授权用户，不仅可以执行下单操作，还可以查看物流信息，享受优惠信息，对物流进行评价与提建议。</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管理员，可以对物流各个实体进行增删改查操作。</w:t>
      </w:r>
    </w:p>
    <w:p>
      <w:pPr>
        <w:numPr>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w:t>
      </w:r>
    </w:p>
    <w:p>
      <w:pPr>
        <w:numPr>
          <w:numId w:val="0"/>
        </w:num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7" o:spt="75" type="#_x0000_t75" style="height:201.75pt;width:107.25pt;" o:ole="t" filled="f" o:preferrelative="t" stroked="f" coordsize="21600,21600">
            <v:path/>
            <v:fill on="f" focussize="0,0"/>
            <v:stroke on="f"/>
            <v:imagedata r:id="rId11" o:title=""/>
            <o:lock v:ext="edit" aspectratio="f"/>
            <w10:wrap type="none"/>
            <w10:anchorlock/>
          </v:shape>
          <o:OLEObject Type="Embed" ProgID="Visio.Drawing.11" ShapeID="_x0000_i1027" DrawAspect="Content" ObjectID="_1468075726" r:id="rId10">
            <o:LockedField>false</o:LockedField>
          </o:OLEObject>
        </w:object>
      </w:r>
    </w:p>
    <w:p>
      <w:pPr>
        <w:numPr>
          <w:numId w:val="0"/>
        </w:numPr>
        <w:spacing w:line="240" w:lineRule="auto"/>
        <w:jc w:val="center"/>
        <w:rPr>
          <w:rFonts w:hint="default"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4-1-2图 用户登录流程图</w:t>
      </w:r>
    </w:p>
    <w:p>
      <w:pPr>
        <w:numPr>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4.1.2 基本资料维护</w:t>
      </w:r>
    </w:p>
    <w:p>
      <w:pPr>
        <w:numPr>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2.1 用户基本信息维护</w:t>
      </w:r>
    </w:p>
    <w:p>
      <w:pPr>
        <w:numPr>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包括用户信息修改（用户）、查询。</w:t>
      </w:r>
    </w:p>
    <w:p>
      <w:pPr>
        <w:numPr>
          <w:ilvl w:val="0"/>
          <w:numId w:val="3"/>
        </w:numPr>
        <w:spacing w:line="240" w:lineRule="auto"/>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修改用户信息</w:t>
      </w: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numId w:val="0"/>
        </w:numPr>
        <w:spacing w:line="240" w:lineRule="auto"/>
        <w:ind w:firstLine="420" w:firstLineChars="0"/>
        <w:jc w:val="left"/>
        <w:rPr>
          <w:rFonts w:hint="eastAsia" w:ascii="宋体" w:hAnsi="宋体" w:cs="宋体"/>
          <w:b w:val="0"/>
          <w:bCs w:val="0"/>
          <w:color w:val="000000"/>
          <w:sz w:val="24"/>
          <w:szCs w:val="24"/>
          <w:lang w:val="en-US" w:eastAsia="zh-CN"/>
        </w:rPr>
      </w:pPr>
      <w:r>
        <w:rPr>
          <w:rFonts w:hint="eastAsia" w:ascii="宋体" w:hAnsi="宋体" w:cs="宋体"/>
          <w:b w:val="0"/>
          <w:bCs w:val="0"/>
          <w:color w:val="000000"/>
          <w:sz w:val="24"/>
          <w:szCs w:val="24"/>
          <w:lang w:val="en-US" w:eastAsia="zh-CN"/>
        </w:rPr>
        <w:t>修改用户信息。</w:t>
      </w: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8" o:spt="75" type="#_x0000_t75" style="height:300.75pt;width:173.25pt;" o:ole="t" filled="f" o:preferrelative="t" stroked="f" coordsize="21600,21600">
            <v:path/>
            <v:fill on="f" focussize="0,0"/>
            <v:stroke on="f"/>
            <v:imagedata r:id="rId13" o:title=""/>
            <o:lock v:ext="edit" aspectratio="f"/>
            <w10:wrap type="none"/>
            <w10:anchorlock/>
          </v:shape>
          <o:OLEObject Type="Embed" ProgID="Visio.Drawing.11" ShapeID="_x0000_i1028" DrawAspect="Content" ObjectID="_1468075727" r:id="rId12">
            <o:LockedField>false</o:LockedField>
          </o:OLEObject>
        </w:object>
      </w:r>
    </w:p>
    <w:p>
      <w:pPr>
        <w:numPr>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4-1-3图 修改用户信息流程图</w:t>
      </w:r>
    </w:p>
    <w:p>
      <w:pPr>
        <w:numPr>
          <w:ilvl w:val="0"/>
          <w:numId w:val="3"/>
        </w:numPr>
        <w:spacing w:line="240" w:lineRule="auto"/>
        <w:ind w:left="0" w:leftChars="0" w:firstLine="0" w:firstLineChars="0"/>
        <w:jc w:val="both"/>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查询用户信息</w:t>
      </w:r>
    </w:p>
    <w:p>
      <w:pPr>
        <w:numPr>
          <w:numId w:val="0"/>
        </w:numPr>
        <w:spacing w:line="240" w:lineRule="auto"/>
        <w:ind w:leftChars="0"/>
        <w:jc w:val="both"/>
        <w:rPr>
          <w:rFonts w:hint="eastAsia" w:ascii="宋体" w:hAnsi="宋体" w:cs="宋体"/>
          <w:b/>
          <w:bCs/>
          <w:color w:val="000000"/>
          <w:sz w:val="24"/>
          <w:szCs w:val="24"/>
          <w:lang w:val="en-US" w:eastAsia="zh-CN"/>
        </w:rPr>
      </w:pPr>
    </w:p>
    <w:p>
      <w:pPr>
        <w:numPr>
          <w:numId w:val="0"/>
        </w:numPr>
        <w:spacing w:line="240" w:lineRule="auto"/>
        <w:ind w:leftChars="0"/>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numId w:val="0"/>
        </w:numPr>
        <w:spacing w:line="240" w:lineRule="auto"/>
        <w:ind w:leftChars="0" w:firstLine="420" w:firstLineChars="0"/>
        <w:jc w:val="both"/>
        <w:rPr>
          <w:rFonts w:hint="eastAsia" w:ascii="宋体" w:hAnsi="宋体" w:cs="宋体"/>
          <w:b/>
          <w:bCs/>
          <w:color w:val="000000"/>
          <w:sz w:val="24"/>
          <w:szCs w:val="24"/>
          <w:lang w:val="en-US" w:eastAsia="zh-CN"/>
        </w:rPr>
      </w:pPr>
      <w:r>
        <w:rPr>
          <w:rFonts w:hint="eastAsia" w:ascii="宋体" w:hAnsi="宋体" w:cs="宋体"/>
          <w:b w:val="0"/>
          <w:bCs w:val="0"/>
          <w:color w:val="000000"/>
          <w:sz w:val="24"/>
          <w:szCs w:val="24"/>
          <w:lang w:val="en-US" w:eastAsia="zh-CN"/>
        </w:rPr>
        <w:t>查询用户信息</w:t>
      </w:r>
      <w:r>
        <w:rPr>
          <w:rFonts w:hint="eastAsia" w:ascii="宋体" w:hAnsi="宋体" w:cs="宋体"/>
          <w:b/>
          <w:bCs/>
          <w:color w:val="000000"/>
          <w:sz w:val="24"/>
          <w:szCs w:val="24"/>
          <w:lang w:val="en-US" w:eastAsia="zh-CN"/>
        </w:rPr>
        <w:t>。</w:t>
      </w:r>
    </w:p>
    <w:p>
      <w:pPr>
        <w:numPr>
          <w:numId w:val="0"/>
        </w:numPr>
        <w:spacing w:line="240" w:lineRule="auto"/>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9" o:spt="75" type="#_x0000_t75" style="height:300.75pt;width:173.25pt;" o:ole="t" filled="f" o:preferrelative="t" stroked="f" coordsize="21600,21600">
            <v:path/>
            <v:fill on="f" focussize="0,0"/>
            <v:stroke on="f"/>
            <v:imagedata r:id="rId15" o:title=""/>
            <o:lock v:ext="edit" aspectratio="f"/>
            <w10:wrap type="none"/>
            <w10:anchorlock/>
          </v:shape>
          <o:OLEObject Type="Embed" ProgID="Visio.Drawing.11" ShapeID="_x0000_i1029" DrawAspect="Content" ObjectID="_1468075728" r:id="rId14">
            <o:LockedField>false</o:LockedField>
          </o:OLEObject>
        </w:object>
      </w:r>
    </w:p>
    <w:p>
      <w:pPr>
        <w:numPr>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4-1-4图 查询用户信息流程图</w:t>
      </w: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Function 2.2 管理员对基本信息维护</w:t>
      </w:r>
    </w:p>
    <w:p>
      <w:pPr>
        <w:numPr>
          <w:numId w:val="0"/>
        </w:numPr>
        <w:spacing w:line="240" w:lineRule="auto"/>
        <w:jc w:val="left"/>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管理员修改，删除，新增，或查询有关各个实体数据。</w:t>
      </w:r>
    </w:p>
    <w:p>
      <w:pPr>
        <w:numPr>
          <w:numId w:val="0"/>
        </w:numPr>
        <w:spacing w:line="240" w:lineRule="auto"/>
        <w:jc w:val="both"/>
        <w:rPr>
          <w:rFonts w:hint="eastAsia"/>
          <w:b/>
          <w:bCs/>
          <w:color w:val="000000"/>
          <w:sz w:val="24"/>
          <w:szCs w:val="24"/>
          <w:lang w:val="en-US" w:eastAsia="zh-CN"/>
        </w:rPr>
      </w:pPr>
      <w:r>
        <w:rPr>
          <w:rFonts w:hint="eastAsia"/>
          <w:b/>
          <w:bCs/>
          <w:color w:val="000000"/>
          <w:sz w:val="24"/>
          <w:szCs w:val="24"/>
          <w:lang w:val="en-US" w:eastAsia="zh-CN"/>
        </w:rPr>
        <w:t>业务流程图：</w:t>
      </w:r>
    </w:p>
    <w:p>
      <w:pPr>
        <w:numPr>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0" o:spt="75" type="#_x0000_t75" style="height:393pt;width:372pt;" o:ole="t" filled="f" o:preferrelative="t" stroked="f" coordsize="21600,21600">
            <v:path/>
            <v:fill on="f" focussize="0,0"/>
            <v:stroke on="f"/>
            <v:imagedata r:id="rId17" o:title=""/>
            <o:lock v:ext="edit" aspectratio="f"/>
            <w10:wrap type="none"/>
            <w10:anchorlock/>
          </v:shape>
          <o:OLEObject Type="Embed" ProgID="Visio.Drawing.11" ShapeID="_x0000_i1030" DrawAspect="Content" ObjectID="_1468075729" r:id="rId16">
            <o:LockedField>false</o:LockedField>
          </o:OLEObject>
        </w:object>
      </w:r>
    </w:p>
    <w:p>
      <w:pPr>
        <w:numPr>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4-1-5图 管理员对信息维护流程图</w:t>
      </w: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4.1.</w:t>
      </w:r>
      <w:r>
        <w:rPr>
          <w:rFonts w:hint="eastAsia" w:ascii="宋体" w:hAnsi="宋体" w:eastAsia="宋体" w:cs="宋体"/>
          <w:b/>
          <w:bCs/>
          <w:color w:val="000000"/>
          <w:sz w:val="24"/>
          <w:szCs w:val="24"/>
          <w:lang w:val="en-US" w:eastAsia="zh-CN"/>
        </w:rPr>
        <w:t>3</w:t>
      </w:r>
      <w:r>
        <w:rPr>
          <w:rFonts w:hint="eastAsia" w:ascii="宋体" w:hAnsi="宋体" w:cs="宋体"/>
          <w:b/>
          <w:bCs/>
          <w:color w:val="000000"/>
          <w:sz w:val="24"/>
          <w:szCs w:val="24"/>
          <w:lang w:val="en-US" w:eastAsia="zh-CN"/>
        </w:rPr>
        <w:t>查询</w:t>
      </w:r>
    </w:p>
    <w:p>
      <w:pPr>
        <w:numPr>
          <w:numId w:val="0"/>
        </w:numPr>
        <w:spacing w:line="240" w:lineRule="auto"/>
        <w:jc w:val="left"/>
        <w:rPr>
          <w:rFonts w:hint="eastAsia" w:ascii="宋体" w:hAnsi="宋体" w:cs="宋体"/>
          <w:b/>
          <w:bCs/>
          <w:color w:val="000000"/>
          <w:sz w:val="24"/>
          <w:szCs w:val="24"/>
          <w:lang w:val="en-US" w:eastAsia="zh-CN"/>
        </w:rPr>
      </w:pP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用户在自己的账号里通过快递订单可以查询到自己的快递信息及物流状态。</w:t>
      </w:r>
    </w:p>
    <w:p>
      <w:pPr>
        <w:numPr>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3" o:spt="75" type="#_x0000_t75" style="height:263.25pt;width:220.5pt;" o:ole="t" filled="f" o:preferrelative="t" stroked="f" coordsize="21600,21600">
            <v:path/>
            <v:fill on="f" focussize="0,0"/>
            <v:stroke on="f"/>
            <v:imagedata r:id="rId19" o:title=""/>
            <o:lock v:ext="edit" aspectratio="f"/>
            <w10:wrap type="none"/>
            <w10:anchorlock/>
          </v:shape>
          <o:OLEObject Type="Embed" ProgID="Visio.Drawing.11" ShapeID="_x0000_i1033" DrawAspect="Content" ObjectID="_1468075730" r:id="rId18">
            <o:LockedField>false</o:LockedField>
          </o:OLEObject>
        </w:object>
      </w:r>
    </w:p>
    <w:p>
      <w:pPr>
        <w:numPr>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4-1-6图 查询订单流程图</w:t>
      </w:r>
    </w:p>
    <w:p>
      <w:pPr>
        <w:numPr>
          <w:numId w:val="0"/>
        </w:numPr>
        <w:spacing w:line="240" w:lineRule="auto"/>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4.1.4 信息反馈</w:t>
      </w:r>
    </w:p>
    <w:p>
      <w:pPr>
        <w:numPr>
          <w:numId w:val="0"/>
        </w:numPr>
        <w:spacing w:line="240" w:lineRule="auto"/>
        <w:jc w:val="left"/>
        <w:rPr>
          <w:rFonts w:hint="eastAsia" w:ascii="宋体" w:hAnsi="宋体" w:eastAsia="宋体" w:cs="宋体"/>
          <w:b/>
          <w:bCs/>
          <w:color w:val="000000"/>
          <w:sz w:val="24"/>
          <w:szCs w:val="24"/>
          <w:lang w:val="en-US" w:eastAsia="zh-CN"/>
        </w:rPr>
      </w:pPr>
    </w:p>
    <w:p>
      <w:pPr>
        <w:numPr>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订单完成后，用户可对此订单进行评价或建议。</w:t>
      </w:r>
    </w:p>
    <w:p>
      <w:pPr>
        <w:numPr>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2" o:spt="75" type="#_x0000_t75" style="height:180.75pt;width:74.25pt;" o:ole="t" filled="f" o:preferrelative="t" stroked="f" coordsize="21600,21600">
            <v:path/>
            <v:fill on="f" focussize="0,0"/>
            <v:stroke on="f"/>
            <v:imagedata r:id="rId21" o:title=""/>
            <o:lock v:ext="edit" aspectratio="f"/>
            <w10:wrap type="none"/>
            <w10:anchorlock/>
          </v:shape>
          <o:OLEObject Type="Embed" ProgID="Visio.Drawing.11" ShapeID="_x0000_i1032" DrawAspect="Content" ObjectID="_1468075731" r:id="rId20">
            <o:LockedField>false</o:LockedField>
          </o:OLEObject>
        </w:object>
      </w:r>
    </w:p>
    <w:p>
      <w:pPr>
        <w:numPr>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4-1-7图 信息反馈流程图</w:t>
      </w:r>
    </w:p>
    <w:p>
      <w:pPr>
        <w:pStyle w:val="2"/>
        <w:spacing w:before="175" w:after="175"/>
        <w:rPr>
          <w:rFonts w:hint="eastAsia"/>
          <w:color w:val="000000"/>
        </w:rPr>
      </w:pPr>
      <w:bookmarkStart w:id="16" w:name="_Toc22023"/>
      <w:r>
        <w:rPr>
          <w:rFonts w:hint="eastAsia"/>
          <w:color w:val="000000"/>
        </w:rPr>
        <w:t>5</w:t>
      </w:r>
      <w:r>
        <w:rPr>
          <w:color w:val="000000"/>
        </w:rPr>
        <w:t xml:space="preserve">. </w:t>
      </w:r>
      <w:r>
        <w:rPr>
          <w:rFonts w:hint="eastAsia"/>
          <w:color w:val="000000"/>
        </w:rPr>
        <w:t>产品的非功能性需求</w:t>
      </w:r>
      <w:bookmarkEnd w:id="16"/>
    </w:p>
    <w:p>
      <w:pPr>
        <w:pStyle w:val="3"/>
        <w:rPr>
          <w:rFonts w:hint="eastAsia"/>
          <w:i/>
          <w:iCs/>
          <w:color w:val="000000"/>
        </w:rPr>
      </w:pPr>
      <w:bookmarkStart w:id="17" w:name="_Toc5632"/>
      <w:r>
        <w:rPr>
          <w:rFonts w:hint="eastAsia"/>
          <w:color w:val="000000"/>
        </w:rPr>
        <w:t>5</w:t>
      </w:r>
      <w:r>
        <w:rPr>
          <w:color w:val="000000"/>
        </w:rPr>
        <w:t>.</w:t>
      </w:r>
      <w:r>
        <w:rPr>
          <w:rFonts w:hint="eastAsia"/>
          <w:color w:val="000000"/>
        </w:rPr>
        <w:t>1</w:t>
      </w:r>
      <w:r>
        <w:rPr>
          <w:color w:val="000000"/>
        </w:rPr>
        <w:t xml:space="preserve"> </w:t>
      </w:r>
      <w:r>
        <w:rPr>
          <w:rFonts w:hint="eastAsia"/>
          <w:color w:val="000000"/>
        </w:rPr>
        <w:t>用户界面需求</w:t>
      </w:r>
      <w:bookmarkEnd w:id="17"/>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lang w:val="en-US" w:eastAsia="zh-CN"/>
              </w:rPr>
              <w:t>清晰性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页面结构清晰，容易识别；</w:t>
            </w:r>
          </w:p>
          <w:p>
            <w:pPr>
              <w:rPr>
                <w:rFonts w:hint="eastAsia"/>
                <w:color w:val="000000"/>
                <w:sz w:val="18"/>
                <w:lang w:val="en-US" w:eastAsia="zh-CN"/>
              </w:rPr>
            </w:pPr>
            <w:r>
              <w:rPr>
                <w:rFonts w:hint="eastAsia"/>
                <w:color w:val="000000"/>
                <w:sz w:val="18"/>
                <w:lang w:val="en-US" w:eastAsia="zh-CN"/>
              </w:rPr>
              <w:t>适用于不同显示器分辨率；</w:t>
            </w:r>
          </w:p>
          <w:p>
            <w:pPr>
              <w:rPr>
                <w:rFonts w:hint="eastAsia"/>
                <w:color w:val="000000"/>
                <w:sz w:val="18"/>
              </w:rPr>
            </w:pPr>
            <w:r>
              <w:rPr>
                <w:rFonts w:hint="eastAsia"/>
                <w:color w:val="000000"/>
                <w:sz w:val="18"/>
                <w:lang w:val="en-US" w:eastAsia="zh-CN"/>
              </w:rPr>
              <w:t>利用CSS统一样式，保证整个网站界面风格统一；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易用性</w:t>
            </w:r>
          </w:p>
        </w:tc>
        <w:tc>
          <w:tcPr>
            <w:tcW w:w="6708" w:type="dxa"/>
            <w:noWrap w:val="0"/>
            <w:vAlign w:val="top"/>
          </w:tcPr>
          <w:p>
            <w:pPr>
              <w:rPr>
                <w:rFonts w:hint="eastAsia"/>
                <w:color w:val="000000"/>
                <w:sz w:val="18"/>
              </w:rPr>
            </w:pPr>
            <w:r>
              <w:rPr>
                <w:rFonts w:hint="eastAsia"/>
                <w:color w:val="000000"/>
                <w:sz w:val="18"/>
                <w:lang w:val="en-US" w:eastAsia="zh-CN"/>
              </w:rPr>
              <w:t>使用方便快捷，操作简单；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一致性</w:t>
            </w:r>
          </w:p>
        </w:tc>
        <w:tc>
          <w:tcPr>
            <w:tcW w:w="6708" w:type="dxa"/>
            <w:noWrap w:val="0"/>
            <w:vAlign w:val="top"/>
          </w:tcPr>
          <w:p>
            <w:pPr>
              <w:rPr>
                <w:rFonts w:hint="eastAsia"/>
                <w:color w:val="000000"/>
                <w:sz w:val="18"/>
              </w:rPr>
            </w:pPr>
            <w:r>
              <w:rPr>
                <w:rFonts w:hint="eastAsia"/>
                <w:color w:val="000000"/>
                <w:sz w:val="18"/>
                <w:lang w:val="en-US" w:eastAsia="zh-CN"/>
              </w:rPr>
              <w:t>界面结构、术语、风格、字体、色调等保持一致；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安全性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用户做出的选择可回退；</w:t>
            </w:r>
          </w:p>
          <w:p>
            <w:pPr>
              <w:rPr>
                <w:rFonts w:hint="eastAsia"/>
                <w:color w:val="000000"/>
                <w:sz w:val="18"/>
              </w:rPr>
            </w:pPr>
            <w:r>
              <w:rPr>
                <w:rFonts w:hint="eastAsia"/>
                <w:color w:val="000000"/>
                <w:sz w:val="18"/>
                <w:lang w:val="en-US" w:eastAsia="zh-CN"/>
              </w:rPr>
              <w:t>用户输入的个人信息进行加密处理；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简洁性</w:t>
            </w:r>
          </w:p>
        </w:tc>
        <w:tc>
          <w:tcPr>
            <w:tcW w:w="6708" w:type="dxa"/>
            <w:noWrap w:val="0"/>
            <w:vAlign w:val="top"/>
          </w:tcPr>
          <w:p>
            <w:pPr>
              <w:rPr>
                <w:rFonts w:hint="eastAsia"/>
                <w:color w:val="000000"/>
                <w:sz w:val="18"/>
              </w:rPr>
            </w:pPr>
            <w:r>
              <w:rPr>
                <w:rFonts w:hint="eastAsia" w:ascii="宋体" w:hAnsi="宋体" w:eastAsia="宋体" w:cs="宋体"/>
                <w:i w:val="0"/>
                <w:caps w:val="0"/>
                <w:color w:val="auto"/>
                <w:spacing w:val="0"/>
                <w:sz w:val="18"/>
                <w:szCs w:val="18"/>
                <w:shd w:val="clear" w:fill="FFFFFF"/>
              </w:rPr>
              <w:t>要让用户便于使用、便于理解、并能减少用户发生错误选择的可能性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default"/>
                <w:color w:val="000000"/>
                <w:sz w:val="18"/>
                <w:lang w:val="en-US" w:eastAsia="zh-CN"/>
              </w:rPr>
            </w:pPr>
            <w:r>
              <w:rPr>
                <w:rFonts w:hint="eastAsia"/>
                <w:color w:val="000000"/>
                <w:sz w:val="18"/>
                <w:lang w:val="en-US" w:eastAsia="zh-CN"/>
              </w:rPr>
              <w:t>人性化</w:t>
            </w:r>
          </w:p>
        </w:tc>
        <w:tc>
          <w:tcPr>
            <w:tcW w:w="6708" w:type="dxa"/>
            <w:noWrap w:val="0"/>
            <w:vAlign w:val="top"/>
          </w:tcPr>
          <w:p>
            <w:pPr>
              <w:rPr>
                <w:rFonts w:hint="default" w:ascii="宋体" w:hAnsi="宋体" w:eastAsia="宋体" w:cs="宋体"/>
                <w:i w:val="0"/>
                <w:caps w:val="0"/>
                <w:color w:val="auto"/>
                <w:spacing w:val="0"/>
                <w:sz w:val="18"/>
                <w:szCs w:val="18"/>
                <w:shd w:val="clear" w:fill="FFFFFF"/>
                <w:lang w:val="en-US" w:eastAsia="zh-CN"/>
              </w:rPr>
            </w:pPr>
            <w:r>
              <w:rPr>
                <w:rFonts w:hint="eastAsia" w:ascii="宋体" w:hAnsi="宋体" w:cs="宋体"/>
                <w:i w:val="0"/>
                <w:caps w:val="0"/>
                <w:color w:val="auto"/>
                <w:spacing w:val="0"/>
                <w:sz w:val="18"/>
                <w:szCs w:val="18"/>
                <w:shd w:val="clear" w:fill="FFFFFF"/>
                <w:lang w:val="en-US" w:eastAsia="zh-CN"/>
              </w:rPr>
              <w:t>界面中要使用能反应</w:t>
            </w:r>
            <w:r>
              <w:rPr>
                <w:rFonts w:hint="eastAsia" w:ascii="宋体" w:hAnsi="宋体" w:eastAsia="宋体" w:cs="宋体"/>
                <w:i w:val="0"/>
                <w:caps w:val="0"/>
                <w:color w:val="auto"/>
                <w:spacing w:val="0"/>
                <w:sz w:val="18"/>
                <w:szCs w:val="18"/>
                <w:shd w:val="clear" w:fill="FFFFFF"/>
              </w:rPr>
              <w:t>用户本身的语言，而不是设计者的语言。要用友好性、人性化的提示，言语要友好，减少用户的挫折感，语言是主动式而非被动式，富于提示和启发。</w:t>
            </w:r>
          </w:p>
        </w:tc>
      </w:tr>
    </w:tbl>
    <w:p>
      <w:pPr>
        <w:rPr>
          <w:rFonts w:hint="eastAsia"/>
          <w:color w:val="000000"/>
        </w:rPr>
      </w:pPr>
    </w:p>
    <w:p>
      <w:pPr>
        <w:pStyle w:val="3"/>
        <w:rPr>
          <w:rFonts w:hint="eastAsia"/>
          <w:color w:val="000000"/>
        </w:rPr>
      </w:pPr>
      <w:bookmarkStart w:id="18" w:name="_Toc30395"/>
      <w:r>
        <w:rPr>
          <w:rFonts w:hint="eastAsia"/>
          <w:color w:val="000000"/>
        </w:rPr>
        <w:t>5</w:t>
      </w:r>
      <w:r>
        <w:rPr>
          <w:color w:val="000000"/>
        </w:rPr>
        <w:t>.</w:t>
      </w:r>
      <w:r>
        <w:rPr>
          <w:rFonts w:hint="eastAsia"/>
          <w:color w:val="000000"/>
        </w:rPr>
        <w:t>2</w:t>
      </w:r>
      <w:r>
        <w:rPr>
          <w:color w:val="000000"/>
        </w:rPr>
        <w:t xml:space="preserve"> </w:t>
      </w:r>
      <w:r>
        <w:rPr>
          <w:rFonts w:hint="eastAsia"/>
          <w:color w:val="000000"/>
        </w:rPr>
        <w:t>软硬件环境需求</w:t>
      </w:r>
      <w:bookmarkEnd w:id="18"/>
    </w:p>
    <w:p>
      <w:pPr>
        <w:spacing w:line="360" w:lineRule="auto"/>
        <w:rPr>
          <w:rFonts w:hint="default" w:eastAsia="宋体"/>
          <w:b/>
          <w:bCs/>
          <w:sz w:val="21"/>
          <w:szCs w:val="21"/>
          <w:lang w:val="en-US" w:eastAsia="zh-CN"/>
        </w:rPr>
      </w:pPr>
      <w:r>
        <w:rPr>
          <w:rFonts w:hint="eastAsia"/>
          <w:b/>
          <w:bCs/>
          <w:sz w:val="21"/>
          <w:szCs w:val="21"/>
          <w:lang w:val="en-US" w:eastAsia="zh-CN"/>
        </w:rPr>
        <w:t>A.服务器端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开发软件</w:t>
            </w:r>
          </w:p>
        </w:tc>
        <w:tc>
          <w:tcPr>
            <w:tcW w:w="6708" w:type="dxa"/>
          </w:tcPr>
          <w:p>
            <w:pPr>
              <w:jc w:val="center"/>
              <w:rPr>
                <w:rFonts w:hint="default"/>
                <w:color w:val="auto"/>
                <w:sz w:val="18"/>
                <w:lang w:val="en-US" w:eastAsia="zh-CN"/>
              </w:rPr>
            </w:pPr>
            <w:r>
              <w:rPr>
                <w:rFonts w:hint="eastAsia"/>
                <w:color w:val="auto"/>
                <w:sz w:val="18"/>
                <w:lang w:val="en-US" w:eastAsia="zh-CN"/>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数据库管理系统</w:t>
            </w:r>
          </w:p>
        </w:tc>
        <w:tc>
          <w:tcPr>
            <w:tcW w:w="6708" w:type="dxa"/>
          </w:tcPr>
          <w:p>
            <w:pPr>
              <w:jc w:val="center"/>
              <w:rPr>
                <w:rFonts w:hint="default" w:eastAsia="宋体"/>
                <w:color w:val="auto"/>
                <w:sz w:val="18"/>
                <w:lang w:val="en-US" w:eastAsia="zh-CN"/>
              </w:rPr>
            </w:pPr>
            <w:r>
              <w:rPr>
                <w:rFonts w:hint="eastAsia"/>
                <w:color w:val="auto"/>
                <w:sz w:val="18"/>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开发工具</w:t>
            </w:r>
          </w:p>
        </w:tc>
        <w:tc>
          <w:tcPr>
            <w:tcW w:w="6708" w:type="dxa"/>
          </w:tcPr>
          <w:p>
            <w:pPr>
              <w:jc w:val="center"/>
              <w:rPr>
                <w:rFonts w:hint="default" w:eastAsia="宋体"/>
                <w:color w:val="auto"/>
                <w:sz w:val="18"/>
                <w:lang w:val="en-US" w:eastAsia="zh-CN"/>
              </w:rPr>
            </w:pPr>
            <w:r>
              <w:rPr>
                <w:rFonts w:hint="eastAsia"/>
                <w:color w:val="auto"/>
                <w:sz w:val="18"/>
                <w:lang w:val="en-US" w:eastAsia="zh-CN"/>
              </w:rPr>
              <w:t>Java、html、JavaScript</w:t>
            </w:r>
          </w:p>
        </w:tc>
      </w:tr>
    </w:tbl>
    <w:p>
      <w:pPr>
        <w:spacing w:line="360" w:lineRule="auto"/>
        <w:rPr>
          <w:rFonts w:hint="default" w:eastAsia="宋体"/>
          <w:b/>
          <w:bCs/>
          <w:sz w:val="21"/>
          <w:szCs w:val="21"/>
          <w:lang w:val="en-US" w:eastAsia="zh-CN"/>
        </w:rPr>
      </w:pPr>
      <w:r>
        <w:rPr>
          <w:rFonts w:hint="eastAsia"/>
          <w:b/>
          <w:bCs/>
          <w:sz w:val="21"/>
          <w:szCs w:val="21"/>
          <w:lang w:val="en-US" w:eastAsia="zh-CN"/>
        </w:rPr>
        <w:t>B.客户端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浏览器形式</w:t>
            </w:r>
          </w:p>
        </w:tc>
        <w:tc>
          <w:tcPr>
            <w:tcW w:w="6708" w:type="dxa"/>
          </w:tcPr>
          <w:p>
            <w:pPr>
              <w:jc w:val="center"/>
              <w:rPr>
                <w:rFonts w:hint="default"/>
                <w:color w:val="auto"/>
                <w:sz w:val="18"/>
                <w:lang w:val="en-US" w:eastAsia="zh-CN"/>
              </w:rPr>
            </w:pPr>
            <w:r>
              <w:rPr>
                <w:rFonts w:hint="eastAsia"/>
                <w:color w:val="auto"/>
                <w:sz w:val="18"/>
                <w:lang w:val="en-US" w:eastAsia="zh-CN"/>
              </w:rPr>
              <w:t>IE、火狐、Chrome等主流浏览器</w:t>
            </w:r>
          </w:p>
        </w:tc>
      </w:tr>
    </w:tbl>
    <w:p>
      <w:pPr>
        <w:rPr>
          <w:rFonts w:hint="eastAsia"/>
          <w:i/>
          <w:iCs/>
          <w:color w:val="000000"/>
        </w:rPr>
      </w:pPr>
    </w:p>
    <w:p>
      <w:pPr>
        <w:pStyle w:val="3"/>
        <w:rPr>
          <w:rFonts w:hint="eastAsia"/>
          <w:color w:val="000000"/>
        </w:rPr>
      </w:pPr>
      <w:bookmarkStart w:id="19" w:name="_Toc5383"/>
      <w:r>
        <w:rPr>
          <w:rFonts w:hint="eastAsia"/>
          <w:color w:val="000000"/>
        </w:rPr>
        <w:t>5</w:t>
      </w:r>
      <w:r>
        <w:rPr>
          <w:color w:val="000000"/>
        </w:rPr>
        <w:t>.</w:t>
      </w:r>
      <w:r>
        <w:rPr>
          <w:rFonts w:hint="eastAsia"/>
          <w:color w:val="000000"/>
        </w:rPr>
        <w:t>3</w:t>
      </w:r>
      <w:r>
        <w:rPr>
          <w:color w:val="000000"/>
        </w:rPr>
        <w:t xml:space="preserve"> </w:t>
      </w:r>
      <w:r>
        <w:rPr>
          <w:rFonts w:hint="eastAsia"/>
          <w:color w:val="000000"/>
        </w:rPr>
        <w:t>产品质量需求</w:t>
      </w:r>
      <w:bookmarkEnd w:id="19"/>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主要质量属性</w:t>
            </w:r>
          </w:p>
        </w:tc>
        <w:tc>
          <w:tcPr>
            <w:tcW w:w="6980"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健壮性</w:t>
            </w:r>
          </w:p>
        </w:tc>
        <w:tc>
          <w:tcPr>
            <w:tcW w:w="6980" w:type="dxa"/>
          </w:tcPr>
          <w:p>
            <w:pPr>
              <w:rPr>
                <w:rFonts w:hint="default" w:eastAsia="宋体"/>
                <w:color w:val="000000"/>
                <w:sz w:val="18"/>
                <w:lang w:val="en-US" w:eastAsia="zh-CN"/>
              </w:rPr>
            </w:pPr>
            <w:r>
              <w:rPr>
                <w:rFonts w:hint="eastAsia"/>
                <w:color w:val="000000"/>
                <w:sz w:val="18"/>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可靠性</w:t>
            </w:r>
          </w:p>
        </w:tc>
        <w:tc>
          <w:tcPr>
            <w:tcW w:w="6980" w:type="dxa"/>
          </w:tcPr>
          <w:p>
            <w:pPr>
              <w:rPr>
                <w:rFonts w:hint="eastAsia"/>
                <w:color w:val="000000"/>
                <w:sz w:val="18"/>
                <w:lang w:val="en-US" w:eastAsia="zh-CN"/>
              </w:rPr>
            </w:pPr>
            <w:r>
              <w:rPr>
                <w:rFonts w:hint="eastAsia"/>
                <w:color w:val="000000"/>
                <w:sz w:val="18"/>
                <w:lang w:val="en-US" w:eastAsia="zh-CN"/>
              </w:rPr>
              <w:t>实现负载均衡，防止恶意攻击</w:t>
            </w:r>
          </w:p>
          <w:p>
            <w:pPr>
              <w:rPr>
                <w:rFonts w:hint="default"/>
                <w:color w:val="000000"/>
                <w:sz w:val="18"/>
                <w:lang w:val="en-US" w:eastAsia="zh-CN"/>
              </w:rPr>
            </w:pPr>
            <w:r>
              <w:rPr>
                <w:rFonts w:hint="eastAsia"/>
                <w:color w:val="000000"/>
                <w:sz w:val="18"/>
                <w:lang w:val="en-US" w:eastAsia="zh-CN"/>
              </w:rPr>
              <w:t>可以监控异常信息批量导出，防止信息外漏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性能，效率</w:t>
            </w:r>
          </w:p>
        </w:tc>
        <w:tc>
          <w:tcPr>
            <w:tcW w:w="6980" w:type="dxa"/>
          </w:tcPr>
          <w:p>
            <w:pPr>
              <w:rPr>
                <w:rFonts w:hint="default" w:eastAsia="宋体"/>
                <w:color w:val="000000"/>
                <w:sz w:val="18"/>
                <w:lang w:val="en-US" w:eastAsia="zh-CN"/>
              </w:rPr>
            </w:pPr>
            <w:r>
              <w:rPr>
                <w:rFonts w:hint="eastAsia"/>
                <w:color w:val="000000"/>
                <w:sz w:val="18"/>
                <w:lang w:val="en-US" w:eastAsia="zh-CN"/>
              </w:rPr>
              <w:t>多人同时登录，网站抗压能力（至少300人同时在线）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简洁性</w:t>
            </w:r>
          </w:p>
        </w:tc>
        <w:tc>
          <w:tcPr>
            <w:tcW w:w="6980" w:type="dxa"/>
          </w:tcPr>
          <w:p>
            <w:pPr>
              <w:rPr>
                <w:rFonts w:hint="default" w:eastAsia="宋体"/>
                <w:color w:val="000000"/>
                <w:sz w:val="18"/>
                <w:lang w:val="en-US" w:eastAsia="zh-CN"/>
              </w:rPr>
            </w:pPr>
            <w:r>
              <w:rPr>
                <w:rFonts w:hint="eastAsia"/>
                <w:color w:val="000000"/>
                <w:sz w:val="18"/>
                <w:lang w:val="en-US" w:eastAsia="zh-CN"/>
              </w:rPr>
              <w:t>用户的操作界面必须做到简单明了，不能有太复杂的设置或者操作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安全性</w:t>
            </w:r>
          </w:p>
        </w:tc>
        <w:tc>
          <w:tcPr>
            <w:tcW w:w="6980" w:type="dxa"/>
          </w:tcPr>
          <w:p>
            <w:pPr>
              <w:rPr>
                <w:rFonts w:hint="default" w:eastAsia="宋体"/>
                <w:color w:val="000000"/>
                <w:sz w:val="18"/>
                <w:lang w:val="en-US" w:eastAsia="zh-CN"/>
              </w:rPr>
            </w:pPr>
            <w:r>
              <w:rPr>
                <w:rFonts w:hint="eastAsia"/>
                <w:color w:val="000000"/>
                <w:sz w:val="18"/>
                <w:lang w:val="en-US" w:eastAsia="zh-CN"/>
              </w:rPr>
              <w:t>操作超时后，中断连接，保证用户网上交易安全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可扩展性</w:t>
            </w:r>
          </w:p>
        </w:tc>
        <w:tc>
          <w:tcPr>
            <w:tcW w:w="6980" w:type="dxa"/>
          </w:tcPr>
          <w:p>
            <w:pPr>
              <w:rPr>
                <w:rFonts w:hint="default" w:eastAsia="宋体"/>
                <w:color w:val="000000"/>
                <w:sz w:val="18"/>
                <w:lang w:val="en-US" w:eastAsia="zh-CN"/>
              </w:rPr>
            </w:pPr>
            <w:r>
              <w:rPr>
                <w:rFonts w:hint="eastAsia"/>
                <w:color w:val="000000"/>
                <w:sz w:val="18"/>
                <w:lang w:val="en-US" w:eastAsia="zh-CN"/>
              </w:rPr>
              <w:t>可扩展其它功能模块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兼容性</w:t>
            </w:r>
          </w:p>
        </w:tc>
        <w:tc>
          <w:tcPr>
            <w:tcW w:w="6980" w:type="dxa"/>
          </w:tcPr>
          <w:p>
            <w:pPr>
              <w:rPr>
                <w:rFonts w:hint="default" w:eastAsia="宋体"/>
                <w:color w:val="000000"/>
                <w:sz w:val="18"/>
                <w:lang w:val="en-US" w:eastAsia="zh-CN"/>
              </w:rPr>
            </w:pPr>
            <w:r>
              <w:rPr>
                <w:rFonts w:hint="eastAsia"/>
                <w:color w:val="000000"/>
                <w:sz w:val="18"/>
                <w:lang w:val="en-US" w:eastAsia="zh-CN"/>
              </w:rPr>
              <w:t>界面对于市场上主流浏览器兼容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可移植性</w:t>
            </w:r>
          </w:p>
        </w:tc>
        <w:tc>
          <w:tcPr>
            <w:tcW w:w="6980" w:type="dxa"/>
          </w:tcPr>
          <w:p>
            <w:pPr>
              <w:rPr>
                <w:rFonts w:hint="default" w:eastAsia="宋体"/>
                <w:color w:val="000000"/>
                <w:sz w:val="18"/>
                <w:lang w:val="en-US" w:eastAsia="zh-CN"/>
              </w:rPr>
            </w:pPr>
            <w:r>
              <w:rPr>
                <w:rFonts w:hint="eastAsia"/>
                <w:color w:val="000000"/>
                <w:sz w:val="18"/>
                <w:lang w:val="en-US" w:eastAsia="zh-CN"/>
              </w:rPr>
              <w:t>使用JAVA语言开发，在不同环境下具备可以被重复使用的性质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保密性</w:t>
            </w:r>
          </w:p>
        </w:tc>
        <w:tc>
          <w:tcPr>
            <w:tcW w:w="6980" w:type="dxa"/>
          </w:tcPr>
          <w:p>
            <w:pPr>
              <w:rPr>
                <w:rFonts w:hint="default" w:eastAsia="宋体"/>
                <w:color w:val="000000"/>
                <w:sz w:val="18"/>
                <w:lang w:val="en-US" w:eastAsia="zh-CN"/>
              </w:rPr>
            </w:pPr>
            <w:r>
              <w:rPr>
                <w:rFonts w:hint="eastAsia"/>
                <w:color w:val="000000"/>
                <w:sz w:val="18"/>
                <w:lang w:val="en-US" w:eastAsia="zh-CN"/>
              </w:rPr>
              <w:t>系统数据要做好保密设施，以免重要数据的丢失或者盗取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可更新性</w:t>
            </w:r>
          </w:p>
        </w:tc>
        <w:tc>
          <w:tcPr>
            <w:tcW w:w="6980" w:type="dxa"/>
          </w:tcPr>
          <w:p>
            <w:pPr>
              <w:rPr>
                <w:rFonts w:hint="default"/>
                <w:color w:val="000000"/>
                <w:sz w:val="18"/>
                <w:lang w:val="en-US" w:eastAsia="zh-CN"/>
              </w:rPr>
            </w:pPr>
            <w:r>
              <w:rPr>
                <w:rFonts w:hint="eastAsia"/>
                <w:color w:val="000000"/>
                <w:sz w:val="18"/>
                <w:lang w:val="en-US" w:eastAsia="zh-CN"/>
              </w:rPr>
              <w:t>对于系统可以根据客户需要进行更新，维护等操作，扩展其功能，并使系统稳定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可转化性</w:t>
            </w:r>
          </w:p>
        </w:tc>
        <w:tc>
          <w:tcPr>
            <w:tcW w:w="6980" w:type="dxa"/>
          </w:tcPr>
          <w:p>
            <w:pPr>
              <w:rPr>
                <w:rFonts w:hint="default"/>
                <w:color w:val="000000"/>
                <w:sz w:val="18"/>
                <w:lang w:val="en-US" w:eastAsia="zh-CN"/>
              </w:rPr>
            </w:pPr>
            <w:r>
              <w:rPr>
                <w:rFonts w:hint="eastAsia"/>
                <w:color w:val="000000"/>
                <w:sz w:val="18"/>
                <w:lang w:val="en-US" w:eastAsia="zh-CN"/>
              </w:rPr>
              <w:t>只要系统能保证环境部署成功，并且网络正常，就能保证系统的正常运行</w:t>
            </w:r>
          </w:p>
        </w:tc>
      </w:tr>
    </w:tbl>
    <w:p>
      <w:pPr>
        <w:rPr>
          <w:rFonts w:hint="eastAsia"/>
          <w:color w:val="000000"/>
        </w:rPr>
      </w:pPr>
    </w:p>
    <w:p>
      <w:pPr>
        <w:rPr>
          <w:rFonts w:hint="eastAsia"/>
          <w:color w:val="000000"/>
        </w:rPr>
      </w:pPr>
    </w:p>
    <w:p>
      <w:pPr>
        <w:rPr>
          <w:rFonts w:hint="eastAsia"/>
          <w:color w:val="000000"/>
        </w:rPr>
      </w:pPr>
    </w:p>
    <w:p>
      <w:pPr>
        <w:pStyle w:val="2"/>
        <w:pageBreakBefore/>
        <w:spacing w:before="175" w:after="175"/>
        <w:rPr>
          <w:rFonts w:hint="eastAsia"/>
          <w:color w:val="000000"/>
        </w:rPr>
      </w:pPr>
      <w:bookmarkStart w:id="20" w:name="_Toc20823"/>
      <w:r>
        <w:rPr>
          <w:rFonts w:hint="eastAsia"/>
          <w:color w:val="000000"/>
        </w:rPr>
        <w:t>附录A：用户需求调查报告</w:t>
      </w:r>
      <w:bookmarkEnd w:id="20"/>
      <w:r>
        <w:rPr>
          <w:rFonts w:hint="eastAsia"/>
          <w:color w:val="000000"/>
        </w:rPr>
        <w:t xml:space="preserve"> </w:t>
      </w:r>
    </w:p>
    <w:p>
      <w:pPr>
        <w:rPr>
          <w:rFonts w:hint="eastAsia"/>
          <w:i/>
          <w:iCs/>
          <w:color w:val="000000"/>
        </w:rPr>
      </w:pPr>
      <w:r>
        <w:rPr>
          <w:rFonts w:hint="eastAsia"/>
          <w:i/>
          <w:iCs/>
          <w:color w:val="000000"/>
        </w:rPr>
        <w:t>常见需求调查方式有：</w:t>
      </w:r>
    </w:p>
    <w:p>
      <w:pPr>
        <w:numPr>
          <w:ilvl w:val="0"/>
          <w:numId w:val="4"/>
        </w:numPr>
        <w:rPr>
          <w:rFonts w:hint="eastAsia"/>
          <w:i/>
          <w:iCs/>
          <w:color w:val="000000"/>
        </w:rPr>
      </w:pPr>
      <w:r>
        <w:rPr>
          <w:rFonts w:hint="eastAsia"/>
          <w:i/>
          <w:iCs/>
          <w:color w:val="000000"/>
        </w:rPr>
        <w:t>与用户交谈，向用户提问题。</w:t>
      </w:r>
    </w:p>
    <w:p>
      <w:pPr>
        <w:numPr>
          <w:ilvl w:val="0"/>
          <w:numId w:val="4"/>
        </w:numPr>
        <w:rPr>
          <w:rFonts w:hint="eastAsia"/>
          <w:i/>
          <w:iCs/>
          <w:color w:val="000000"/>
        </w:rPr>
      </w:pPr>
      <w:r>
        <w:rPr>
          <w:rFonts w:hint="eastAsia"/>
          <w:i/>
          <w:iCs/>
          <w:color w:val="000000"/>
        </w:rPr>
        <w:t>参观用户的工作流程，观察用户的操作。</w:t>
      </w:r>
    </w:p>
    <w:p>
      <w:pPr>
        <w:numPr>
          <w:ilvl w:val="0"/>
          <w:numId w:val="4"/>
        </w:numPr>
        <w:rPr>
          <w:rFonts w:hint="eastAsia"/>
          <w:i/>
          <w:iCs/>
          <w:color w:val="000000"/>
        </w:rPr>
      </w:pPr>
      <w:r>
        <w:rPr>
          <w:rFonts w:hint="eastAsia"/>
          <w:i/>
          <w:iCs/>
          <w:color w:val="000000"/>
        </w:rPr>
        <w:t>向用户群体发调查问卷。</w:t>
      </w:r>
    </w:p>
    <w:p>
      <w:pPr>
        <w:numPr>
          <w:ilvl w:val="0"/>
          <w:numId w:val="4"/>
        </w:numPr>
        <w:rPr>
          <w:rFonts w:hint="eastAsia"/>
          <w:i/>
          <w:iCs/>
          <w:color w:val="000000"/>
        </w:rPr>
      </w:pPr>
      <w:r>
        <w:rPr>
          <w:rFonts w:hint="eastAsia"/>
          <w:i/>
          <w:iCs/>
          <w:color w:val="000000"/>
        </w:rPr>
        <w:t>与同行、专家交谈，听取他们的意见。</w:t>
      </w:r>
    </w:p>
    <w:p>
      <w:pPr>
        <w:numPr>
          <w:ilvl w:val="0"/>
          <w:numId w:val="4"/>
        </w:numPr>
        <w:rPr>
          <w:rFonts w:hint="eastAsia"/>
          <w:i/>
          <w:iCs/>
          <w:color w:val="000000"/>
        </w:rPr>
      </w:pPr>
      <w:r>
        <w:rPr>
          <w:rFonts w:hint="eastAsia"/>
          <w:i/>
          <w:iCs/>
          <w:color w:val="000000"/>
        </w:rPr>
        <w:t>分析已经存在的同类软件产品，提取需求。</w:t>
      </w:r>
    </w:p>
    <w:p>
      <w:pPr>
        <w:numPr>
          <w:ilvl w:val="0"/>
          <w:numId w:val="4"/>
        </w:numPr>
        <w:rPr>
          <w:rFonts w:hint="eastAsia"/>
          <w:i/>
          <w:iCs/>
          <w:color w:val="000000"/>
        </w:rPr>
      </w:pPr>
      <w:r>
        <w:rPr>
          <w:rFonts w:hint="eastAsia"/>
          <w:i/>
          <w:iCs/>
          <w:color w:val="000000"/>
        </w:rPr>
        <w:t>从行业标准、规则中提取需求。</w:t>
      </w:r>
    </w:p>
    <w:p>
      <w:pPr>
        <w:numPr>
          <w:ilvl w:val="0"/>
          <w:numId w:val="4"/>
        </w:numPr>
        <w:rPr>
          <w:rFonts w:hint="eastAsia"/>
          <w:i/>
          <w:iCs/>
          <w:color w:val="000000"/>
        </w:rPr>
      </w:pPr>
      <w:r>
        <w:rPr>
          <w:rFonts w:hint="eastAsia"/>
          <w:i/>
          <w:iCs/>
          <w:color w:val="000000"/>
        </w:rPr>
        <w:t>从</w:t>
      </w:r>
      <w:r>
        <w:rPr>
          <w:i/>
          <w:iCs/>
          <w:color w:val="000000"/>
        </w:rPr>
        <w:t>Internet</w:t>
      </w:r>
      <w:r>
        <w:rPr>
          <w:rFonts w:hint="eastAsia"/>
          <w:i/>
          <w:iCs/>
          <w:color w:val="000000"/>
        </w:rPr>
        <w:t>上搜查相关资料。</w:t>
      </w:r>
    </w:p>
    <w:p>
      <w:pPr>
        <w:pStyle w:val="3"/>
        <w:rPr>
          <w:rFonts w:hint="eastAsia"/>
          <w:color w:val="000000"/>
        </w:rPr>
      </w:pPr>
      <w:bookmarkStart w:id="21" w:name="_Toc3258"/>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需求标题1</w:t>
      </w:r>
      <w:bookmarkEnd w:id="21"/>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需求标题1</w:t>
            </w:r>
          </w:p>
        </w:tc>
        <w:tc>
          <w:tcPr>
            <w:tcW w:w="7156" w:type="dxa"/>
            <w:noWrap w:val="0"/>
            <w:vAlign w:val="top"/>
          </w:tcPr>
          <w:p>
            <w:pPr>
              <w:rPr>
                <w:rFonts w:hint="eastAsia" w:eastAsia="宋体"/>
                <w:color w:val="000000"/>
                <w:lang w:val="en-US" w:eastAsia="zh-CN"/>
              </w:rPr>
            </w:pPr>
            <w:r>
              <w:rPr>
                <w:rFonts w:hint="eastAsia"/>
                <w:color w:val="000000"/>
                <w:lang w:val="en-US" w:eastAsia="zh-CN"/>
              </w:rPr>
              <w:t>物流服务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noWrap w:val="0"/>
            <w:vAlign w:val="top"/>
          </w:tcPr>
          <w:p>
            <w:pPr>
              <w:rPr>
                <w:rFonts w:hint="default" w:eastAsia="宋体"/>
                <w:color w:val="000000"/>
                <w:lang w:val="en-US" w:eastAsia="zh-CN"/>
              </w:rPr>
            </w:pPr>
            <w:r>
              <w:rPr>
                <w:rFonts w:hint="eastAsia"/>
                <w:color w:val="000000"/>
                <w:lang w:val="en-US" w:eastAsia="zh-CN"/>
              </w:rPr>
              <w:t>分析已经存在的同类软件产品，提取需求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调查人</w:t>
            </w:r>
          </w:p>
        </w:tc>
        <w:tc>
          <w:tcPr>
            <w:tcW w:w="7156" w:type="dxa"/>
            <w:noWrap w:val="0"/>
            <w:vAlign w:val="top"/>
          </w:tcPr>
          <w:p>
            <w:pPr>
              <w:rPr>
                <w:rFonts w:hint="eastAsia" w:eastAsia="宋体"/>
                <w:color w:val="000000"/>
                <w:lang w:val="en-US" w:eastAsia="zh-CN"/>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调查对象</w:t>
            </w:r>
          </w:p>
        </w:tc>
        <w:tc>
          <w:tcPr>
            <w:tcW w:w="7156" w:type="dxa"/>
            <w:noWrap w:val="0"/>
            <w:vAlign w:val="top"/>
          </w:tcPr>
          <w:p>
            <w:pPr>
              <w:rPr>
                <w:rFonts w:hint="eastAsia" w:eastAsia="宋体"/>
                <w:color w:val="000000"/>
                <w:lang w:val="en-US" w:eastAsia="zh-CN"/>
              </w:rPr>
            </w:pPr>
            <w:r>
              <w:rPr>
                <w:rFonts w:hint="eastAsia"/>
                <w:color w:val="000000"/>
                <w:lang w:val="en-US" w:eastAsia="zh-CN"/>
              </w:rPr>
              <w:t>寄件人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时间、地点</w:t>
            </w:r>
          </w:p>
        </w:tc>
        <w:tc>
          <w:tcPr>
            <w:tcW w:w="715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noWrap w:val="0"/>
            <w:vAlign w:val="top"/>
          </w:tcPr>
          <w:p>
            <w:pPr>
              <w:rPr>
                <w:rFonts w:hint="default" w:eastAsia="宋体"/>
                <w:color w:val="000000"/>
                <w:lang w:val="en-US" w:eastAsia="zh-CN"/>
              </w:rPr>
            </w:pPr>
            <w:r>
              <w:rPr>
                <w:rFonts w:hint="eastAsia"/>
                <w:color w:val="000000"/>
                <w:lang w:val="en-US" w:eastAsia="zh-CN"/>
              </w:rPr>
              <w:t>现在随着市场竞争的加剧，人们对物流服务质量的要求越来越高，但很多都没有满足人们需求，尤其是物流运输环节很不理想，很多运输的物品会有损坏或者弄脏的情况。运输管理系统中可添加运输服务的计划，执行和监控运输的全过程。</w:t>
            </w:r>
          </w:p>
        </w:tc>
      </w:tr>
    </w:tbl>
    <w:p>
      <w:pPr>
        <w:rPr>
          <w:rFonts w:hint="eastAsia"/>
          <w:i/>
          <w:iCs/>
          <w:color w:val="000000"/>
        </w:rPr>
      </w:pPr>
    </w:p>
    <w:p>
      <w:pPr>
        <w:pStyle w:val="3"/>
        <w:rPr>
          <w:rFonts w:hint="eastAsia" w:eastAsia="宋体"/>
          <w:color w:val="000000"/>
          <w:lang w:val="en-US" w:eastAsia="zh-CN"/>
        </w:rPr>
      </w:pPr>
      <w:bookmarkStart w:id="22" w:name="_Toc10187"/>
      <w:r>
        <w:rPr>
          <w:rFonts w:hint="eastAsia"/>
          <w:color w:val="000000"/>
        </w:rPr>
        <w:t>A</w:t>
      </w:r>
      <w:r>
        <w:rPr>
          <w:color w:val="000000"/>
        </w:rPr>
        <w:t>.</w:t>
      </w:r>
      <w:r>
        <w:rPr>
          <w:rFonts w:hint="eastAsia"/>
          <w:color w:val="000000"/>
          <w:lang w:val="en-US" w:eastAsia="zh-CN"/>
        </w:rPr>
        <w:t>2</w:t>
      </w:r>
      <w:r>
        <w:rPr>
          <w:rFonts w:hint="eastAsia"/>
          <w:color w:val="000000"/>
        </w:rPr>
        <w:t xml:space="preserve"> 需求标题</w:t>
      </w:r>
      <w:r>
        <w:rPr>
          <w:rFonts w:hint="eastAsia"/>
          <w:color w:val="000000"/>
          <w:lang w:val="en-US" w:eastAsia="zh-CN"/>
        </w:rPr>
        <w:t>2</w:t>
      </w:r>
      <w:bookmarkEnd w:id="22"/>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rPr>
              <w:t>需求标题</w:t>
            </w:r>
            <w:r>
              <w:rPr>
                <w:rFonts w:hint="eastAsia"/>
                <w:color w:val="000000"/>
                <w:szCs w:val="24"/>
                <w:lang w:val="en-US" w:eastAsia="zh-CN"/>
              </w:rPr>
              <w:t>2</w:t>
            </w:r>
          </w:p>
        </w:tc>
        <w:tc>
          <w:tcPr>
            <w:tcW w:w="7156" w:type="dxa"/>
            <w:noWrap w:val="0"/>
            <w:vAlign w:val="top"/>
          </w:tcPr>
          <w:p>
            <w:pPr>
              <w:rPr>
                <w:rFonts w:hint="default" w:eastAsia="宋体"/>
                <w:color w:val="000000"/>
                <w:lang w:val="en-US" w:eastAsia="zh-CN"/>
              </w:rPr>
            </w:pPr>
            <w:r>
              <w:rPr>
                <w:rFonts w:hint="eastAsia"/>
                <w:color w:val="000000"/>
                <w:lang w:val="en-US" w:eastAsia="zh-CN"/>
              </w:rPr>
              <w:t>现代物流信息系统尚未广泛应用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noWrap w:val="0"/>
            <w:vAlign w:val="top"/>
          </w:tcPr>
          <w:p>
            <w:pPr>
              <w:rPr>
                <w:rFonts w:hint="default" w:eastAsia="宋体"/>
                <w:color w:val="000000"/>
                <w:lang w:val="en-US" w:eastAsia="zh-CN"/>
              </w:rPr>
            </w:pPr>
            <w:r>
              <w:rPr>
                <w:rFonts w:hint="eastAsia"/>
                <w:color w:val="000000"/>
                <w:lang w:val="en-US" w:eastAsia="zh-CN"/>
              </w:rPr>
              <w:t>从Internet上搜查相关资料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调查人</w:t>
            </w:r>
          </w:p>
        </w:tc>
        <w:tc>
          <w:tcPr>
            <w:tcW w:w="7156" w:type="dxa"/>
            <w:noWrap w:val="0"/>
            <w:vAlign w:val="top"/>
          </w:tcPr>
          <w:p>
            <w:pPr>
              <w:rPr>
                <w:rFonts w:hint="eastAsia" w:eastAsia="宋体"/>
                <w:color w:val="000000"/>
                <w:lang w:val="en-US" w:eastAsia="zh-CN"/>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调查对象</w:t>
            </w:r>
          </w:p>
        </w:tc>
        <w:tc>
          <w:tcPr>
            <w:tcW w:w="7156" w:type="dxa"/>
            <w:noWrap w:val="0"/>
            <w:vAlign w:val="top"/>
          </w:tcPr>
          <w:p>
            <w:pPr>
              <w:rPr>
                <w:rFonts w:hint="default" w:eastAsia="宋体"/>
                <w:color w:val="000000"/>
                <w:lang w:val="en-US" w:eastAsia="zh-CN"/>
              </w:rPr>
            </w:pPr>
            <w:r>
              <w:rPr>
                <w:rFonts w:hint="eastAsia"/>
                <w:color w:val="000000"/>
                <w:lang w:val="en-US" w:eastAsia="zh-CN"/>
              </w:rPr>
              <w:t>物流管理系统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时间、地点</w:t>
            </w:r>
          </w:p>
        </w:tc>
        <w:tc>
          <w:tcPr>
            <w:tcW w:w="715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noWrap w:val="0"/>
            <w:vAlign w:val="top"/>
          </w:tcPr>
          <w:p>
            <w:pPr>
              <w:rPr>
                <w:rFonts w:hint="eastAsia"/>
                <w:color w:val="000000"/>
              </w:rPr>
            </w:pPr>
            <w:r>
              <w:rPr>
                <w:rFonts w:hint="eastAsia" w:ascii="宋体" w:hAnsi="宋体" w:eastAsia="宋体" w:cs="宋体"/>
                <w:i w:val="0"/>
                <w:caps w:val="0"/>
                <w:color w:val="333333"/>
                <w:spacing w:val="0"/>
                <w:sz w:val="21"/>
                <w:szCs w:val="21"/>
                <w:shd w:val="clear" w:fill="FFFFFF"/>
              </w:rPr>
              <w:t>现代物流需要现代化的信息系统支持，需要和所服务的客户进行实时对接。而目前，我国大部分物流企业采用传统的运作方式，现代物流企业要求的完善的物流信息系统、电子数据交换技术和货物跟踪系统等尚未广泛应用，因而信息传输的速度和准确性得不到较大提高，同时单据处理成本、库存成本、差错成本、人事成本也不能得到有效控制，这大大影响了物流管理水平和服务质量的提高。</w:t>
            </w:r>
          </w:p>
        </w:tc>
      </w:tr>
    </w:tbl>
    <w:p>
      <w:pPr>
        <w:rPr>
          <w:rFonts w:hint="eastAsia"/>
          <w:i/>
          <w:iCs/>
          <w:color w:val="000000"/>
        </w:rPr>
      </w:pPr>
    </w:p>
    <w:p>
      <w:pPr>
        <w:rPr>
          <w:rFonts w:hint="eastAsia"/>
          <w:i/>
          <w:iCs/>
          <w:color w:val="000000"/>
        </w:rPr>
      </w:pPr>
    </w:p>
    <w:p/>
    <w:sectPr>
      <w:headerReference r:id="rId3" w:type="default"/>
      <w:footerReference r:id="rId4" w:type="default"/>
      <w:footnotePr>
        <w:numFmt w:val="decimal"/>
      </w:footnotePr>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6"/>
            <w:rPr>
              <w:rFonts w:hint="default" w:eastAsia="宋体"/>
              <w:lang w:val="en-US" w:eastAsia="zh-CN"/>
            </w:rPr>
          </w:pPr>
          <w:r>
            <w:rPr/>
            <w:sym w:font="Symbol" w:char="F0D3"/>
          </w:r>
          <w:r>
            <w:rPr>
              <w:rFonts w:hint="eastAsia"/>
            </w:rPr>
            <w:t xml:space="preserve"> </w:t>
          </w:r>
          <w:r>
            <w:rPr>
              <w:rFonts w:hint="eastAsia"/>
              <w:lang w:val="en-US" w:eastAsia="zh-CN"/>
            </w:rPr>
            <w:t>jlearning</w:t>
          </w:r>
          <w:r>
            <w:rPr>
              <w:rFonts w:hint="eastAsia"/>
            </w:rPr>
            <w:t>，</w:t>
          </w:r>
          <w:r>
            <w:t>20</w:t>
          </w:r>
          <w:r>
            <w:rPr>
              <w:rFonts w:hint="eastAsia"/>
              <w:lang w:val="en-US" w:eastAsia="zh-CN"/>
            </w:rPr>
            <w:t>19</w:t>
          </w:r>
        </w:p>
      </w:tc>
      <w:tc>
        <w:tcPr>
          <w:tcW w:w="4360" w:type="dxa"/>
          <w:noWrap w:val="0"/>
          <w:vAlign w:val="top"/>
        </w:tcPr>
        <w:p>
          <w:pPr>
            <w:pStyle w:val="6"/>
            <w:jc w:val="right"/>
            <w:rPr>
              <w:rFonts w:hint="eastAsia"/>
            </w:rPr>
          </w:pPr>
          <w:r>
            <w:rPr>
              <w:snapToGrid w:val="0"/>
            </w:rPr>
            <w:t xml:space="preserve">Page </w:t>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r>
            <w:rPr>
              <w:snapToGrid w:val="0"/>
            </w:rPr>
            <w:t xml:space="preserve"> of </w:t>
          </w:r>
          <w:r>
            <w:rPr>
              <w:rStyle w:val="12"/>
            </w:rPr>
            <w:fldChar w:fldCharType="begin"/>
          </w:r>
          <w:r>
            <w:rPr>
              <w:rStyle w:val="12"/>
            </w:rPr>
            <w:instrText xml:space="preserve"> NUMPAGES </w:instrText>
          </w:r>
          <w:r>
            <w:rPr>
              <w:rStyle w:val="12"/>
            </w:rPr>
            <w:fldChar w:fldCharType="separate"/>
          </w:r>
          <w:r>
            <w:rPr>
              <w:rStyle w:val="12"/>
            </w:rPr>
            <w:t>4</w:t>
          </w:r>
          <w:r>
            <w:rPr>
              <w:rStyle w:val="12"/>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lang w:val="en-US" w:eastAsia="zh-CN"/>
      </w:rPr>
      <w:t>物流管理</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0281C3"/>
    <w:multiLevelType w:val="singleLevel"/>
    <w:tmpl w:val="DE0281C3"/>
    <w:lvl w:ilvl="0" w:tentative="0">
      <w:start w:val="1"/>
      <w:numFmt w:val="decimal"/>
      <w:lvlText w:val="%1."/>
      <w:lvlJc w:val="left"/>
      <w:pPr>
        <w:tabs>
          <w:tab w:val="left" w:pos="312"/>
        </w:tabs>
      </w:pPr>
    </w:lvl>
  </w:abstractNum>
  <w:abstractNum w:abstractNumId="1">
    <w:nsid w:val="6344FF76"/>
    <w:multiLevelType w:val="singleLevel"/>
    <w:tmpl w:val="6344FF76"/>
    <w:lvl w:ilvl="0" w:tentative="0">
      <w:start w:val="1"/>
      <w:numFmt w:val="decimal"/>
      <w:suff w:val="nothing"/>
      <w:lvlText w:val="（%1）"/>
      <w:lvlJc w:val="left"/>
    </w:lvl>
  </w:abstractNum>
  <w:abstractNum w:abstractNumId="2">
    <w:nsid w:val="6B23E934"/>
    <w:multiLevelType w:val="singleLevel"/>
    <w:tmpl w:val="6B23E934"/>
    <w:lvl w:ilvl="0" w:tentative="0">
      <w:start w:val="3"/>
      <w:numFmt w:val="decimal"/>
      <w:suff w:val="space"/>
      <w:lvlText w:val="%1."/>
      <w:lvlJc w:val="left"/>
    </w:lvl>
  </w:abstractNum>
  <w:abstractNum w:abstractNumId="3">
    <w:nsid w:val="6C624D0C"/>
    <w:multiLevelType w:val="multilevel"/>
    <w:tmpl w:val="6C624D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9727B"/>
    <w:rsid w:val="68A9727B"/>
    <w:rsid w:val="7C3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spacing w:before="50" w:beforeLines="50" w:after="50" w:afterLines="50"/>
      <w:jc w:val="left"/>
      <w:outlineLvl w:val="0"/>
    </w:pPr>
    <w:rPr>
      <w:b/>
      <w:sz w:val="32"/>
    </w:rPr>
  </w:style>
  <w:style w:type="paragraph" w:styleId="3">
    <w:name w:val="heading 2"/>
    <w:basedOn w:val="1"/>
    <w:next w:val="1"/>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2"/>
    <w:pPr>
      <w:keepNext/>
      <w:keepLines/>
      <w:spacing w:before="100" w:beforeAutospacing="1" w:after="100" w:afterAutospacing="1"/>
      <w:jc w:val="left"/>
      <w:outlineLvl w:val="2"/>
    </w:pPr>
    <w:rPr>
      <w:b/>
      <w:bCs/>
      <w:szCs w:val="3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2"/>
    <w:pPr>
      <w:ind w:left="420"/>
      <w:jc w:val="left"/>
    </w:pPr>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qFormat/>
    <w:uiPriority w:val="2"/>
    <w:pPr>
      <w:ind w:left="210"/>
      <w:jc w:val="left"/>
    </w:pPr>
    <w:rPr>
      <w:smallCaps/>
    </w:rPr>
  </w:style>
  <w:style w:type="character" w:styleId="12">
    <w:name w:val="page number"/>
    <w:basedOn w:val="11"/>
    <w:qFormat/>
    <w:uiPriority w:val="0"/>
  </w:style>
  <w:style w:type="character" w:styleId="13">
    <w:name w:val="Hyperlink"/>
    <w:basedOn w:val="11"/>
    <w:qFormat/>
    <w:uiPriority w:val="2383"/>
    <w:rPr>
      <w:color w:val="0000FF"/>
      <w:u w:val="single"/>
    </w:rPr>
  </w:style>
  <w:style w:type="paragraph" w:customStyle="1" w:styleId="14">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2019-06-11T02:34:00Z</dcterms:created>
  <dc:creator>乐乐</dc:creator>
  <cp:lastModifiedBy>乐乐</cp:lastModifiedBy>
  <dcterms:modified xsi:type="dcterms:W3CDTF">2019-06-11T13:14:05Z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