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432" w:firstLine="408"/>
        <w:jc w:val="center"/>
        <w:rPr>
          <w:rFonts w:hint="eastAsia" w:ascii="宋体" w:hAnsi="宋体" w:eastAsia="宋体"/>
          <w:lang w:val="en-US" w:eastAsia="zh-CN"/>
        </w:rPr>
      </w:pPr>
      <w:r>
        <w:rPr>
          <w:rFonts w:hint="eastAsia"/>
          <w:lang w:val="en-US" w:eastAsia="zh-CN"/>
        </w:rPr>
        <w:t>物流管理系统——需求规格说明书</w:t>
      </w:r>
    </w:p>
    <w:p>
      <w:pPr>
        <w:pStyle w:val="24"/>
        <w:spacing w:after="120"/>
        <w:jc w:val="both"/>
        <w:rPr>
          <w:rFonts w:hint="eastAsia"/>
          <w:color w:val="000000"/>
          <w:sz w:val="44"/>
          <w:lang w:eastAsia="zh-CN"/>
        </w:rPr>
      </w:pPr>
    </w:p>
    <w:p>
      <w:pPr>
        <w:pStyle w:val="24"/>
        <w:spacing w:after="120"/>
        <w:jc w:val="center"/>
        <w:rPr>
          <w:rFonts w:hint="eastAsia"/>
          <w:i w:val="0"/>
          <w:iCs w:val="0"/>
          <w:color w:val="000000"/>
          <w:sz w:val="44"/>
          <w:lang w:eastAsia="zh-CN"/>
        </w:rPr>
      </w:pPr>
      <w:r>
        <w:rPr>
          <w:i w:val="0"/>
          <w:iCs w:val="0"/>
          <w:color w:val="000000"/>
          <w:sz w:val="44"/>
          <w:lang w:eastAsia="zh-CN"/>
        </w:rPr>
        <w:t>{</w:t>
      </w:r>
      <w:r>
        <w:rPr>
          <w:rFonts w:hint="eastAsia"/>
          <w:i w:val="0"/>
          <w:iCs w:val="0"/>
          <w:color w:val="000000"/>
          <w:sz w:val="44"/>
          <w:lang w:eastAsia="zh-CN"/>
        </w:rPr>
        <w:t xml:space="preserve"> </w:t>
      </w:r>
      <w:r>
        <w:rPr>
          <w:rFonts w:hint="eastAsia"/>
          <w:i w:val="0"/>
          <w:iCs w:val="0"/>
          <w:color w:val="000000"/>
          <w:sz w:val="44"/>
          <w:lang w:val="en-US" w:eastAsia="zh-CN"/>
        </w:rPr>
        <w:t>物流管理系统</w:t>
      </w:r>
      <w:r>
        <w:rPr>
          <w:rFonts w:hint="eastAsia"/>
          <w:i w:val="0"/>
          <w:iCs w:val="0"/>
          <w:color w:val="000000"/>
          <w:sz w:val="44"/>
          <w:lang w:eastAsia="zh-CN"/>
        </w:rPr>
        <w:t xml:space="preserve"> </w:t>
      </w:r>
      <w:r>
        <w:rPr>
          <w:i w:val="0"/>
          <w:iCs w:val="0"/>
          <w:color w:val="000000"/>
          <w:sz w:val="44"/>
          <w:lang w:eastAsia="zh-CN"/>
        </w:rPr>
        <w:t>}</w:t>
      </w:r>
    </w:p>
    <w:p>
      <w:pPr>
        <w:pStyle w:val="24"/>
        <w:spacing w:after="120"/>
        <w:jc w:val="center"/>
        <w:rPr>
          <w:rFonts w:hint="eastAsia"/>
          <w:color w:val="000000"/>
          <w:sz w:val="28"/>
          <w:lang w:eastAsia="zh-CN"/>
        </w:rPr>
      </w:pPr>
    </w:p>
    <w:p>
      <w:pPr>
        <w:pStyle w:val="24"/>
        <w:spacing w:after="120"/>
        <w:jc w:val="center"/>
        <w:rPr>
          <w:rFonts w:hint="eastAsia"/>
          <w:color w:val="000000"/>
          <w:sz w:val="44"/>
          <w:lang w:val="en-US" w:eastAsia="zh-CN"/>
        </w:rPr>
      </w:pPr>
      <w:r>
        <w:rPr>
          <w:rFonts w:hint="eastAsia"/>
          <w:color w:val="000000"/>
          <w:sz w:val="44"/>
          <w:lang w:val="en-US" w:eastAsia="zh-CN"/>
        </w:rPr>
        <w:t>需求规格</w:t>
      </w:r>
      <w:r>
        <w:rPr>
          <w:rFonts w:hint="eastAsia"/>
          <w:color w:val="000000"/>
          <w:sz w:val="44"/>
          <w:lang w:eastAsia="zh-CN"/>
        </w:rPr>
        <w:t>说明书</w:t>
      </w:r>
      <w:r>
        <w:rPr>
          <w:rFonts w:hint="eastAsia"/>
          <w:color w:val="000000"/>
          <w:sz w:val="44"/>
          <w:lang w:val="en-US" w:eastAsia="zh-CN"/>
        </w:rPr>
        <w:t xml:space="preserve">  </w:t>
      </w:r>
    </w:p>
    <w:p>
      <w:pPr>
        <w:pStyle w:val="24"/>
        <w:spacing w:after="120"/>
        <w:jc w:val="center"/>
        <w:rPr>
          <w:rFonts w:hint="eastAsia"/>
          <w:color w:val="000000"/>
          <w:sz w:val="44"/>
          <w:lang w:eastAsia="zh-CN"/>
        </w:rPr>
      </w:pPr>
    </w:p>
    <w:p>
      <w:pPr>
        <w:pStyle w:val="24"/>
        <w:spacing w:after="120"/>
        <w:jc w:val="both"/>
        <w:rPr>
          <w:rFonts w:hint="eastAsia"/>
          <w:color w:val="000000"/>
          <w:sz w:val="44"/>
          <w:lang w:eastAsia="zh-CN"/>
        </w:rPr>
      </w:pPr>
    </w:p>
    <w:p>
      <w:pPr>
        <w:pStyle w:val="24"/>
        <w:spacing w:after="120"/>
        <w:jc w:val="both"/>
        <w:rPr>
          <w:rFonts w:hint="eastAsia"/>
          <w:color w:val="000000"/>
          <w:sz w:val="44"/>
          <w:lang w:eastAsia="zh-CN"/>
        </w:rPr>
      </w:pPr>
    </w:p>
    <w:p>
      <w:pPr>
        <w:pStyle w:val="24"/>
        <w:spacing w:after="120"/>
        <w:jc w:val="both"/>
        <w:rPr>
          <w:rFonts w:hint="eastAsia"/>
          <w:color w:val="000000"/>
          <w:sz w:val="44"/>
          <w:lang w:eastAsia="zh-CN"/>
        </w:rPr>
      </w:pPr>
    </w:p>
    <w:p>
      <w:pPr>
        <w:pStyle w:val="24"/>
        <w:spacing w:after="120"/>
        <w:jc w:val="both"/>
        <w:rPr>
          <w:rFonts w:hint="eastAsia"/>
          <w:color w:val="000000"/>
          <w:sz w:val="44"/>
          <w:lang w:eastAsia="zh-CN"/>
        </w:rPr>
      </w:pPr>
    </w:p>
    <w:p>
      <w:pPr>
        <w:rPr>
          <w:rFonts w:ascii="宋体" w:hAnsi="宋体" w:eastAsia="宋体" w:cs="宋体"/>
          <w:sz w:val="36"/>
          <w:szCs w:val="36"/>
        </w:rPr>
      </w:pPr>
    </w:p>
    <w:tbl>
      <w:tblPr>
        <w:tblStyle w:val="12"/>
        <w:tblW w:w="87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0"/>
        <w:gridCol w:w="1347"/>
        <w:gridCol w:w="4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90" w:type="dxa"/>
            <w:vMerge w:val="restart"/>
            <w:shd w:val="clear" w:color="auto" w:fill="auto"/>
            <w:noWrap w:val="0"/>
            <w:vAlign w:val="top"/>
          </w:tcPr>
          <w:p>
            <w:pPr>
              <w:rPr>
                <w:color w:val="000000"/>
              </w:rPr>
            </w:pPr>
            <w:r>
              <w:rPr>
                <w:rFonts w:hint="eastAsia"/>
                <w:color w:val="000000"/>
              </w:rPr>
              <w:t>文件状态：</w:t>
            </w:r>
          </w:p>
          <w:p>
            <w:pPr>
              <w:ind w:firstLine="210" w:firstLineChars="100"/>
              <w:rPr>
                <w:color w:val="000000"/>
              </w:rPr>
            </w:pPr>
            <w:r>
              <w:rPr>
                <w:rFonts w:hint="eastAsia"/>
                <w:color w:val="000000"/>
              </w:rPr>
              <w:t>[√] 草稿</w:t>
            </w:r>
          </w:p>
          <w:p>
            <w:pPr>
              <w:ind w:firstLine="210" w:firstLineChars="100"/>
              <w:rPr>
                <w:color w:val="000000"/>
              </w:rPr>
            </w:pPr>
            <w:r>
              <w:rPr>
                <w:rFonts w:hint="eastAsia"/>
                <w:color w:val="000000"/>
              </w:rPr>
              <w:t>[  ] 正式发布</w:t>
            </w:r>
          </w:p>
          <w:p>
            <w:pPr>
              <w:ind w:firstLine="210" w:firstLineChars="100"/>
              <w:rPr>
                <w:color w:val="000000"/>
              </w:rPr>
            </w:pPr>
            <w:r>
              <w:rPr>
                <w:rFonts w:hint="eastAsia"/>
                <w:color w:val="000000"/>
              </w:rPr>
              <w:t>[  ]</w:t>
            </w:r>
            <w:r>
              <w:rPr>
                <w:color w:val="000000"/>
              </w:rPr>
              <w:t xml:space="preserve"> </w:t>
            </w:r>
            <w:r>
              <w:rPr>
                <w:rFonts w:hint="eastAsia"/>
                <w:color w:val="000000"/>
              </w:rPr>
              <w:t>正在修改</w:t>
            </w:r>
          </w:p>
        </w:tc>
        <w:tc>
          <w:tcPr>
            <w:tcW w:w="1347" w:type="dxa"/>
            <w:shd w:val="clear" w:color="auto" w:fill="D9D9D9"/>
            <w:noWrap w:val="0"/>
            <w:vAlign w:val="top"/>
          </w:tcPr>
          <w:p>
            <w:pPr>
              <w:rPr>
                <w:color w:val="000000"/>
              </w:rPr>
            </w:pPr>
            <w:r>
              <w:rPr>
                <w:rFonts w:hint="eastAsia"/>
                <w:color w:val="000000"/>
              </w:rPr>
              <w:t>文件标识：</w:t>
            </w:r>
          </w:p>
        </w:tc>
        <w:tc>
          <w:tcPr>
            <w:tcW w:w="4703" w:type="dxa"/>
            <w:noWrap w:val="0"/>
            <w:vAlign w:val="top"/>
          </w:tcPr>
          <w:p>
            <w:pPr>
              <w:rPr>
                <w:rFonts w:hint="eastAsia" w:eastAsia="宋体"/>
                <w:color w:val="000000"/>
                <w:szCs w:val="21"/>
                <w:lang w:eastAsia="zh-CN"/>
              </w:rPr>
            </w:pPr>
            <w:r>
              <w:rPr>
                <w:rFonts w:hint="eastAsia" w:ascii="Segoe UI" w:hAnsi="Segoe UI" w:eastAsia="宋体" w:cs="Segoe UI"/>
                <w:color w:val="000000"/>
                <w:kern w:val="0"/>
                <w:szCs w:val="21"/>
                <w:lang w:val="en-US" w:eastAsia="zh-CN"/>
              </w:rPr>
              <w:t>Logistics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90" w:type="dxa"/>
            <w:vMerge w:val="continue"/>
            <w:shd w:val="clear" w:color="auto" w:fill="auto"/>
            <w:noWrap w:val="0"/>
            <w:vAlign w:val="top"/>
          </w:tcPr>
          <w:p>
            <w:pPr>
              <w:ind w:firstLine="420" w:firstLineChars="200"/>
              <w:rPr>
                <w:color w:val="000000"/>
              </w:rPr>
            </w:pPr>
          </w:p>
        </w:tc>
        <w:tc>
          <w:tcPr>
            <w:tcW w:w="1347" w:type="dxa"/>
            <w:shd w:val="clear" w:color="auto" w:fill="D9D9D9"/>
            <w:noWrap w:val="0"/>
            <w:vAlign w:val="top"/>
          </w:tcPr>
          <w:p>
            <w:pPr>
              <w:rPr>
                <w:color w:val="000000"/>
              </w:rPr>
            </w:pPr>
            <w:r>
              <w:rPr>
                <w:rFonts w:hint="eastAsia"/>
                <w:color w:val="000000"/>
              </w:rPr>
              <w:t>当前版本：</w:t>
            </w:r>
          </w:p>
        </w:tc>
        <w:tc>
          <w:tcPr>
            <w:tcW w:w="4703" w:type="dxa"/>
            <w:noWrap w:val="0"/>
            <w:vAlign w:val="top"/>
          </w:tcPr>
          <w:p>
            <w:pPr>
              <w:rPr>
                <w:rFonts w:eastAsia="宋体"/>
                <w:color w:val="000000"/>
              </w:rPr>
            </w:pPr>
            <w:r>
              <w:rPr>
                <w:rFonts w:hint="eastAsia"/>
                <w:color w:val="00000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0" w:type="dxa"/>
            <w:vMerge w:val="continue"/>
            <w:shd w:val="clear" w:color="auto" w:fill="auto"/>
            <w:noWrap w:val="0"/>
            <w:vAlign w:val="top"/>
          </w:tcPr>
          <w:p>
            <w:pPr>
              <w:ind w:firstLine="420" w:firstLineChars="200"/>
              <w:rPr>
                <w:color w:val="000000"/>
              </w:rPr>
            </w:pPr>
          </w:p>
        </w:tc>
        <w:tc>
          <w:tcPr>
            <w:tcW w:w="1347" w:type="dxa"/>
            <w:shd w:val="clear" w:color="auto" w:fill="D9D9D9"/>
            <w:noWrap w:val="0"/>
            <w:vAlign w:val="top"/>
          </w:tcPr>
          <w:p>
            <w:pPr>
              <w:rPr>
                <w:color w:val="000000"/>
              </w:rPr>
            </w:pPr>
            <w:r>
              <w:rPr>
                <w:rFonts w:hint="eastAsia"/>
                <w:color w:val="000000"/>
              </w:rPr>
              <w:t>作    者：</w:t>
            </w:r>
          </w:p>
        </w:tc>
        <w:tc>
          <w:tcPr>
            <w:tcW w:w="4703" w:type="dxa"/>
            <w:noWrap w:val="0"/>
            <w:vAlign w:val="top"/>
          </w:tcPr>
          <w:p>
            <w:pPr>
              <w:rPr>
                <w:rFonts w:hint="default" w:eastAsia="宋体"/>
                <w:color w:val="000000"/>
                <w:lang w:val="en-US" w:eastAsia="zh-CN"/>
              </w:rPr>
            </w:pPr>
            <w:r>
              <w:rPr>
                <w:rFonts w:hint="eastAsia" w:eastAsia="宋体"/>
                <w:color w:val="000000"/>
                <w:lang w:val="en-US" w:eastAsia="zh-CN"/>
              </w:rPr>
              <w:t>缑曼曼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0" w:type="dxa"/>
            <w:vMerge w:val="continue"/>
            <w:shd w:val="clear" w:color="auto" w:fill="auto"/>
            <w:noWrap w:val="0"/>
            <w:vAlign w:val="top"/>
          </w:tcPr>
          <w:p>
            <w:pPr>
              <w:ind w:firstLine="420" w:firstLineChars="200"/>
              <w:rPr>
                <w:color w:val="000000"/>
              </w:rPr>
            </w:pPr>
          </w:p>
        </w:tc>
        <w:tc>
          <w:tcPr>
            <w:tcW w:w="1347" w:type="dxa"/>
            <w:shd w:val="clear" w:color="auto" w:fill="D9D9D9"/>
            <w:noWrap w:val="0"/>
            <w:vAlign w:val="top"/>
          </w:tcPr>
          <w:p>
            <w:pPr>
              <w:rPr>
                <w:color w:val="000000"/>
              </w:rPr>
            </w:pPr>
            <w:r>
              <w:rPr>
                <w:rFonts w:hint="eastAsia"/>
                <w:color w:val="000000"/>
              </w:rPr>
              <w:t>完成日期：</w:t>
            </w:r>
          </w:p>
        </w:tc>
        <w:tc>
          <w:tcPr>
            <w:tcW w:w="4703" w:type="dxa"/>
            <w:noWrap w:val="0"/>
            <w:vAlign w:val="top"/>
          </w:tcPr>
          <w:p>
            <w:pPr>
              <w:rPr>
                <w:rFonts w:hint="default" w:eastAsia="宋体"/>
                <w:color w:val="000000"/>
                <w:lang w:val="en-US" w:eastAsia="zh-CN"/>
              </w:rPr>
            </w:pPr>
            <w:r>
              <w:rPr>
                <w:rFonts w:hint="eastAsia" w:eastAsia="宋体"/>
                <w:color w:val="000000"/>
              </w:rPr>
              <w:t>2</w:t>
            </w:r>
            <w:r>
              <w:rPr>
                <w:rFonts w:eastAsia="宋体"/>
                <w:color w:val="000000"/>
              </w:rPr>
              <w:t>019</w:t>
            </w:r>
            <w:r>
              <w:rPr>
                <w:rFonts w:hint="eastAsia" w:eastAsia="宋体"/>
                <w:color w:val="000000"/>
              </w:rPr>
              <w:t>-</w:t>
            </w:r>
            <w:r>
              <w:rPr>
                <w:rFonts w:hint="eastAsia" w:eastAsia="宋体"/>
                <w:color w:val="000000"/>
                <w:lang w:val="en-US" w:eastAsia="zh-CN"/>
              </w:rPr>
              <w:t>7-6</w:t>
            </w:r>
          </w:p>
        </w:tc>
      </w:tr>
    </w:tbl>
    <w:p>
      <w:pPr>
        <w:pStyle w:val="24"/>
        <w:spacing w:after="120"/>
        <w:jc w:val="center"/>
        <w:rPr>
          <w:rFonts w:hint="eastAsia"/>
          <w:color w:val="000000"/>
          <w:sz w:val="44"/>
          <w:lang w:eastAsia="zh-CN"/>
        </w:rPr>
      </w:pPr>
    </w:p>
    <w:p>
      <w:pPr>
        <w:pStyle w:val="24"/>
        <w:spacing w:after="120"/>
        <w:jc w:val="center"/>
        <w:rPr>
          <w:rFonts w:hint="eastAsia"/>
          <w:color w:val="000000"/>
          <w:sz w:val="44"/>
          <w:lang w:eastAsia="zh-CN"/>
        </w:rPr>
      </w:pPr>
    </w:p>
    <w:p>
      <w:pPr>
        <w:rPr>
          <w:rFonts w:hint="eastAsia" w:ascii="黑体" w:hAnsi="黑体" w:eastAsia="黑体"/>
          <w:lang w:val="en-US" w:eastAsia="zh-CN"/>
        </w:rPr>
      </w:pPr>
      <w:bookmarkStart w:id="0" w:name="_Toc11279487"/>
      <w:r>
        <w:rPr>
          <w:rFonts w:hint="eastAsia" w:ascii="黑体" w:hAnsi="黑体" w:eastAsia="黑体"/>
          <w:lang w:val="en-US" w:eastAsia="zh-CN"/>
        </w:rPr>
        <w:br w:type="page"/>
      </w:r>
    </w:p>
    <w:p>
      <w:pPr>
        <w:pStyle w:val="3"/>
        <w:bidi w:val="0"/>
        <w:rPr>
          <w:rFonts w:hint="eastAsia" w:ascii="黑体" w:hAnsi="黑体" w:eastAsia="黑体" w:cs="黑体"/>
        </w:rPr>
      </w:pPr>
      <w:r>
        <w:rPr>
          <w:rFonts w:hint="eastAsia" w:ascii="黑体" w:hAnsi="黑体" w:eastAsia="黑体" w:cs="黑体"/>
        </w:rPr>
        <w:t>文档介绍</w:t>
      </w:r>
      <w:bookmarkEnd w:id="0"/>
    </w:p>
    <w:p>
      <w:pPr>
        <w:ind w:firstLine="420" w:firstLineChars="0"/>
        <w:rPr>
          <w:rFonts w:hint="eastAsia"/>
          <w:lang w:val="en-US" w:eastAsia="zh-CN"/>
        </w:rPr>
      </w:pPr>
      <w:r>
        <w:rPr>
          <w:rFonts w:hint="eastAsia" w:ascii="宋体" w:hAnsi="宋体" w:eastAsia="宋体" w:cs="宋体"/>
          <w:i w:val="0"/>
          <w:iCs w:val="0"/>
          <w:color w:val="000000"/>
          <w:sz w:val="24"/>
          <w:szCs w:val="24"/>
          <w:lang w:val="en-US" w:eastAsia="zh-CN"/>
        </w:rPr>
        <w:t>本文档的目的在于阐明物流管理系统的需求</w:t>
      </w:r>
      <w:r>
        <w:rPr>
          <w:rFonts w:hint="eastAsia"/>
          <w:i w:val="0"/>
          <w:iCs w:val="0"/>
          <w:color w:val="000000"/>
          <w:sz w:val="24"/>
          <w:szCs w:val="24"/>
          <w:lang w:val="en-US" w:eastAsia="zh-CN"/>
        </w:rPr>
        <w:t>。</w:t>
      </w:r>
    </w:p>
    <w:p>
      <w:pPr>
        <w:pStyle w:val="3"/>
        <w:bidi w:val="0"/>
        <w:rPr>
          <w:rFonts w:hint="eastAsia" w:ascii="黑体" w:hAnsi="黑体" w:eastAsia="黑体" w:cs="黑体"/>
        </w:rPr>
      </w:pPr>
      <w:bookmarkStart w:id="1" w:name="_Toc11279493"/>
      <w:r>
        <w:rPr>
          <w:rFonts w:hint="eastAsia" w:ascii="黑体" w:hAnsi="黑体" w:eastAsia="黑体" w:cs="黑体"/>
        </w:rPr>
        <w:t>项目介绍</w:t>
      </w:r>
      <w:bookmarkEnd w:id="1"/>
    </w:p>
    <w:p>
      <w:pPr>
        <w:pStyle w:val="2"/>
        <w:numPr>
          <w:numId w:val="0"/>
        </w:numPr>
        <w:spacing w:before="175" w:after="175"/>
        <w:ind w:leftChars="0"/>
        <w:rPr>
          <w:rFonts w:hint="eastAsia" w:ascii="黑体" w:hAnsi="黑体" w:eastAsia="黑体" w:cs="黑体"/>
          <w:i/>
          <w:iCs/>
          <w:color w:val="000000"/>
          <w:sz w:val="24"/>
          <w:szCs w:val="24"/>
        </w:rPr>
      </w:pPr>
      <w:bookmarkStart w:id="2" w:name="_Toc8715"/>
      <w:r>
        <w:rPr>
          <w:rFonts w:hint="eastAsia" w:ascii="黑体" w:hAnsi="黑体" w:eastAsia="黑体" w:cs="黑体"/>
          <w:color w:val="000000"/>
          <w:sz w:val="30"/>
          <w:szCs w:val="30"/>
          <w:lang w:val="en-US" w:eastAsia="zh-CN"/>
        </w:rPr>
        <w:t>1.2.1项目</w:t>
      </w:r>
      <w:r>
        <w:rPr>
          <w:rFonts w:hint="eastAsia" w:ascii="黑体" w:hAnsi="黑体" w:eastAsia="黑体" w:cs="黑体"/>
          <w:color w:val="000000"/>
          <w:sz w:val="30"/>
          <w:szCs w:val="30"/>
        </w:rPr>
        <w:t>面向的用户群体</w:t>
      </w:r>
      <w:bookmarkEnd w:id="2"/>
    </w:p>
    <w:p>
      <w:pPr>
        <w:ind w:firstLine="420" w:firstLineChars="0"/>
        <w:rPr>
          <w:rFonts w:hint="eastAsia" w:ascii="宋体" w:hAnsi="宋体" w:eastAsia="宋体" w:cs="宋体"/>
          <w:i w:val="0"/>
          <w:iCs w:val="0"/>
          <w:color w:val="000000"/>
          <w:sz w:val="24"/>
          <w:szCs w:val="24"/>
          <w:lang w:val="en-US" w:eastAsia="zh-CN"/>
        </w:rPr>
      </w:pPr>
      <w:r>
        <w:rPr>
          <w:rFonts w:hint="eastAsia" w:ascii="宋体" w:hAnsi="宋体" w:eastAsia="宋体" w:cs="宋体"/>
          <w:i w:val="0"/>
          <w:iCs w:val="0"/>
          <w:color w:val="000000"/>
          <w:sz w:val="24"/>
          <w:szCs w:val="24"/>
          <w:lang w:val="en-US" w:eastAsia="zh-CN"/>
        </w:rPr>
        <w:t>本项目面向的用户应具有以下特征：有寄件需求、有基本的网上支付功能。</w:t>
      </w:r>
    </w:p>
    <w:p>
      <w:pPr>
        <w:ind w:firstLine="420" w:firstLineChars="0"/>
        <w:rPr>
          <w:rFonts w:hint="eastAsia" w:ascii="宋体" w:hAnsi="宋体" w:eastAsia="宋体" w:cs="宋体"/>
          <w:i w:val="0"/>
          <w:iCs w:val="0"/>
          <w:color w:val="000000"/>
          <w:sz w:val="24"/>
          <w:szCs w:val="24"/>
          <w:lang w:val="en-US" w:eastAsia="zh-CN"/>
        </w:rPr>
      </w:pPr>
      <w:r>
        <w:rPr>
          <w:rFonts w:hint="eastAsia" w:ascii="宋体" w:hAnsi="宋体" w:eastAsia="宋体" w:cs="宋体"/>
          <w:i w:val="0"/>
          <w:iCs w:val="0"/>
          <w:color w:val="000000"/>
          <w:sz w:val="24"/>
          <w:szCs w:val="24"/>
          <w:lang w:val="en-US" w:eastAsia="zh-CN"/>
        </w:rPr>
        <w:t>本产品将使用户更加方便快捷完成寄件需求。</w:t>
      </w:r>
    </w:p>
    <w:p>
      <w:pPr>
        <w:pStyle w:val="2"/>
        <w:numPr>
          <w:numId w:val="0"/>
        </w:numPr>
        <w:spacing w:before="175" w:after="175"/>
        <w:ind w:leftChars="0"/>
        <w:rPr>
          <w:rFonts w:hint="eastAsia" w:ascii="黑体" w:hAnsi="黑体" w:eastAsia="黑体" w:cs="黑体"/>
          <w:color w:val="000000"/>
          <w:sz w:val="30"/>
          <w:szCs w:val="30"/>
        </w:rPr>
      </w:pPr>
      <w:bookmarkStart w:id="3" w:name="_Toc8418"/>
      <w:r>
        <w:rPr>
          <w:rFonts w:hint="eastAsia" w:ascii="黑体" w:hAnsi="黑体" w:eastAsia="黑体" w:cs="黑体"/>
          <w:color w:val="000000"/>
          <w:sz w:val="30"/>
          <w:szCs w:val="30"/>
          <w:lang w:val="en-US" w:eastAsia="zh-CN"/>
        </w:rPr>
        <w:t>1.2.2项目</w:t>
      </w:r>
      <w:r>
        <w:rPr>
          <w:rFonts w:hint="eastAsia" w:ascii="黑体" w:hAnsi="黑体" w:eastAsia="黑体" w:cs="黑体"/>
          <w:color w:val="000000"/>
          <w:sz w:val="30"/>
          <w:szCs w:val="30"/>
        </w:rPr>
        <w:t>应当遵循的标准或规范</w:t>
      </w:r>
      <w:bookmarkEnd w:id="3"/>
    </w:p>
    <w:p>
      <w:pPr>
        <w:numPr>
          <w:ilvl w:val="0"/>
          <w:numId w:val="0"/>
        </w:numPr>
        <w:ind w:firstLine="420" w:firstLineChars="0"/>
        <w:rPr>
          <w:rFonts w:hint="eastAsia" w:ascii="宋体" w:hAnsi="宋体" w:eastAsia="宋体" w:cs="宋体"/>
          <w:i w:val="0"/>
          <w:iCs w:val="0"/>
          <w:color w:val="000000"/>
          <w:sz w:val="24"/>
          <w:szCs w:val="24"/>
          <w:lang w:val="en-US" w:eastAsia="zh-CN"/>
        </w:rPr>
      </w:pPr>
      <w:r>
        <w:rPr>
          <w:rFonts w:hint="eastAsia" w:ascii="宋体" w:hAnsi="宋体" w:eastAsia="宋体" w:cs="宋体"/>
          <w:i w:val="0"/>
          <w:iCs w:val="0"/>
          <w:color w:val="000000"/>
          <w:sz w:val="24"/>
          <w:szCs w:val="24"/>
          <w:lang w:val="en-US" w:eastAsia="zh-CN"/>
        </w:rPr>
        <w:t>遵循J2EE、XML、JDBC、EJB、SNMP、HTTP、TCP/IP、SSL等业界主流标准</w:t>
      </w:r>
    </w:p>
    <w:p>
      <w:pPr>
        <w:pStyle w:val="3"/>
        <w:bidi w:val="0"/>
        <w:rPr>
          <w:rFonts w:hint="eastAsia" w:ascii="黑体" w:hAnsi="黑体" w:eastAsia="黑体" w:cs="黑体"/>
          <w:lang w:val="en-US" w:eastAsia="zh-CN"/>
        </w:rPr>
      </w:pPr>
      <w:r>
        <w:rPr>
          <w:rFonts w:hint="eastAsia" w:ascii="黑体" w:hAnsi="黑体" w:eastAsia="黑体" w:cs="黑体"/>
          <w:lang w:val="en-US" w:eastAsia="zh-CN"/>
        </w:rPr>
        <w:t>项目的业务模块</w:t>
      </w:r>
    </w:p>
    <w:tbl>
      <w:tblPr>
        <w:tblStyle w:val="12"/>
        <w:tblW w:w="87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4"/>
        <w:gridCol w:w="3568"/>
        <w:gridCol w:w="3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4" w:type="dxa"/>
            <w:shd w:val="clear" w:color="auto" w:fill="D9D9D9"/>
            <w:noWrap w:val="0"/>
            <w:vAlign w:val="top"/>
          </w:tcPr>
          <w:p>
            <w:pPr>
              <w:jc w:val="center"/>
              <w:rPr>
                <w:rFonts w:hint="eastAsia"/>
                <w:b/>
                <w:bCs/>
                <w:color w:val="000000"/>
                <w:sz w:val="18"/>
              </w:rPr>
            </w:pPr>
            <w:r>
              <w:rPr>
                <w:rFonts w:hint="eastAsia"/>
                <w:b/>
                <w:bCs/>
                <w:color w:val="000000"/>
                <w:sz w:val="18"/>
                <w:lang w:val="en-US" w:eastAsia="zh-CN"/>
              </w:rPr>
              <w:t>业务</w:t>
            </w:r>
            <w:r>
              <w:rPr>
                <w:rFonts w:hint="eastAsia"/>
                <w:b/>
                <w:bCs/>
                <w:color w:val="000000"/>
                <w:sz w:val="18"/>
              </w:rPr>
              <w:t>类别</w:t>
            </w:r>
          </w:p>
        </w:tc>
        <w:tc>
          <w:tcPr>
            <w:tcW w:w="3568" w:type="dxa"/>
            <w:shd w:val="clear" w:color="auto" w:fill="D9D9D9"/>
            <w:noWrap w:val="0"/>
            <w:vAlign w:val="top"/>
          </w:tcPr>
          <w:p>
            <w:pPr>
              <w:jc w:val="center"/>
              <w:rPr>
                <w:rFonts w:hint="eastAsia" w:eastAsiaTheme="minorEastAsia"/>
                <w:b/>
                <w:bCs/>
                <w:color w:val="000000"/>
                <w:sz w:val="18"/>
                <w:lang w:val="en-US" w:eastAsia="zh-CN"/>
              </w:rPr>
            </w:pPr>
            <w:r>
              <w:rPr>
                <w:rFonts w:hint="eastAsia"/>
                <w:b/>
                <w:bCs/>
                <w:color w:val="000000"/>
                <w:sz w:val="18"/>
              </w:rPr>
              <w:t>子</w:t>
            </w:r>
            <w:r>
              <w:rPr>
                <w:rFonts w:hint="eastAsia"/>
                <w:b/>
                <w:bCs/>
                <w:color w:val="000000"/>
                <w:sz w:val="18"/>
                <w:lang w:val="en-US" w:eastAsia="zh-CN"/>
              </w:rPr>
              <w:t>业务</w:t>
            </w:r>
          </w:p>
        </w:tc>
        <w:tc>
          <w:tcPr>
            <w:tcW w:w="3563" w:type="dxa"/>
            <w:shd w:val="clear" w:color="auto" w:fill="D9D9D9"/>
            <w:noWrap w:val="0"/>
            <w:vAlign w:val="top"/>
          </w:tcPr>
          <w:p>
            <w:pPr>
              <w:jc w:val="center"/>
              <w:rPr>
                <w:rFonts w:hint="eastAsia" w:eastAsia="宋体"/>
                <w:b/>
                <w:bCs/>
                <w:color w:val="000000"/>
                <w:sz w:val="18"/>
                <w:lang w:val="en-US" w:eastAsia="zh-CN"/>
              </w:rPr>
            </w:pPr>
            <w:r>
              <w:rPr>
                <w:rFonts w:hint="eastAsia"/>
                <w:b/>
                <w:bCs/>
                <w:color w:val="000000"/>
                <w:sz w:val="18"/>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4" w:type="dxa"/>
            <w:noWrap w:val="0"/>
            <w:vAlign w:val="top"/>
          </w:tcPr>
          <w:p>
            <w:pPr>
              <w:jc w:val="center"/>
              <w:rPr>
                <w:rFonts w:hint="default" w:eastAsia="宋体"/>
                <w:color w:val="000000"/>
                <w:sz w:val="18"/>
                <w:lang w:val="en-US" w:eastAsia="zh-CN"/>
              </w:rPr>
            </w:pPr>
            <w:r>
              <w:rPr>
                <w:rFonts w:hint="eastAsia"/>
                <w:color w:val="000000"/>
                <w:sz w:val="18"/>
                <w:lang w:val="en-US" w:eastAsia="zh-CN"/>
              </w:rPr>
              <w:t>查询</w:t>
            </w:r>
          </w:p>
        </w:tc>
        <w:tc>
          <w:tcPr>
            <w:tcW w:w="3568" w:type="dxa"/>
            <w:noWrap w:val="0"/>
            <w:vAlign w:val="top"/>
          </w:tcPr>
          <w:p>
            <w:pPr>
              <w:rPr>
                <w:rFonts w:hint="default" w:eastAsia="宋体"/>
                <w:color w:val="000000"/>
                <w:sz w:val="18"/>
                <w:lang w:val="en-US" w:eastAsia="zh-CN"/>
              </w:rPr>
            </w:pPr>
            <w:r>
              <w:rPr>
                <w:rFonts w:hint="eastAsia"/>
                <w:color w:val="000000"/>
                <w:sz w:val="18"/>
                <w:lang w:val="en-US" w:eastAsia="zh-CN"/>
              </w:rPr>
              <w:t>查询快递信息</w:t>
            </w:r>
          </w:p>
        </w:tc>
        <w:tc>
          <w:tcPr>
            <w:tcW w:w="3563" w:type="dxa"/>
            <w:noWrap w:val="0"/>
            <w:vAlign w:val="top"/>
          </w:tcPr>
          <w:p>
            <w:pPr>
              <w:rPr>
                <w:rFonts w:hint="default" w:eastAsia="宋体"/>
                <w:color w:val="000000"/>
                <w:sz w:val="18"/>
                <w:lang w:val="en-US" w:eastAsia="zh-CN"/>
              </w:rPr>
            </w:pPr>
            <w:r>
              <w:rPr>
                <w:rFonts w:hint="eastAsia"/>
                <w:color w:val="000000"/>
                <w:sz w:val="18"/>
                <w:lang w:val="en-US" w:eastAsia="zh-CN"/>
              </w:rPr>
              <w:t>用户在自己的账号里通过快递订单可以查询到自己的快递信息及物流状态。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4" w:type="dxa"/>
            <w:noWrap w:val="0"/>
            <w:vAlign w:val="top"/>
          </w:tcPr>
          <w:p>
            <w:pPr>
              <w:jc w:val="center"/>
              <w:rPr>
                <w:rFonts w:hint="eastAsia" w:eastAsia="宋体"/>
                <w:color w:val="000000"/>
                <w:sz w:val="18"/>
                <w:lang w:val="en-US" w:eastAsia="zh-CN"/>
              </w:rPr>
            </w:pPr>
            <w:r>
              <w:rPr>
                <w:rFonts w:hint="eastAsia"/>
                <w:color w:val="000000"/>
                <w:sz w:val="18"/>
                <w:lang w:val="en-US" w:eastAsia="zh-CN"/>
              </w:rPr>
              <w:t>信息反馈</w:t>
            </w:r>
          </w:p>
        </w:tc>
        <w:tc>
          <w:tcPr>
            <w:tcW w:w="3568" w:type="dxa"/>
            <w:noWrap w:val="0"/>
            <w:vAlign w:val="top"/>
          </w:tcPr>
          <w:p>
            <w:pPr>
              <w:rPr>
                <w:rFonts w:hint="default" w:eastAsia="宋体"/>
                <w:color w:val="000000"/>
                <w:sz w:val="18"/>
                <w:lang w:val="en-US" w:eastAsia="zh-CN"/>
              </w:rPr>
            </w:pPr>
            <w:r>
              <w:rPr>
                <w:rFonts w:hint="eastAsia"/>
                <w:color w:val="000000"/>
                <w:sz w:val="18"/>
                <w:lang w:val="en-US" w:eastAsia="zh-CN"/>
              </w:rPr>
              <w:t>用户反馈信息</w:t>
            </w:r>
          </w:p>
          <w:p>
            <w:pPr>
              <w:rPr>
                <w:rFonts w:hint="eastAsia"/>
                <w:color w:val="000000"/>
                <w:sz w:val="18"/>
              </w:rPr>
            </w:pPr>
          </w:p>
        </w:tc>
        <w:tc>
          <w:tcPr>
            <w:tcW w:w="3563" w:type="dxa"/>
            <w:noWrap w:val="0"/>
            <w:vAlign w:val="top"/>
          </w:tcPr>
          <w:p>
            <w:pPr>
              <w:rPr>
                <w:rFonts w:hint="default" w:eastAsia="宋体"/>
                <w:color w:val="000000"/>
                <w:sz w:val="18"/>
                <w:lang w:val="en-US" w:eastAsia="zh-CN"/>
              </w:rPr>
            </w:pPr>
            <w:r>
              <w:rPr>
                <w:rFonts w:hint="eastAsia"/>
                <w:color w:val="000000"/>
                <w:sz w:val="18"/>
                <w:lang w:val="en-US" w:eastAsia="zh-CN"/>
              </w:rPr>
              <w:t>订单完成后，用户可对此订单进行评价或建议。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4" w:type="dxa"/>
            <w:noWrap w:val="0"/>
            <w:vAlign w:val="top"/>
          </w:tcPr>
          <w:p>
            <w:pPr>
              <w:jc w:val="center"/>
              <w:rPr>
                <w:rFonts w:hint="default"/>
                <w:color w:val="000000"/>
                <w:sz w:val="18"/>
                <w:lang w:val="en-US" w:eastAsia="zh-CN"/>
              </w:rPr>
            </w:pPr>
            <w:r>
              <w:rPr>
                <w:rFonts w:hint="eastAsia"/>
                <w:color w:val="000000"/>
                <w:sz w:val="18"/>
                <w:lang w:val="en-US" w:eastAsia="zh-CN"/>
              </w:rPr>
              <w:t>订单</w:t>
            </w:r>
          </w:p>
        </w:tc>
        <w:tc>
          <w:tcPr>
            <w:tcW w:w="3568" w:type="dxa"/>
            <w:noWrap w:val="0"/>
            <w:vAlign w:val="top"/>
          </w:tcPr>
          <w:p>
            <w:pPr>
              <w:rPr>
                <w:rFonts w:hint="eastAsia" w:eastAsia="宋体"/>
                <w:color w:val="000000"/>
                <w:sz w:val="18"/>
                <w:lang w:val="en-US" w:eastAsia="zh-CN"/>
              </w:rPr>
            </w:pPr>
            <w:r>
              <w:rPr>
                <w:rFonts w:hint="eastAsia"/>
                <w:color w:val="000000"/>
                <w:sz w:val="18"/>
                <w:lang w:val="en-US" w:eastAsia="zh-CN"/>
              </w:rPr>
              <w:t>订单</w:t>
            </w:r>
          </w:p>
        </w:tc>
        <w:tc>
          <w:tcPr>
            <w:tcW w:w="3563" w:type="dxa"/>
            <w:noWrap w:val="0"/>
            <w:vAlign w:val="top"/>
          </w:tcPr>
          <w:p>
            <w:pPr>
              <w:rPr>
                <w:rFonts w:hint="default"/>
                <w:color w:val="000000"/>
                <w:sz w:val="18"/>
                <w:lang w:val="en-US" w:eastAsia="zh-CN"/>
              </w:rPr>
            </w:pPr>
            <w:r>
              <w:rPr>
                <w:rFonts w:hint="eastAsia"/>
                <w:color w:val="000000"/>
                <w:sz w:val="18"/>
                <w:lang w:val="en-US" w:eastAsia="zh-CN"/>
              </w:rPr>
              <w:t>用户递交物品和个人信息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4" w:type="dxa"/>
            <w:noWrap w:val="0"/>
            <w:vAlign w:val="top"/>
          </w:tcPr>
          <w:p>
            <w:pPr>
              <w:jc w:val="center"/>
              <w:rPr>
                <w:rFonts w:hint="default"/>
                <w:color w:val="000000"/>
                <w:sz w:val="18"/>
                <w:lang w:val="en-US" w:eastAsia="zh-CN"/>
              </w:rPr>
            </w:pPr>
            <w:r>
              <w:rPr>
                <w:rFonts w:hint="eastAsia"/>
                <w:color w:val="000000"/>
                <w:sz w:val="18"/>
                <w:lang w:val="en-US" w:eastAsia="zh-CN"/>
              </w:rPr>
              <w:t>支付</w:t>
            </w:r>
          </w:p>
        </w:tc>
        <w:tc>
          <w:tcPr>
            <w:tcW w:w="3568" w:type="dxa"/>
            <w:noWrap w:val="0"/>
            <w:vAlign w:val="top"/>
          </w:tcPr>
          <w:p>
            <w:pPr>
              <w:rPr>
                <w:rFonts w:hint="default"/>
                <w:color w:val="000000"/>
                <w:sz w:val="18"/>
                <w:lang w:val="en-US" w:eastAsia="zh-CN"/>
              </w:rPr>
            </w:pPr>
            <w:r>
              <w:rPr>
                <w:rFonts w:hint="eastAsia"/>
                <w:color w:val="000000"/>
                <w:sz w:val="18"/>
                <w:lang w:val="en-US" w:eastAsia="zh-CN"/>
              </w:rPr>
              <w:t>支付</w:t>
            </w:r>
          </w:p>
        </w:tc>
        <w:tc>
          <w:tcPr>
            <w:tcW w:w="3563" w:type="dxa"/>
            <w:noWrap w:val="0"/>
            <w:vAlign w:val="top"/>
          </w:tcPr>
          <w:p>
            <w:pPr>
              <w:rPr>
                <w:rFonts w:hint="default"/>
                <w:color w:val="000000"/>
                <w:sz w:val="18"/>
                <w:lang w:val="en-US" w:eastAsia="zh-CN"/>
              </w:rPr>
            </w:pPr>
            <w:r>
              <w:rPr>
                <w:rFonts w:hint="eastAsia"/>
                <w:color w:val="000000"/>
                <w:sz w:val="18"/>
                <w:lang w:val="en-US" w:eastAsia="zh-CN"/>
              </w:rPr>
              <w:t>得到订单信息后，计算出费用，与客户完成交易功能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 w:hRule="atLeast"/>
        </w:trPr>
        <w:tc>
          <w:tcPr>
            <w:tcW w:w="1584" w:type="dxa"/>
            <w:vMerge w:val="restart"/>
            <w:noWrap w:val="0"/>
            <w:vAlign w:val="top"/>
          </w:tcPr>
          <w:p>
            <w:pPr>
              <w:jc w:val="center"/>
              <w:rPr>
                <w:rFonts w:hint="default"/>
                <w:color w:val="000000"/>
                <w:sz w:val="18"/>
                <w:lang w:val="en-US" w:eastAsia="zh-CN"/>
              </w:rPr>
            </w:pPr>
            <w:r>
              <w:rPr>
                <w:rFonts w:hint="eastAsia"/>
                <w:color w:val="000000"/>
                <w:sz w:val="18"/>
                <w:lang w:val="en-US" w:eastAsia="zh-CN"/>
              </w:rPr>
              <w:t>配送</w:t>
            </w:r>
          </w:p>
        </w:tc>
        <w:tc>
          <w:tcPr>
            <w:tcW w:w="3568" w:type="dxa"/>
            <w:noWrap w:val="0"/>
            <w:vAlign w:val="top"/>
          </w:tcPr>
          <w:p>
            <w:pPr>
              <w:rPr>
                <w:rFonts w:hint="default"/>
                <w:color w:val="000000"/>
                <w:sz w:val="18"/>
                <w:lang w:val="en-US" w:eastAsia="zh-CN"/>
              </w:rPr>
            </w:pPr>
            <w:r>
              <w:rPr>
                <w:rFonts w:hint="eastAsia"/>
                <w:color w:val="000000"/>
                <w:sz w:val="18"/>
                <w:lang w:val="en-US" w:eastAsia="zh-CN"/>
              </w:rPr>
              <w:t>路线选择</w:t>
            </w:r>
          </w:p>
        </w:tc>
        <w:tc>
          <w:tcPr>
            <w:tcW w:w="3563" w:type="dxa"/>
            <w:noWrap w:val="0"/>
            <w:vAlign w:val="top"/>
          </w:tcPr>
          <w:p>
            <w:pPr>
              <w:rPr>
                <w:rFonts w:hint="default"/>
                <w:color w:val="000000"/>
                <w:sz w:val="18"/>
                <w:lang w:val="en-US" w:eastAsia="zh-CN"/>
              </w:rPr>
            </w:pPr>
            <w:r>
              <w:rPr>
                <w:rFonts w:hint="eastAsia"/>
                <w:color w:val="000000"/>
                <w:sz w:val="18"/>
                <w:lang w:val="en-US" w:eastAsia="zh-CN"/>
              </w:rPr>
              <w:t>根据订单信息选择合适的路线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 w:hRule="atLeast"/>
        </w:trPr>
        <w:tc>
          <w:tcPr>
            <w:tcW w:w="1584" w:type="dxa"/>
            <w:vMerge w:val="continue"/>
            <w:noWrap w:val="0"/>
            <w:vAlign w:val="top"/>
          </w:tcPr>
          <w:p/>
        </w:tc>
        <w:tc>
          <w:tcPr>
            <w:tcW w:w="3568" w:type="dxa"/>
            <w:noWrap w:val="0"/>
            <w:vAlign w:val="top"/>
          </w:tcPr>
          <w:p>
            <w:pPr>
              <w:rPr>
                <w:rFonts w:hint="default"/>
                <w:color w:val="000000"/>
                <w:sz w:val="18"/>
                <w:lang w:val="en-US" w:eastAsia="zh-CN"/>
              </w:rPr>
            </w:pPr>
            <w:r>
              <w:rPr>
                <w:rFonts w:hint="eastAsia"/>
                <w:color w:val="000000"/>
                <w:sz w:val="18"/>
                <w:lang w:val="en-US" w:eastAsia="zh-CN"/>
              </w:rPr>
              <w:t>车辆选择</w:t>
            </w:r>
          </w:p>
        </w:tc>
        <w:tc>
          <w:tcPr>
            <w:tcW w:w="3563" w:type="dxa"/>
            <w:noWrap w:val="0"/>
            <w:vAlign w:val="top"/>
          </w:tcPr>
          <w:p>
            <w:pPr>
              <w:rPr>
                <w:rFonts w:hint="default"/>
                <w:color w:val="000000"/>
                <w:sz w:val="18"/>
                <w:lang w:val="en-US" w:eastAsia="zh-CN"/>
              </w:rPr>
            </w:pPr>
            <w:r>
              <w:rPr>
                <w:rFonts w:hint="eastAsia"/>
                <w:color w:val="000000"/>
                <w:sz w:val="18"/>
                <w:lang w:val="en-US" w:eastAsia="zh-CN"/>
              </w:rPr>
              <w:t>根据路线和物品信息选择合适的车辆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 w:hRule="atLeast"/>
        </w:trPr>
        <w:tc>
          <w:tcPr>
            <w:tcW w:w="1584" w:type="dxa"/>
            <w:vMerge w:val="continue"/>
            <w:noWrap w:val="0"/>
            <w:vAlign w:val="top"/>
          </w:tcPr>
          <w:p>
            <w:pPr>
              <w:rPr>
                <w:rFonts w:hint="eastAsia"/>
                <w:color w:val="000000"/>
                <w:sz w:val="18"/>
                <w:lang w:val="en-US" w:eastAsia="zh-CN"/>
              </w:rPr>
            </w:pPr>
          </w:p>
        </w:tc>
        <w:tc>
          <w:tcPr>
            <w:tcW w:w="3568" w:type="dxa"/>
            <w:noWrap w:val="0"/>
            <w:vAlign w:val="top"/>
          </w:tcPr>
          <w:p>
            <w:pPr>
              <w:rPr>
                <w:rFonts w:hint="default"/>
                <w:color w:val="000000"/>
                <w:sz w:val="18"/>
                <w:lang w:val="en-US" w:eastAsia="zh-CN"/>
              </w:rPr>
            </w:pPr>
            <w:r>
              <w:rPr>
                <w:rFonts w:hint="eastAsia"/>
                <w:color w:val="000000"/>
                <w:sz w:val="18"/>
                <w:lang w:val="en-US" w:eastAsia="zh-CN"/>
              </w:rPr>
              <w:t>人员选择</w:t>
            </w:r>
          </w:p>
        </w:tc>
        <w:tc>
          <w:tcPr>
            <w:tcW w:w="3563" w:type="dxa"/>
            <w:noWrap w:val="0"/>
            <w:vAlign w:val="top"/>
          </w:tcPr>
          <w:p>
            <w:pPr>
              <w:rPr>
                <w:rFonts w:hint="default"/>
                <w:color w:val="000000"/>
                <w:sz w:val="18"/>
                <w:lang w:val="en-US" w:eastAsia="zh-CN"/>
              </w:rPr>
            </w:pPr>
            <w:r>
              <w:rPr>
                <w:rFonts w:hint="eastAsia"/>
                <w:color w:val="000000"/>
                <w:sz w:val="18"/>
                <w:lang w:val="en-US" w:eastAsia="zh-CN"/>
              </w:rPr>
              <w:t>根据物品所在地选择人员进行配送</w:t>
            </w:r>
          </w:p>
        </w:tc>
      </w:tr>
    </w:tbl>
    <w:p>
      <w:pPr>
        <w:numPr>
          <w:ilvl w:val="0"/>
          <w:numId w:val="0"/>
        </w:numPr>
        <w:spacing w:line="240" w:lineRule="auto"/>
        <w:jc w:val="left"/>
        <w:rPr>
          <w:rFonts w:hint="eastAsia" w:ascii="黑体" w:hAnsi="黑体" w:eastAsia="黑体" w:cs="黑体"/>
          <w:b/>
          <w:bCs/>
          <w:color w:val="000000"/>
          <w:sz w:val="30"/>
          <w:szCs w:val="30"/>
          <w:lang w:val="en-US" w:eastAsia="zh-CN"/>
        </w:rPr>
      </w:pPr>
      <w:r>
        <w:rPr>
          <w:rFonts w:hint="eastAsia" w:ascii="黑体" w:hAnsi="黑体" w:eastAsia="黑体" w:cs="黑体"/>
          <w:b/>
          <w:bCs/>
          <w:color w:val="000000"/>
          <w:sz w:val="30"/>
          <w:szCs w:val="30"/>
          <w:lang w:val="en-US" w:eastAsia="zh-CN"/>
        </w:rPr>
        <w:t>1.3.1 订单</w:t>
      </w:r>
    </w:p>
    <w:p>
      <w:pPr>
        <w:numPr>
          <w:ilvl w:val="0"/>
          <w:numId w:val="0"/>
        </w:numPr>
        <w:spacing w:line="240" w:lineRule="auto"/>
        <w:jc w:val="left"/>
        <w:rPr>
          <w:rFonts w:hint="eastAsia" w:ascii="宋体" w:hAnsi="宋体" w:eastAsia="宋体" w:cs="宋体"/>
          <w:b/>
          <w:bCs/>
          <w:color w:val="000000"/>
          <w:sz w:val="24"/>
          <w:szCs w:val="24"/>
          <w:lang w:val="en-US" w:eastAsia="zh-CN"/>
        </w:rPr>
      </w:pPr>
    </w:p>
    <w:p>
      <w:pPr>
        <w:numPr>
          <w:ilvl w:val="0"/>
          <w:numId w:val="0"/>
        </w:numPr>
        <w:spacing w:line="240" w:lineRule="auto"/>
        <w:jc w:val="left"/>
        <w:rPr>
          <w:rFonts w:hint="eastAsia" w:ascii="宋体" w:hAnsi="宋体" w:cs="宋体"/>
          <w:b/>
          <w:bCs/>
          <w:color w:val="000000"/>
          <w:sz w:val="24"/>
          <w:szCs w:val="24"/>
          <w:lang w:val="en-US" w:eastAsia="zh-CN"/>
        </w:rPr>
      </w:pPr>
      <w:r>
        <w:rPr>
          <w:rFonts w:hint="eastAsia" w:ascii="宋体" w:hAnsi="宋体" w:cs="宋体"/>
          <w:b/>
          <w:bCs/>
          <w:color w:val="000000"/>
          <w:sz w:val="24"/>
          <w:szCs w:val="24"/>
          <w:lang w:val="en-US" w:eastAsia="zh-CN"/>
        </w:rPr>
        <w:t>功能描述：</w:t>
      </w:r>
    </w:p>
    <w:p>
      <w:pPr>
        <w:numPr>
          <w:ilvl w:val="0"/>
          <w:numId w:val="0"/>
        </w:numPr>
        <w:spacing w:line="240" w:lineRule="auto"/>
        <w:ind w:firstLine="420" w:firstLineChars="0"/>
        <w:jc w:val="left"/>
        <w:rPr>
          <w:rFonts w:hint="eastAsia"/>
          <w:color w:val="000000"/>
          <w:sz w:val="24"/>
          <w:szCs w:val="24"/>
          <w:lang w:val="en-US" w:eastAsia="zh-CN"/>
        </w:rPr>
      </w:pPr>
      <w:r>
        <w:rPr>
          <w:rFonts w:hint="eastAsia"/>
          <w:color w:val="000000"/>
          <w:sz w:val="24"/>
          <w:szCs w:val="24"/>
          <w:lang w:val="en-US" w:eastAsia="zh-CN"/>
        </w:rPr>
        <w:t>用户递交物品和个人信息</w:t>
      </w:r>
    </w:p>
    <w:p>
      <w:pPr>
        <w:numPr>
          <w:ilvl w:val="0"/>
          <w:numId w:val="0"/>
        </w:numPr>
        <w:spacing w:line="240" w:lineRule="auto"/>
        <w:jc w:val="left"/>
        <w:rPr>
          <w:rFonts w:hint="eastAsia"/>
          <w:b/>
          <w:bCs/>
          <w:color w:val="000000"/>
          <w:sz w:val="24"/>
          <w:szCs w:val="24"/>
          <w:lang w:val="en-US" w:eastAsia="zh-CN"/>
        </w:rPr>
      </w:pPr>
      <w:r>
        <w:rPr>
          <w:rFonts w:hint="eastAsia"/>
          <w:b/>
          <w:bCs/>
          <w:color w:val="000000"/>
          <w:sz w:val="24"/>
          <w:szCs w:val="24"/>
          <w:lang w:val="en-US" w:eastAsia="zh-CN"/>
        </w:rPr>
        <w:t>业务流程图：</w:t>
      </w:r>
    </w:p>
    <w:p>
      <w:pPr>
        <w:numPr>
          <w:ilvl w:val="0"/>
          <w:numId w:val="0"/>
        </w:numPr>
        <w:spacing w:line="240" w:lineRule="auto"/>
        <w:jc w:val="center"/>
        <w:rPr>
          <w:rFonts w:hint="eastAsia"/>
          <w:b/>
          <w:bCs/>
          <w:color w:val="000000"/>
          <w:sz w:val="24"/>
          <w:szCs w:val="24"/>
          <w:lang w:val="en-US" w:eastAsia="zh-CN"/>
        </w:rPr>
      </w:pPr>
      <w:r>
        <w:rPr>
          <w:rFonts w:hint="eastAsia"/>
          <w:b/>
          <w:bCs/>
          <w:color w:val="000000"/>
          <w:sz w:val="24"/>
          <w:szCs w:val="24"/>
          <w:lang w:val="en-US" w:eastAsia="zh-CN"/>
        </w:rPr>
        <w:object>
          <v:shape id="_x0000_i1025" o:spt="75" type="#_x0000_t75" style="height:244.5pt;width:230.25pt;" o:ole="t" filled="f" o:preferrelative="t" stroked="f" coordsize="21600,21600">
            <v:path/>
            <v:fill on="f" focussize="0,0"/>
            <v:stroke on="f"/>
            <v:imagedata r:id="rId5" o:title=""/>
            <o:lock v:ext="edit" aspectratio="f"/>
            <w10:wrap type="none"/>
            <w10:anchorlock/>
          </v:shape>
          <o:OLEObject Type="Embed" ProgID="Visio.Drawing.11" ShapeID="_x0000_i1025" DrawAspect="Content" ObjectID="_1468075725" r:id="rId4">
            <o:LockedField>false</o:LockedField>
          </o:OLEObject>
        </w:object>
      </w:r>
    </w:p>
    <w:p>
      <w:pPr>
        <w:numPr>
          <w:ilvl w:val="0"/>
          <w:numId w:val="0"/>
        </w:numPr>
        <w:spacing w:line="240" w:lineRule="auto"/>
        <w:jc w:val="center"/>
        <w:rPr>
          <w:rFonts w:hint="eastAsia"/>
          <w:b/>
          <w:bCs/>
          <w:color w:val="000000"/>
          <w:sz w:val="24"/>
          <w:szCs w:val="24"/>
          <w:lang w:val="en-US" w:eastAsia="zh-CN"/>
        </w:rPr>
      </w:pPr>
      <w:r>
        <w:rPr>
          <w:rFonts w:hint="eastAsia" w:ascii="宋体" w:hAnsi="宋体" w:eastAsia="宋体" w:cs="宋体"/>
          <w:b w:val="0"/>
          <w:bCs w:val="0"/>
          <w:color w:val="000000"/>
          <w:sz w:val="18"/>
          <w:szCs w:val="18"/>
          <w:lang w:val="en-US" w:eastAsia="zh-CN"/>
        </w:rPr>
        <w:t xml:space="preserve">1-3-1图 </w:t>
      </w:r>
      <w:r>
        <w:rPr>
          <w:rFonts w:hint="eastAsia" w:ascii="宋体" w:hAnsi="宋体" w:cs="宋体"/>
          <w:b w:val="0"/>
          <w:bCs w:val="0"/>
          <w:color w:val="000000"/>
          <w:sz w:val="18"/>
          <w:szCs w:val="18"/>
          <w:lang w:val="en-US" w:eastAsia="zh-CN"/>
        </w:rPr>
        <w:t>订单生成</w:t>
      </w:r>
      <w:r>
        <w:rPr>
          <w:rFonts w:hint="eastAsia" w:ascii="宋体" w:hAnsi="宋体" w:eastAsia="宋体" w:cs="宋体"/>
          <w:b w:val="0"/>
          <w:bCs w:val="0"/>
          <w:color w:val="000000"/>
          <w:sz w:val="18"/>
          <w:szCs w:val="18"/>
          <w:lang w:val="en-US" w:eastAsia="zh-CN"/>
        </w:rPr>
        <w:t>流程图</w:t>
      </w:r>
    </w:p>
    <w:p>
      <w:pPr>
        <w:numPr>
          <w:ilvl w:val="0"/>
          <w:numId w:val="0"/>
        </w:numPr>
        <w:spacing w:line="240" w:lineRule="auto"/>
        <w:jc w:val="left"/>
        <w:rPr>
          <w:rFonts w:hint="eastAsia" w:ascii="黑体" w:hAnsi="黑体" w:eastAsia="黑体" w:cs="黑体"/>
          <w:b/>
          <w:bCs/>
          <w:color w:val="000000"/>
          <w:sz w:val="30"/>
          <w:szCs w:val="30"/>
          <w:lang w:val="en-US" w:eastAsia="zh-CN"/>
        </w:rPr>
      </w:pPr>
      <w:r>
        <w:rPr>
          <w:rFonts w:hint="eastAsia" w:ascii="黑体" w:hAnsi="黑体" w:eastAsia="黑体" w:cs="黑体"/>
          <w:b/>
          <w:bCs/>
          <w:color w:val="000000"/>
          <w:sz w:val="30"/>
          <w:szCs w:val="30"/>
          <w:lang w:val="en-US" w:eastAsia="zh-CN"/>
        </w:rPr>
        <w:t>1.3.2 支付</w:t>
      </w:r>
    </w:p>
    <w:p>
      <w:pPr>
        <w:numPr>
          <w:ilvl w:val="0"/>
          <w:numId w:val="0"/>
        </w:numPr>
        <w:spacing w:line="240" w:lineRule="auto"/>
        <w:jc w:val="left"/>
        <w:rPr>
          <w:rFonts w:hint="eastAsia" w:ascii="宋体" w:hAnsi="宋体" w:eastAsia="宋体" w:cs="宋体"/>
          <w:b/>
          <w:bCs/>
          <w:color w:val="000000"/>
          <w:sz w:val="24"/>
          <w:szCs w:val="24"/>
          <w:lang w:val="en-US" w:eastAsia="zh-CN"/>
        </w:rPr>
      </w:pPr>
    </w:p>
    <w:p>
      <w:pPr>
        <w:numPr>
          <w:ilvl w:val="0"/>
          <w:numId w:val="0"/>
        </w:numPr>
        <w:spacing w:line="240" w:lineRule="auto"/>
        <w:jc w:val="left"/>
        <w:rPr>
          <w:rFonts w:hint="eastAsia" w:ascii="宋体" w:hAnsi="宋体" w:cs="宋体"/>
          <w:b/>
          <w:bCs/>
          <w:color w:val="000000"/>
          <w:sz w:val="24"/>
          <w:szCs w:val="24"/>
          <w:lang w:val="en-US" w:eastAsia="zh-CN"/>
        </w:rPr>
      </w:pPr>
      <w:r>
        <w:rPr>
          <w:rFonts w:hint="eastAsia" w:ascii="宋体" w:hAnsi="宋体" w:cs="宋体"/>
          <w:b/>
          <w:bCs/>
          <w:color w:val="000000"/>
          <w:sz w:val="24"/>
          <w:szCs w:val="24"/>
          <w:lang w:val="en-US" w:eastAsia="zh-CN"/>
        </w:rPr>
        <w:t>功能描述：</w:t>
      </w:r>
    </w:p>
    <w:p>
      <w:pPr>
        <w:numPr>
          <w:ilvl w:val="0"/>
          <w:numId w:val="0"/>
        </w:numPr>
        <w:spacing w:line="240" w:lineRule="auto"/>
        <w:ind w:firstLine="420" w:firstLineChars="0"/>
        <w:jc w:val="left"/>
        <w:rPr>
          <w:rFonts w:hint="eastAsia"/>
          <w:color w:val="000000"/>
          <w:sz w:val="24"/>
          <w:szCs w:val="24"/>
          <w:lang w:val="en-US" w:eastAsia="zh-CN"/>
        </w:rPr>
      </w:pPr>
      <w:r>
        <w:rPr>
          <w:rFonts w:hint="eastAsia"/>
          <w:color w:val="000000"/>
          <w:sz w:val="24"/>
          <w:szCs w:val="24"/>
          <w:lang w:val="en-US" w:eastAsia="zh-CN"/>
        </w:rPr>
        <w:t>得到订单信息后，计算出费用，与客户完成交易功能</w:t>
      </w:r>
    </w:p>
    <w:p>
      <w:pPr>
        <w:numPr>
          <w:ilvl w:val="0"/>
          <w:numId w:val="0"/>
        </w:numPr>
        <w:spacing w:line="240" w:lineRule="auto"/>
        <w:jc w:val="left"/>
        <w:rPr>
          <w:rFonts w:hint="eastAsia"/>
          <w:b/>
          <w:bCs/>
          <w:color w:val="000000"/>
          <w:sz w:val="24"/>
          <w:szCs w:val="24"/>
          <w:lang w:val="en-US" w:eastAsia="zh-CN"/>
        </w:rPr>
      </w:pPr>
      <w:r>
        <w:rPr>
          <w:rFonts w:hint="eastAsia"/>
          <w:b/>
          <w:bCs/>
          <w:color w:val="000000"/>
          <w:sz w:val="24"/>
          <w:szCs w:val="24"/>
          <w:lang w:val="en-US" w:eastAsia="zh-CN"/>
        </w:rPr>
        <w:t>业务流程图：</w:t>
      </w:r>
    </w:p>
    <w:p>
      <w:pPr>
        <w:numPr>
          <w:ilvl w:val="0"/>
          <w:numId w:val="0"/>
        </w:numPr>
        <w:spacing w:line="240" w:lineRule="auto"/>
        <w:jc w:val="center"/>
        <w:rPr>
          <w:rFonts w:hint="eastAsia" w:ascii="宋体" w:hAnsi="宋体" w:eastAsia="宋体" w:cs="宋体"/>
          <w:b w:val="0"/>
          <w:bCs w:val="0"/>
          <w:color w:val="000000"/>
          <w:sz w:val="18"/>
          <w:szCs w:val="18"/>
          <w:lang w:val="en-US" w:eastAsia="zh-CN"/>
        </w:rPr>
      </w:pPr>
      <w:r>
        <w:rPr>
          <w:rFonts w:hint="eastAsia" w:ascii="宋体" w:hAnsi="宋体" w:eastAsia="宋体" w:cs="宋体"/>
          <w:b w:val="0"/>
          <w:bCs w:val="0"/>
          <w:color w:val="000000"/>
          <w:sz w:val="18"/>
          <w:szCs w:val="18"/>
          <w:lang w:val="en-US" w:eastAsia="zh-CN"/>
        </w:rPr>
        <w:object>
          <v:shape id="_x0000_i1026" o:spt="75" type="#_x0000_t75" style="height:300.75pt;width:74.25pt;" o:ole="t" filled="f" o:preferrelative="t" stroked="f" coordsize="21600,21600">
            <v:path/>
            <v:fill on="f" focussize="0,0"/>
            <v:stroke on="f"/>
            <v:imagedata r:id="rId7" o:title=""/>
            <o:lock v:ext="edit" aspectratio="f"/>
            <w10:wrap type="none"/>
            <w10:anchorlock/>
          </v:shape>
          <o:OLEObject Type="Embed" ProgID="Visio.Drawing.11" ShapeID="_x0000_i1026" DrawAspect="Content" ObjectID="_1468075726" r:id="rId6">
            <o:LockedField>false</o:LockedField>
          </o:OLEObject>
        </w:object>
      </w:r>
    </w:p>
    <w:p>
      <w:pPr>
        <w:numPr>
          <w:ilvl w:val="0"/>
          <w:numId w:val="0"/>
        </w:numPr>
        <w:spacing w:line="240" w:lineRule="auto"/>
        <w:jc w:val="center"/>
        <w:rPr>
          <w:rFonts w:hint="eastAsia" w:ascii="宋体" w:hAnsi="宋体" w:eastAsia="宋体" w:cs="宋体"/>
          <w:b w:val="0"/>
          <w:bCs w:val="0"/>
          <w:color w:val="000000"/>
          <w:sz w:val="18"/>
          <w:szCs w:val="18"/>
          <w:lang w:val="en-US" w:eastAsia="zh-CN"/>
        </w:rPr>
      </w:pPr>
      <w:r>
        <w:rPr>
          <w:rFonts w:hint="eastAsia" w:ascii="宋体" w:hAnsi="宋体" w:eastAsia="宋体" w:cs="宋体"/>
          <w:b w:val="0"/>
          <w:bCs w:val="0"/>
          <w:color w:val="000000"/>
          <w:sz w:val="18"/>
          <w:szCs w:val="18"/>
          <w:lang w:val="en-US" w:eastAsia="zh-CN"/>
        </w:rPr>
        <w:t xml:space="preserve">1-3-2图 </w:t>
      </w:r>
      <w:r>
        <w:rPr>
          <w:rFonts w:hint="eastAsia" w:ascii="宋体" w:hAnsi="宋体" w:cs="宋体"/>
          <w:b w:val="0"/>
          <w:bCs w:val="0"/>
          <w:color w:val="000000"/>
          <w:sz w:val="18"/>
          <w:szCs w:val="18"/>
          <w:lang w:val="en-US" w:eastAsia="zh-CN"/>
        </w:rPr>
        <w:t>支付功能</w:t>
      </w:r>
      <w:r>
        <w:rPr>
          <w:rFonts w:hint="eastAsia" w:ascii="宋体" w:hAnsi="宋体" w:eastAsia="宋体" w:cs="宋体"/>
          <w:b w:val="0"/>
          <w:bCs w:val="0"/>
          <w:color w:val="000000"/>
          <w:sz w:val="18"/>
          <w:szCs w:val="18"/>
          <w:lang w:val="en-US" w:eastAsia="zh-CN"/>
        </w:rPr>
        <w:t>流程图</w:t>
      </w:r>
    </w:p>
    <w:p>
      <w:pPr>
        <w:numPr>
          <w:ilvl w:val="0"/>
          <w:numId w:val="0"/>
        </w:numPr>
        <w:spacing w:line="240" w:lineRule="auto"/>
        <w:jc w:val="left"/>
        <w:rPr>
          <w:rFonts w:hint="eastAsia" w:ascii="黑体" w:hAnsi="黑体" w:eastAsia="黑体" w:cs="黑体"/>
          <w:b/>
          <w:bCs/>
          <w:color w:val="000000"/>
          <w:sz w:val="30"/>
          <w:szCs w:val="30"/>
          <w:lang w:val="en-US" w:eastAsia="zh-CN"/>
        </w:rPr>
      </w:pPr>
      <w:bookmarkStart w:id="8" w:name="_GoBack"/>
      <w:r>
        <w:rPr>
          <w:rFonts w:hint="eastAsia" w:ascii="黑体" w:hAnsi="黑体" w:eastAsia="黑体" w:cs="黑体"/>
          <w:b/>
          <w:bCs/>
          <w:color w:val="000000"/>
          <w:sz w:val="30"/>
          <w:szCs w:val="30"/>
          <w:lang w:val="en-US" w:eastAsia="zh-CN"/>
        </w:rPr>
        <w:t>1.3.3 配送</w:t>
      </w:r>
    </w:p>
    <w:bookmarkEnd w:id="8"/>
    <w:p>
      <w:pPr>
        <w:numPr>
          <w:ilvl w:val="0"/>
          <w:numId w:val="0"/>
        </w:numPr>
        <w:spacing w:line="240" w:lineRule="auto"/>
        <w:jc w:val="left"/>
        <w:rPr>
          <w:rFonts w:hint="eastAsia" w:ascii="宋体" w:hAnsi="宋体" w:eastAsia="宋体" w:cs="宋体"/>
          <w:b/>
          <w:bCs/>
          <w:color w:val="000000"/>
          <w:sz w:val="24"/>
          <w:szCs w:val="24"/>
          <w:lang w:val="en-US" w:eastAsia="zh-CN"/>
        </w:rPr>
      </w:pPr>
    </w:p>
    <w:p>
      <w:pPr>
        <w:rPr>
          <w:rFonts w:hint="default" w:ascii="宋体" w:hAnsi="宋体" w:cs="宋体"/>
          <w:b/>
          <w:bCs/>
          <w:color w:val="000000"/>
          <w:sz w:val="24"/>
          <w:szCs w:val="24"/>
          <w:lang w:val="en-US" w:eastAsia="zh-CN"/>
        </w:rPr>
      </w:pPr>
      <w:r>
        <w:rPr>
          <w:rFonts w:hint="eastAsia"/>
          <w:b/>
          <w:bCs/>
          <w:lang w:val="en-US" w:eastAsia="zh-CN"/>
        </w:rPr>
        <w:t>Function 1.1 路线选择</w:t>
      </w:r>
    </w:p>
    <w:p>
      <w:pPr>
        <w:numPr>
          <w:ilvl w:val="0"/>
          <w:numId w:val="0"/>
        </w:numPr>
        <w:spacing w:line="240" w:lineRule="auto"/>
        <w:jc w:val="left"/>
        <w:rPr>
          <w:rFonts w:hint="eastAsia" w:ascii="宋体" w:hAnsi="宋体" w:cs="宋体"/>
          <w:b/>
          <w:bCs/>
          <w:color w:val="000000"/>
          <w:sz w:val="24"/>
          <w:szCs w:val="24"/>
          <w:lang w:val="en-US" w:eastAsia="zh-CN"/>
        </w:rPr>
      </w:pPr>
      <w:r>
        <w:rPr>
          <w:rFonts w:hint="eastAsia" w:ascii="宋体" w:hAnsi="宋体" w:cs="宋体"/>
          <w:b/>
          <w:bCs/>
          <w:color w:val="000000"/>
          <w:sz w:val="24"/>
          <w:szCs w:val="24"/>
          <w:lang w:val="en-US" w:eastAsia="zh-CN"/>
        </w:rPr>
        <w:t>功能描述：</w:t>
      </w:r>
    </w:p>
    <w:p>
      <w:pPr>
        <w:numPr>
          <w:ilvl w:val="0"/>
          <w:numId w:val="0"/>
        </w:numPr>
        <w:spacing w:line="240" w:lineRule="auto"/>
        <w:ind w:firstLine="420" w:firstLineChars="0"/>
        <w:jc w:val="left"/>
        <w:rPr>
          <w:rFonts w:hint="eastAsia"/>
          <w:color w:val="000000"/>
          <w:sz w:val="24"/>
          <w:szCs w:val="24"/>
          <w:lang w:val="en-US" w:eastAsia="zh-CN"/>
        </w:rPr>
      </w:pPr>
      <w:r>
        <w:rPr>
          <w:rFonts w:hint="eastAsia"/>
          <w:color w:val="000000"/>
          <w:sz w:val="24"/>
          <w:szCs w:val="24"/>
          <w:lang w:val="en-US" w:eastAsia="zh-CN"/>
        </w:rPr>
        <w:t>根据订单信息选择合适的路线</w:t>
      </w:r>
    </w:p>
    <w:p>
      <w:pPr>
        <w:numPr>
          <w:ilvl w:val="0"/>
          <w:numId w:val="0"/>
        </w:numPr>
        <w:spacing w:line="240" w:lineRule="auto"/>
        <w:jc w:val="left"/>
        <w:rPr>
          <w:rFonts w:hint="eastAsia"/>
          <w:b/>
          <w:bCs/>
          <w:color w:val="000000"/>
          <w:sz w:val="24"/>
          <w:szCs w:val="24"/>
          <w:lang w:val="en-US" w:eastAsia="zh-CN"/>
        </w:rPr>
      </w:pPr>
      <w:r>
        <w:rPr>
          <w:rFonts w:hint="eastAsia"/>
          <w:b/>
          <w:bCs/>
          <w:color w:val="000000"/>
          <w:sz w:val="24"/>
          <w:szCs w:val="24"/>
          <w:lang w:val="en-US" w:eastAsia="zh-CN"/>
        </w:rPr>
        <w:t>业务流程图：</w:t>
      </w:r>
    </w:p>
    <w:p>
      <w:pPr>
        <w:numPr>
          <w:ilvl w:val="0"/>
          <w:numId w:val="0"/>
        </w:numPr>
        <w:spacing w:line="240" w:lineRule="auto"/>
        <w:jc w:val="center"/>
        <w:rPr>
          <w:rFonts w:hint="eastAsia" w:ascii="宋体" w:hAnsi="宋体" w:eastAsia="宋体" w:cs="宋体"/>
          <w:b w:val="0"/>
          <w:bCs w:val="0"/>
          <w:color w:val="000000"/>
          <w:sz w:val="18"/>
          <w:szCs w:val="18"/>
          <w:lang w:val="en-US" w:eastAsia="zh-CN"/>
        </w:rPr>
      </w:pPr>
      <w:r>
        <w:rPr>
          <w:rFonts w:hint="eastAsia" w:ascii="宋体" w:hAnsi="宋体" w:eastAsia="宋体" w:cs="宋体"/>
          <w:b w:val="0"/>
          <w:bCs w:val="0"/>
          <w:color w:val="000000"/>
          <w:sz w:val="18"/>
          <w:szCs w:val="18"/>
          <w:lang w:val="en-US" w:eastAsia="zh-CN"/>
        </w:rPr>
        <w:object>
          <v:shape id="_x0000_i1027" o:spt="75" type="#_x0000_t75" style="height:173.25pt;width:74.25pt;" o:ole="t" filled="f" o:preferrelative="t" stroked="f" coordsize="21600,21600">
            <v:path/>
            <v:fill on="f" focussize="0,0"/>
            <v:stroke on="f"/>
            <v:imagedata r:id="rId9" o:title=""/>
            <o:lock v:ext="edit" aspectratio="f"/>
            <w10:wrap type="none"/>
            <w10:anchorlock/>
          </v:shape>
          <o:OLEObject Type="Embed" ProgID="Visio.Drawing.11" ShapeID="_x0000_i1027" DrawAspect="Content" ObjectID="_1468075727" r:id="rId8">
            <o:LockedField>false</o:LockedField>
          </o:OLEObject>
        </w:object>
      </w:r>
    </w:p>
    <w:p>
      <w:pPr>
        <w:numPr>
          <w:ilvl w:val="0"/>
          <w:numId w:val="0"/>
        </w:numPr>
        <w:spacing w:line="240" w:lineRule="auto"/>
        <w:jc w:val="center"/>
        <w:rPr>
          <w:rFonts w:hint="eastAsia" w:ascii="宋体" w:hAnsi="宋体" w:eastAsia="宋体" w:cs="宋体"/>
          <w:b w:val="0"/>
          <w:bCs w:val="0"/>
          <w:color w:val="000000"/>
          <w:sz w:val="18"/>
          <w:szCs w:val="18"/>
          <w:lang w:val="en-US" w:eastAsia="zh-CN"/>
        </w:rPr>
      </w:pPr>
      <w:r>
        <w:rPr>
          <w:rFonts w:hint="eastAsia" w:ascii="宋体" w:hAnsi="宋体" w:eastAsia="宋体" w:cs="宋体"/>
          <w:b w:val="0"/>
          <w:bCs w:val="0"/>
          <w:color w:val="000000"/>
          <w:sz w:val="18"/>
          <w:szCs w:val="18"/>
          <w:lang w:val="en-US" w:eastAsia="zh-CN"/>
        </w:rPr>
        <w:t xml:space="preserve">1-3-3图 </w:t>
      </w:r>
      <w:r>
        <w:rPr>
          <w:rFonts w:hint="eastAsia" w:ascii="宋体" w:hAnsi="宋体" w:cs="宋体"/>
          <w:b w:val="0"/>
          <w:bCs w:val="0"/>
          <w:color w:val="000000"/>
          <w:sz w:val="18"/>
          <w:szCs w:val="18"/>
          <w:lang w:val="en-US" w:eastAsia="zh-CN"/>
        </w:rPr>
        <w:t>路线选择功能</w:t>
      </w:r>
      <w:r>
        <w:rPr>
          <w:rFonts w:hint="eastAsia" w:ascii="宋体" w:hAnsi="宋体" w:eastAsia="宋体" w:cs="宋体"/>
          <w:b w:val="0"/>
          <w:bCs w:val="0"/>
          <w:color w:val="000000"/>
          <w:sz w:val="18"/>
          <w:szCs w:val="18"/>
          <w:lang w:val="en-US" w:eastAsia="zh-CN"/>
        </w:rPr>
        <w:t>流程图</w:t>
      </w:r>
    </w:p>
    <w:p>
      <w:pPr>
        <w:rPr>
          <w:rFonts w:hint="default" w:ascii="宋体" w:hAnsi="宋体" w:cs="宋体"/>
          <w:b/>
          <w:bCs/>
          <w:color w:val="000000"/>
          <w:sz w:val="24"/>
          <w:szCs w:val="24"/>
          <w:lang w:val="en-US" w:eastAsia="zh-CN"/>
        </w:rPr>
      </w:pPr>
      <w:r>
        <w:rPr>
          <w:rFonts w:hint="eastAsia"/>
          <w:b/>
          <w:bCs/>
          <w:lang w:val="en-US" w:eastAsia="zh-CN"/>
        </w:rPr>
        <w:t>Function 1.2 车辆选择</w:t>
      </w:r>
    </w:p>
    <w:p>
      <w:pPr>
        <w:numPr>
          <w:ilvl w:val="0"/>
          <w:numId w:val="0"/>
        </w:numPr>
        <w:spacing w:line="240" w:lineRule="auto"/>
        <w:jc w:val="left"/>
        <w:rPr>
          <w:rFonts w:hint="eastAsia" w:ascii="宋体" w:hAnsi="宋体" w:cs="宋体"/>
          <w:b/>
          <w:bCs/>
          <w:color w:val="000000"/>
          <w:sz w:val="24"/>
          <w:szCs w:val="24"/>
          <w:lang w:val="en-US" w:eastAsia="zh-CN"/>
        </w:rPr>
      </w:pPr>
      <w:r>
        <w:rPr>
          <w:rFonts w:hint="eastAsia" w:ascii="宋体" w:hAnsi="宋体" w:cs="宋体"/>
          <w:b/>
          <w:bCs/>
          <w:color w:val="000000"/>
          <w:sz w:val="24"/>
          <w:szCs w:val="24"/>
          <w:lang w:val="en-US" w:eastAsia="zh-CN"/>
        </w:rPr>
        <w:t>功能描述：</w:t>
      </w:r>
    </w:p>
    <w:p>
      <w:pPr>
        <w:numPr>
          <w:ilvl w:val="0"/>
          <w:numId w:val="0"/>
        </w:numPr>
        <w:spacing w:line="240" w:lineRule="auto"/>
        <w:ind w:firstLine="420" w:firstLineChars="0"/>
        <w:jc w:val="left"/>
        <w:rPr>
          <w:rFonts w:hint="eastAsia"/>
          <w:color w:val="000000"/>
          <w:sz w:val="24"/>
          <w:szCs w:val="24"/>
          <w:lang w:val="en-US" w:eastAsia="zh-CN"/>
        </w:rPr>
      </w:pPr>
      <w:r>
        <w:rPr>
          <w:rFonts w:hint="eastAsia"/>
          <w:color w:val="000000"/>
          <w:sz w:val="24"/>
          <w:szCs w:val="24"/>
          <w:lang w:val="en-US" w:eastAsia="zh-CN"/>
        </w:rPr>
        <w:t>根据路线和物品信息选择合适的车辆</w:t>
      </w:r>
    </w:p>
    <w:p>
      <w:pPr>
        <w:numPr>
          <w:ilvl w:val="0"/>
          <w:numId w:val="0"/>
        </w:numPr>
        <w:spacing w:line="240" w:lineRule="auto"/>
        <w:jc w:val="left"/>
        <w:rPr>
          <w:rFonts w:hint="eastAsia"/>
          <w:b/>
          <w:bCs/>
          <w:color w:val="000000"/>
          <w:sz w:val="24"/>
          <w:szCs w:val="24"/>
          <w:lang w:val="en-US" w:eastAsia="zh-CN"/>
        </w:rPr>
      </w:pPr>
      <w:r>
        <w:rPr>
          <w:rFonts w:hint="eastAsia"/>
          <w:b/>
          <w:bCs/>
          <w:color w:val="000000"/>
          <w:sz w:val="24"/>
          <w:szCs w:val="24"/>
          <w:lang w:val="en-US" w:eastAsia="zh-CN"/>
        </w:rPr>
        <w:t>业务流程图：</w:t>
      </w:r>
    </w:p>
    <w:p>
      <w:pPr>
        <w:numPr>
          <w:ilvl w:val="0"/>
          <w:numId w:val="0"/>
        </w:numPr>
        <w:spacing w:line="240" w:lineRule="auto"/>
        <w:jc w:val="center"/>
        <w:rPr>
          <w:rFonts w:hint="eastAsia" w:ascii="宋体" w:hAnsi="宋体" w:eastAsia="宋体" w:cs="宋体"/>
          <w:b w:val="0"/>
          <w:bCs w:val="0"/>
          <w:color w:val="000000"/>
          <w:sz w:val="18"/>
          <w:szCs w:val="18"/>
          <w:lang w:val="en-US" w:eastAsia="zh-CN"/>
        </w:rPr>
      </w:pPr>
      <w:r>
        <w:rPr>
          <w:rFonts w:hint="eastAsia" w:ascii="宋体" w:hAnsi="宋体" w:eastAsia="宋体" w:cs="宋体"/>
          <w:b w:val="0"/>
          <w:bCs w:val="0"/>
          <w:color w:val="000000"/>
          <w:sz w:val="18"/>
          <w:szCs w:val="18"/>
          <w:lang w:val="en-US" w:eastAsia="zh-CN"/>
        </w:rPr>
        <w:object>
          <v:shape id="_x0000_i1028" o:spt="75" type="#_x0000_t75" style="height:187.5pt;width:173.25pt;" o:ole="t" filled="f" o:preferrelative="t" stroked="f" coordsize="21600,21600">
            <v:path/>
            <v:fill on="f" focussize="0,0"/>
            <v:stroke on="f"/>
            <v:imagedata r:id="rId11" o:title=""/>
            <o:lock v:ext="edit" aspectratio="f"/>
            <w10:wrap type="none"/>
            <w10:anchorlock/>
          </v:shape>
          <o:OLEObject Type="Embed" ProgID="Visio.Drawing.11" ShapeID="_x0000_i1028" DrawAspect="Content" ObjectID="_1468075728" r:id="rId10">
            <o:LockedField>false</o:LockedField>
          </o:OLEObject>
        </w:object>
      </w:r>
    </w:p>
    <w:p>
      <w:pPr>
        <w:numPr>
          <w:ilvl w:val="0"/>
          <w:numId w:val="0"/>
        </w:numPr>
        <w:spacing w:line="240" w:lineRule="auto"/>
        <w:jc w:val="center"/>
        <w:rPr>
          <w:rFonts w:hint="eastAsia" w:ascii="宋体" w:hAnsi="宋体" w:eastAsia="宋体" w:cs="宋体"/>
          <w:b w:val="0"/>
          <w:bCs w:val="0"/>
          <w:color w:val="000000"/>
          <w:sz w:val="18"/>
          <w:szCs w:val="18"/>
          <w:lang w:val="en-US" w:eastAsia="zh-CN"/>
        </w:rPr>
      </w:pPr>
      <w:r>
        <w:rPr>
          <w:rFonts w:hint="eastAsia" w:ascii="宋体" w:hAnsi="宋体" w:eastAsia="宋体" w:cs="宋体"/>
          <w:b w:val="0"/>
          <w:bCs w:val="0"/>
          <w:color w:val="000000"/>
          <w:sz w:val="18"/>
          <w:szCs w:val="18"/>
          <w:lang w:val="en-US" w:eastAsia="zh-CN"/>
        </w:rPr>
        <w:t xml:space="preserve">1-3-4图 </w:t>
      </w:r>
      <w:r>
        <w:rPr>
          <w:rFonts w:hint="eastAsia" w:ascii="宋体" w:hAnsi="宋体" w:cs="宋体"/>
          <w:b w:val="0"/>
          <w:bCs w:val="0"/>
          <w:color w:val="000000"/>
          <w:sz w:val="18"/>
          <w:szCs w:val="18"/>
          <w:lang w:val="en-US" w:eastAsia="zh-CN"/>
        </w:rPr>
        <w:t>车辆选择功能</w:t>
      </w:r>
      <w:r>
        <w:rPr>
          <w:rFonts w:hint="eastAsia" w:ascii="宋体" w:hAnsi="宋体" w:eastAsia="宋体" w:cs="宋体"/>
          <w:b w:val="0"/>
          <w:bCs w:val="0"/>
          <w:color w:val="000000"/>
          <w:sz w:val="18"/>
          <w:szCs w:val="18"/>
          <w:lang w:val="en-US" w:eastAsia="zh-CN"/>
        </w:rPr>
        <w:t>流程图</w:t>
      </w:r>
    </w:p>
    <w:p>
      <w:pPr>
        <w:rPr>
          <w:rFonts w:hint="default" w:ascii="宋体" w:hAnsi="宋体" w:cs="宋体"/>
          <w:b/>
          <w:bCs/>
          <w:color w:val="000000"/>
          <w:sz w:val="24"/>
          <w:szCs w:val="24"/>
          <w:lang w:val="en-US" w:eastAsia="zh-CN"/>
        </w:rPr>
      </w:pPr>
      <w:r>
        <w:rPr>
          <w:rFonts w:hint="eastAsia"/>
          <w:b/>
          <w:bCs/>
          <w:lang w:val="en-US" w:eastAsia="zh-CN"/>
        </w:rPr>
        <w:t>Function 1.3 人员选择</w:t>
      </w:r>
    </w:p>
    <w:p>
      <w:pPr>
        <w:numPr>
          <w:ilvl w:val="0"/>
          <w:numId w:val="0"/>
        </w:numPr>
        <w:spacing w:line="240" w:lineRule="auto"/>
        <w:jc w:val="left"/>
        <w:rPr>
          <w:rFonts w:hint="eastAsia" w:ascii="宋体" w:hAnsi="宋体" w:cs="宋体"/>
          <w:b/>
          <w:bCs/>
          <w:color w:val="000000"/>
          <w:sz w:val="24"/>
          <w:szCs w:val="24"/>
          <w:lang w:val="en-US" w:eastAsia="zh-CN"/>
        </w:rPr>
      </w:pPr>
      <w:r>
        <w:rPr>
          <w:rFonts w:hint="eastAsia" w:ascii="宋体" w:hAnsi="宋体" w:cs="宋体"/>
          <w:b/>
          <w:bCs/>
          <w:color w:val="000000"/>
          <w:sz w:val="24"/>
          <w:szCs w:val="24"/>
          <w:lang w:val="en-US" w:eastAsia="zh-CN"/>
        </w:rPr>
        <w:t>功能描述：</w:t>
      </w:r>
    </w:p>
    <w:p>
      <w:pPr>
        <w:numPr>
          <w:ilvl w:val="0"/>
          <w:numId w:val="0"/>
        </w:numPr>
        <w:spacing w:line="240" w:lineRule="auto"/>
        <w:ind w:firstLine="420" w:firstLineChars="0"/>
        <w:jc w:val="left"/>
        <w:rPr>
          <w:rFonts w:hint="eastAsia"/>
          <w:color w:val="000000"/>
          <w:sz w:val="24"/>
          <w:szCs w:val="24"/>
          <w:lang w:val="en-US" w:eastAsia="zh-CN"/>
        </w:rPr>
      </w:pPr>
      <w:r>
        <w:rPr>
          <w:rFonts w:hint="eastAsia"/>
          <w:color w:val="000000"/>
          <w:sz w:val="24"/>
          <w:szCs w:val="24"/>
          <w:lang w:val="en-US" w:eastAsia="zh-CN"/>
        </w:rPr>
        <w:t>根据物品所在地选择人员进行配送</w:t>
      </w:r>
    </w:p>
    <w:p>
      <w:pPr>
        <w:numPr>
          <w:ilvl w:val="0"/>
          <w:numId w:val="0"/>
        </w:numPr>
        <w:spacing w:line="240" w:lineRule="auto"/>
        <w:jc w:val="left"/>
        <w:rPr>
          <w:rFonts w:hint="eastAsia"/>
          <w:b/>
          <w:bCs/>
          <w:color w:val="000000"/>
          <w:sz w:val="24"/>
          <w:szCs w:val="24"/>
          <w:lang w:val="en-US" w:eastAsia="zh-CN"/>
        </w:rPr>
      </w:pPr>
      <w:r>
        <w:rPr>
          <w:rFonts w:hint="eastAsia"/>
          <w:b/>
          <w:bCs/>
          <w:color w:val="000000"/>
          <w:sz w:val="24"/>
          <w:szCs w:val="24"/>
          <w:lang w:val="en-US" w:eastAsia="zh-CN"/>
        </w:rPr>
        <w:t>业务流程图：</w:t>
      </w:r>
    </w:p>
    <w:p>
      <w:pPr>
        <w:numPr>
          <w:ilvl w:val="0"/>
          <w:numId w:val="0"/>
        </w:numPr>
        <w:spacing w:line="240" w:lineRule="auto"/>
        <w:jc w:val="center"/>
        <w:rPr>
          <w:rFonts w:hint="eastAsia" w:ascii="宋体" w:hAnsi="宋体" w:eastAsia="宋体" w:cs="宋体"/>
          <w:b w:val="0"/>
          <w:bCs w:val="0"/>
          <w:color w:val="000000"/>
          <w:sz w:val="18"/>
          <w:szCs w:val="18"/>
          <w:lang w:val="en-US" w:eastAsia="zh-CN"/>
        </w:rPr>
      </w:pPr>
      <w:r>
        <w:rPr>
          <w:rFonts w:hint="eastAsia" w:ascii="宋体" w:hAnsi="宋体" w:eastAsia="宋体" w:cs="宋体"/>
          <w:b w:val="0"/>
          <w:bCs w:val="0"/>
          <w:color w:val="000000"/>
          <w:sz w:val="18"/>
          <w:szCs w:val="18"/>
          <w:lang w:val="en-US" w:eastAsia="zh-CN"/>
        </w:rPr>
        <w:object>
          <v:shape id="_x0000_i1029" o:spt="75" type="#_x0000_t75" style="height:237pt;width:74.25pt;" o:ole="t" filled="f" o:preferrelative="t" stroked="f" coordsize="21600,21600">
            <v:path/>
            <v:fill on="f" focussize="0,0"/>
            <v:stroke on="f"/>
            <v:imagedata r:id="rId13" o:title=""/>
            <o:lock v:ext="edit" aspectratio="f"/>
            <w10:wrap type="none"/>
            <w10:anchorlock/>
          </v:shape>
          <o:OLEObject Type="Embed" ProgID="Visio.Drawing.11" ShapeID="_x0000_i1029" DrawAspect="Content" ObjectID="_1468075729" r:id="rId12">
            <o:LockedField>false</o:LockedField>
          </o:OLEObject>
        </w:object>
      </w:r>
    </w:p>
    <w:p>
      <w:pPr>
        <w:numPr>
          <w:ilvl w:val="0"/>
          <w:numId w:val="0"/>
        </w:numPr>
        <w:spacing w:line="240" w:lineRule="auto"/>
        <w:jc w:val="center"/>
        <w:rPr>
          <w:rFonts w:hint="eastAsia" w:ascii="宋体" w:hAnsi="宋体" w:eastAsia="宋体" w:cs="宋体"/>
          <w:b w:val="0"/>
          <w:bCs w:val="0"/>
          <w:color w:val="000000"/>
          <w:sz w:val="18"/>
          <w:szCs w:val="18"/>
          <w:lang w:val="en-US" w:eastAsia="zh-CN"/>
        </w:rPr>
      </w:pPr>
      <w:r>
        <w:rPr>
          <w:rFonts w:hint="eastAsia" w:ascii="宋体" w:hAnsi="宋体" w:eastAsia="宋体" w:cs="宋体"/>
          <w:b w:val="0"/>
          <w:bCs w:val="0"/>
          <w:color w:val="000000"/>
          <w:sz w:val="18"/>
          <w:szCs w:val="18"/>
          <w:lang w:val="en-US" w:eastAsia="zh-CN"/>
        </w:rPr>
        <w:t xml:space="preserve">1-3-5图 </w:t>
      </w:r>
      <w:r>
        <w:rPr>
          <w:rFonts w:hint="eastAsia" w:ascii="宋体" w:hAnsi="宋体" w:cs="宋体"/>
          <w:b w:val="0"/>
          <w:bCs w:val="0"/>
          <w:color w:val="000000"/>
          <w:sz w:val="18"/>
          <w:szCs w:val="18"/>
          <w:lang w:val="en-US" w:eastAsia="zh-CN"/>
        </w:rPr>
        <w:t>人员选择功能</w:t>
      </w:r>
      <w:r>
        <w:rPr>
          <w:rFonts w:hint="eastAsia" w:ascii="宋体" w:hAnsi="宋体" w:eastAsia="宋体" w:cs="宋体"/>
          <w:b w:val="0"/>
          <w:bCs w:val="0"/>
          <w:color w:val="000000"/>
          <w:sz w:val="18"/>
          <w:szCs w:val="18"/>
          <w:lang w:val="en-US" w:eastAsia="zh-CN"/>
        </w:rPr>
        <w:t>流程图</w:t>
      </w:r>
    </w:p>
    <w:p>
      <w:pPr>
        <w:pStyle w:val="3"/>
        <w:bidi w:val="0"/>
        <w:rPr>
          <w:rFonts w:hint="eastAsia" w:ascii="黑体" w:hAnsi="黑体" w:eastAsia="黑体" w:cs="黑体"/>
        </w:rPr>
      </w:pPr>
      <w:bookmarkStart w:id="4" w:name="_Toc22023"/>
      <w:r>
        <w:rPr>
          <w:rFonts w:hint="eastAsia" w:ascii="黑体" w:hAnsi="黑体" w:eastAsia="黑体" w:cs="黑体"/>
          <w:lang w:val="en-US" w:eastAsia="zh-CN"/>
        </w:rPr>
        <w:t>项目</w:t>
      </w:r>
      <w:r>
        <w:rPr>
          <w:rFonts w:hint="eastAsia" w:ascii="黑体" w:hAnsi="黑体" w:eastAsia="黑体" w:cs="黑体"/>
        </w:rPr>
        <w:t>的非功能性需求</w:t>
      </w:r>
      <w:bookmarkEnd w:id="4"/>
    </w:p>
    <w:p>
      <w:pPr>
        <w:pStyle w:val="3"/>
        <w:numPr>
          <w:numId w:val="0"/>
        </w:numPr>
        <w:ind w:leftChars="0"/>
        <w:rPr>
          <w:rFonts w:hint="eastAsia" w:ascii="黑体" w:hAnsi="黑体" w:eastAsia="黑体" w:cs="黑体"/>
          <w:i/>
          <w:iCs/>
          <w:color w:val="000000"/>
          <w:sz w:val="30"/>
          <w:szCs w:val="30"/>
        </w:rPr>
      </w:pPr>
      <w:bookmarkStart w:id="5" w:name="_Toc5632"/>
      <w:r>
        <w:rPr>
          <w:rFonts w:hint="eastAsia" w:ascii="黑体" w:hAnsi="黑体" w:eastAsia="黑体" w:cs="黑体"/>
          <w:color w:val="000000"/>
          <w:sz w:val="30"/>
          <w:szCs w:val="30"/>
        </w:rPr>
        <w:t xml:space="preserve"> </w:t>
      </w:r>
      <w:r>
        <w:rPr>
          <w:rFonts w:hint="eastAsia" w:ascii="黑体" w:hAnsi="黑体" w:eastAsia="黑体" w:cs="黑体"/>
          <w:color w:val="000000"/>
          <w:sz w:val="30"/>
          <w:szCs w:val="30"/>
          <w:lang w:val="en-US" w:eastAsia="zh-CN"/>
        </w:rPr>
        <w:t>1.4.1</w:t>
      </w:r>
      <w:r>
        <w:rPr>
          <w:rFonts w:hint="eastAsia" w:ascii="黑体" w:hAnsi="黑体" w:eastAsia="黑体" w:cs="黑体"/>
          <w:color w:val="000000"/>
          <w:sz w:val="30"/>
          <w:szCs w:val="30"/>
        </w:rPr>
        <w:t>用户界面需求</w:t>
      </w:r>
      <w:bookmarkEnd w:id="5"/>
    </w:p>
    <w:tbl>
      <w:tblPr>
        <w:tblStyle w:val="12"/>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2"/>
        <w:gridCol w:w="6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Borders>
              <w:bottom w:val="single" w:color="auto" w:sz="4" w:space="0"/>
            </w:tcBorders>
            <w:shd w:val="clear" w:color="auto" w:fill="D9D9D9"/>
            <w:noWrap w:val="0"/>
            <w:vAlign w:val="top"/>
          </w:tcPr>
          <w:p>
            <w:pPr>
              <w:jc w:val="center"/>
              <w:rPr>
                <w:rFonts w:hint="eastAsia"/>
                <w:b/>
                <w:bCs/>
                <w:color w:val="000000"/>
                <w:sz w:val="18"/>
              </w:rPr>
            </w:pPr>
            <w:r>
              <w:rPr>
                <w:rFonts w:hint="eastAsia"/>
                <w:b/>
                <w:bCs/>
                <w:color w:val="000000"/>
                <w:sz w:val="18"/>
              </w:rPr>
              <w:t>需求名称</w:t>
            </w:r>
          </w:p>
        </w:tc>
        <w:tc>
          <w:tcPr>
            <w:tcW w:w="6708" w:type="dxa"/>
            <w:shd w:val="clear" w:color="auto" w:fill="D9D9D9"/>
            <w:noWrap w:val="0"/>
            <w:vAlign w:val="top"/>
          </w:tcPr>
          <w:p>
            <w:pPr>
              <w:jc w:val="center"/>
              <w:rPr>
                <w:rFonts w:hint="eastAsia"/>
                <w:b/>
                <w:bCs/>
                <w:color w:val="000000"/>
                <w:sz w:val="18"/>
              </w:rPr>
            </w:pPr>
            <w:r>
              <w:rPr>
                <w:rFonts w:hint="eastAsia"/>
                <w:b/>
                <w:bCs/>
                <w:color w:val="000000"/>
                <w:sz w:val="18"/>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noWrap w:val="0"/>
            <w:vAlign w:val="top"/>
          </w:tcPr>
          <w:p>
            <w:pPr>
              <w:pStyle w:val="11"/>
              <w:pBdr>
                <w:bottom w:val="none" w:color="auto" w:sz="0" w:space="0"/>
              </w:pBdr>
              <w:tabs>
                <w:tab w:val="clear" w:pos="4153"/>
                <w:tab w:val="clear" w:pos="8306"/>
              </w:tabs>
              <w:snapToGrid/>
              <w:rPr>
                <w:rFonts w:hint="eastAsia"/>
                <w:color w:val="000000"/>
                <w:szCs w:val="24"/>
              </w:rPr>
            </w:pPr>
            <w:r>
              <w:rPr>
                <w:rFonts w:hint="eastAsia"/>
                <w:color w:val="000000"/>
                <w:szCs w:val="24"/>
                <w:lang w:val="en-US" w:eastAsia="zh-CN"/>
              </w:rPr>
              <w:t>清晰性</w:t>
            </w:r>
          </w:p>
        </w:tc>
        <w:tc>
          <w:tcPr>
            <w:tcW w:w="6708" w:type="dxa"/>
            <w:noWrap w:val="0"/>
            <w:vAlign w:val="top"/>
          </w:tcPr>
          <w:p>
            <w:pPr>
              <w:rPr>
                <w:rFonts w:hint="eastAsia"/>
                <w:color w:val="000000"/>
                <w:sz w:val="18"/>
                <w:lang w:val="en-US" w:eastAsia="zh-CN"/>
              </w:rPr>
            </w:pPr>
            <w:r>
              <w:rPr>
                <w:rFonts w:hint="eastAsia"/>
                <w:color w:val="000000"/>
                <w:sz w:val="18"/>
                <w:lang w:val="en-US" w:eastAsia="zh-CN"/>
              </w:rPr>
              <w:t>页面结构清晰，容易识别；</w:t>
            </w:r>
          </w:p>
          <w:p>
            <w:pPr>
              <w:rPr>
                <w:rFonts w:hint="eastAsia"/>
                <w:color w:val="000000"/>
                <w:sz w:val="18"/>
                <w:lang w:val="en-US" w:eastAsia="zh-CN"/>
              </w:rPr>
            </w:pPr>
            <w:r>
              <w:rPr>
                <w:rFonts w:hint="eastAsia"/>
                <w:color w:val="000000"/>
                <w:sz w:val="18"/>
                <w:lang w:val="en-US" w:eastAsia="zh-CN"/>
              </w:rPr>
              <w:t>适用于不同显示器分辨率；</w:t>
            </w:r>
          </w:p>
          <w:p>
            <w:pPr>
              <w:rPr>
                <w:rFonts w:hint="eastAsia"/>
                <w:color w:val="000000"/>
                <w:sz w:val="18"/>
              </w:rPr>
            </w:pPr>
            <w:r>
              <w:rPr>
                <w:rFonts w:hint="eastAsia"/>
                <w:color w:val="000000"/>
                <w:sz w:val="18"/>
                <w:lang w:val="en-US" w:eastAsia="zh-CN"/>
              </w:rPr>
              <w:t>利用CSS统一样式，保证整个网站界面风格统一；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noWrap w:val="0"/>
            <w:vAlign w:val="top"/>
          </w:tcPr>
          <w:p>
            <w:pPr>
              <w:jc w:val="center"/>
              <w:rPr>
                <w:rFonts w:hint="eastAsia"/>
                <w:color w:val="000000"/>
                <w:sz w:val="18"/>
              </w:rPr>
            </w:pPr>
            <w:r>
              <w:rPr>
                <w:rFonts w:hint="eastAsia"/>
                <w:color w:val="000000"/>
                <w:sz w:val="18"/>
                <w:lang w:val="en-US" w:eastAsia="zh-CN"/>
              </w:rPr>
              <w:t>易用性</w:t>
            </w:r>
          </w:p>
        </w:tc>
        <w:tc>
          <w:tcPr>
            <w:tcW w:w="6708" w:type="dxa"/>
            <w:noWrap w:val="0"/>
            <w:vAlign w:val="top"/>
          </w:tcPr>
          <w:p>
            <w:pPr>
              <w:rPr>
                <w:rFonts w:hint="eastAsia"/>
                <w:color w:val="000000"/>
                <w:sz w:val="18"/>
              </w:rPr>
            </w:pPr>
            <w:r>
              <w:rPr>
                <w:rFonts w:hint="eastAsia"/>
                <w:color w:val="000000"/>
                <w:sz w:val="18"/>
                <w:lang w:val="en-US" w:eastAsia="zh-CN"/>
              </w:rPr>
              <w:t>使用方便快捷，操作简单；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noWrap w:val="0"/>
            <w:vAlign w:val="top"/>
          </w:tcPr>
          <w:p>
            <w:pPr>
              <w:jc w:val="center"/>
              <w:rPr>
                <w:rFonts w:hint="eastAsia"/>
                <w:color w:val="000000"/>
                <w:sz w:val="18"/>
              </w:rPr>
            </w:pPr>
            <w:r>
              <w:rPr>
                <w:rFonts w:hint="eastAsia"/>
                <w:color w:val="000000"/>
                <w:sz w:val="18"/>
                <w:lang w:val="en-US" w:eastAsia="zh-CN"/>
              </w:rPr>
              <w:t>一致性</w:t>
            </w:r>
          </w:p>
        </w:tc>
        <w:tc>
          <w:tcPr>
            <w:tcW w:w="6708" w:type="dxa"/>
            <w:noWrap w:val="0"/>
            <w:vAlign w:val="top"/>
          </w:tcPr>
          <w:p>
            <w:pPr>
              <w:rPr>
                <w:rFonts w:hint="eastAsia"/>
                <w:color w:val="000000"/>
                <w:sz w:val="18"/>
              </w:rPr>
            </w:pPr>
            <w:r>
              <w:rPr>
                <w:rFonts w:hint="eastAsia"/>
                <w:color w:val="000000"/>
                <w:sz w:val="18"/>
                <w:lang w:val="en-US" w:eastAsia="zh-CN"/>
              </w:rPr>
              <w:t>界面结构、术语、风格、字体、色调等保持一致；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noWrap w:val="0"/>
            <w:vAlign w:val="top"/>
          </w:tcPr>
          <w:p>
            <w:pPr>
              <w:jc w:val="center"/>
              <w:rPr>
                <w:rFonts w:hint="eastAsia"/>
                <w:color w:val="000000"/>
                <w:sz w:val="18"/>
              </w:rPr>
            </w:pPr>
            <w:r>
              <w:rPr>
                <w:rFonts w:hint="eastAsia"/>
                <w:color w:val="000000"/>
                <w:sz w:val="18"/>
                <w:lang w:val="en-US" w:eastAsia="zh-CN"/>
              </w:rPr>
              <w:t>安全性</w:t>
            </w:r>
          </w:p>
        </w:tc>
        <w:tc>
          <w:tcPr>
            <w:tcW w:w="6708" w:type="dxa"/>
            <w:noWrap w:val="0"/>
            <w:vAlign w:val="top"/>
          </w:tcPr>
          <w:p>
            <w:pPr>
              <w:rPr>
                <w:rFonts w:hint="eastAsia"/>
                <w:color w:val="000000"/>
                <w:sz w:val="18"/>
                <w:lang w:val="en-US" w:eastAsia="zh-CN"/>
              </w:rPr>
            </w:pPr>
            <w:r>
              <w:rPr>
                <w:rFonts w:hint="eastAsia"/>
                <w:color w:val="000000"/>
                <w:sz w:val="18"/>
                <w:lang w:val="en-US" w:eastAsia="zh-CN"/>
              </w:rPr>
              <w:t>用户做出的选择可回退；</w:t>
            </w:r>
          </w:p>
          <w:p>
            <w:pPr>
              <w:rPr>
                <w:rFonts w:hint="eastAsia"/>
                <w:color w:val="000000"/>
                <w:sz w:val="18"/>
              </w:rPr>
            </w:pPr>
            <w:r>
              <w:rPr>
                <w:rFonts w:hint="eastAsia"/>
                <w:color w:val="000000"/>
                <w:sz w:val="18"/>
                <w:lang w:val="en-US" w:eastAsia="zh-CN"/>
              </w:rPr>
              <w:t>用户输入的个人信息进行加密处理；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noWrap w:val="0"/>
            <w:vAlign w:val="top"/>
          </w:tcPr>
          <w:p>
            <w:pPr>
              <w:jc w:val="center"/>
              <w:rPr>
                <w:rFonts w:hint="eastAsia" w:eastAsia="宋体"/>
                <w:color w:val="000000"/>
                <w:sz w:val="18"/>
                <w:lang w:val="en-US" w:eastAsia="zh-CN"/>
              </w:rPr>
            </w:pPr>
            <w:r>
              <w:rPr>
                <w:rFonts w:hint="eastAsia"/>
                <w:color w:val="000000"/>
                <w:sz w:val="18"/>
                <w:lang w:val="en-US" w:eastAsia="zh-CN"/>
              </w:rPr>
              <w:t>简洁性</w:t>
            </w:r>
          </w:p>
        </w:tc>
        <w:tc>
          <w:tcPr>
            <w:tcW w:w="6708" w:type="dxa"/>
            <w:noWrap w:val="0"/>
            <w:vAlign w:val="top"/>
          </w:tcPr>
          <w:p>
            <w:pPr>
              <w:rPr>
                <w:rFonts w:hint="eastAsia"/>
                <w:color w:val="000000"/>
                <w:sz w:val="18"/>
              </w:rPr>
            </w:pPr>
            <w:r>
              <w:rPr>
                <w:rFonts w:hint="eastAsia" w:ascii="宋体" w:hAnsi="宋体" w:eastAsia="宋体" w:cs="宋体"/>
                <w:i w:val="0"/>
                <w:caps w:val="0"/>
                <w:color w:val="auto"/>
                <w:spacing w:val="0"/>
                <w:sz w:val="18"/>
                <w:szCs w:val="18"/>
                <w:shd w:val="clear" w:fill="FFFFFF"/>
              </w:rPr>
              <w:t>要让用户便于使用、便于理解、并能减少用户发生错误选择的可能性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noWrap w:val="0"/>
            <w:vAlign w:val="top"/>
          </w:tcPr>
          <w:p>
            <w:pPr>
              <w:jc w:val="center"/>
              <w:rPr>
                <w:rFonts w:hint="default"/>
                <w:color w:val="000000"/>
                <w:sz w:val="18"/>
                <w:lang w:val="en-US" w:eastAsia="zh-CN"/>
              </w:rPr>
            </w:pPr>
            <w:r>
              <w:rPr>
                <w:rFonts w:hint="eastAsia"/>
                <w:color w:val="000000"/>
                <w:sz w:val="18"/>
                <w:lang w:val="en-US" w:eastAsia="zh-CN"/>
              </w:rPr>
              <w:t>人性化</w:t>
            </w:r>
          </w:p>
        </w:tc>
        <w:tc>
          <w:tcPr>
            <w:tcW w:w="6708" w:type="dxa"/>
            <w:noWrap w:val="0"/>
            <w:vAlign w:val="top"/>
          </w:tcPr>
          <w:p>
            <w:pPr>
              <w:rPr>
                <w:rFonts w:hint="default" w:ascii="宋体" w:hAnsi="宋体" w:eastAsia="宋体" w:cs="宋体"/>
                <w:i w:val="0"/>
                <w:caps w:val="0"/>
                <w:color w:val="auto"/>
                <w:spacing w:val="0"/>
                <w:sz w:val="18"/>
                <w:szCs w:val="18"/>
                <w:shd w:val="clear" w:fill="FFFFFF"/>
                <w:lang w:val="en-US" w:eastAsia="zh-CN"/>
              </w:rPr>
            </w:pPr>
            <w:r>
              <w:rPr>
                <w:rFonts w:hint="eastAsia" w:ascii="宋体" w:hAnsi="宋体" w:cs="宋体"/>
                <w:i w:val="0"/>
                <w:caps w:val="0"/>
                <w:color w:val="auto"/>
                <w:spacing w:val="0"/>
                <w:sz w:val="18"/>
                <w:szCs w:val="18"/>
                <w:shd w:val="clear" w:fill="FFFFFF"/>
                <w:lang w:val="en-US" w:eastAsia="zh-CN"/>
              </w:rPr>
              <w:t>界面中要使用能反应</w:t>
            </w:r>
            <w:r>
              <w:rPr>
                <w:rFonts w:hint="eastAsia" w:ascii="宋体" w:hAnsi="宋体" w:eastAsia="宋体" w:cs="宋体"/>
                <w:i w:val="0"/>
                <w:caps w:val="0"/>
                <w:color w:val="auto"/>
                <w:spacing w:val="0"/>
                <w:sz w:val="18"/>
                <w:szCs w:val="18"/>
                <w:shd w:val="clear" w:fill="FFFFFF"/>
              </w:rPr>
              <w:t>用户本身的语言，而不是设计者的语言。要用友好性、人性化的提示，言语要友好，减少用户的挫折感，语言是主动式而非被动式，富于提示和启发。</w:t>
            </w:r>
          </w:p>
        </w:tc>
      </w:tr>
    </w:tbl>
    <w:p>
      <w:pPr>
        <w:rPr>
          <w:rFonts w:hint="eastAsia"/>
          <w:color w:val="000000"/>
        </w:rPr>
      </w:pPr>
    </w:p>
    <w:p>
      <w:pPr>
        <w:pStyle w:val="3"/>
        <w:numPr>
          <w:numId w:val="0"/>
        </w:numPr>
        <w:ind w:leftChars="0"/>
        <w:rPr>
          <w:rFonts w:hint="eastAsia" w:ascii="黑体" w:hAnsi="黑体" w:eastAsia="黑体" w:cs="黑体"/>
          <w:color w:val="000000"/>
          <w:sz w:val="30"/>
          <w:szCs w:val="30"/>
        </w:rPr>
      </w:pPr>
      <w:bookmarkStart w:id="6" w:name="_Toc30395"/>
      <w:r>
        <w:rPr>
          <w:rFonts w:hint="eastAsia" w:ascii="黑体" w:hAnsi="黑体" w:eastAsia="黑体" w:cs="黑体"/>
          <w:color w:val="000000"/>
          <w:sz w:val="30"/>
          <w:szCs w:val="30"/>
          <w:lang w:val="en-US" w:eastAsia="zh-CN"/>
        </w:rPr>
        <w:t>1.4.2</w:t>
      </w:r>
      <w:r>
        <w:rPr>
          <w:rFonts w:hint="eastAsia" w:ascii="黑体" w:hAnsi="黑体" w:eastAsia="黑体" w:cs="黑体"/>
          <w:color w:val="000000"/>
          <w:sz w:val="30"/>
          <w:szCs w:val="30"/>
        </w:rPr>
        <w:t>软硬件环境需求</w:t>
      </w:r>
      <w:bookmarkEnd w:id="6"/>
    </w:p>
    <w:p>
      <w:pPr>
        <w:spacing w:line="360" w:lineRule="auto"/>
        <w:rPr>
          <w:rFonts w:hint="default" w:eastAsia="宋体"/>
          <w:b/>
          <w:bCs/>
          <w:sz w:val="21"/>
          <w:szCs w:val="21"/>
          <w:lang w:val="en-US" w:eastAsia="zh-CN"/>
        </w:rPr>
      </w:pPr>
      <w:r>
        <w:rPr>
          <w:rFonts w:hint="eastAsia"/>
          <w:b/>
          <w:bCs/>
          <w:sz w:val="21"/>
          <w:szCs w:val="21"/>
          <w:lang w:val="en-US" w:eastAsia="zh-CN"/>
        </w:rPr>
        <w:t>A.服务器端</w:t>
      </w:r>
    </w:p>
    <w:tbl>
      <w:tblPr>
        <w:tblStyle w:val="12"/>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2"/>
        <w:gridCol w:w="6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Borders>
              <w:bottom w:val="single" w:color="auto" w:sz="4" w:space="0"/>
            </w:tcBorders>
            <w:shd w:val="clear" w:color="auto" w:fill="D9D9D9"/>
          </w:tcPr>
          <w:p>
            <w:pPr>
              <w:jc w:val="center"/>
              <w:rPr>
                <w:rFonts w:hint="eastAsia"/>
                <w:b/>
                <w:bCs/>
                <w:color w:val="000000"/>
                <w:sz w:val="18"/>
              </w:rPr>
            </w:pPr>
            <w:r>
              <w:rPr>
                <w:rFonts w:hint="eastAsia"/>
                <w:b/>
                <w:bCs/>
                <w:color w:val="000000"/>
                <w:sz w:val="18"/>
              </w:rPr>
              <w:t>需求名称</w:t>
            </w:r>
          </w:p>
        </w:tc>
        <w:tc>
          <w:tcPr>
            <w:tcW w:w="6708" w:type="dxa"/>
            <w:shd w:val="clear" w:color="auto" w:fill="D9D9D9"/>
          </w:tcPr>
          <w:p>
            <w:pPr>
              <w:jc w:val="center"/>
              <w:rPr>
                <w:rFonts w:hint="eastAsia"/>
                <w:b/>
                <w:bCs/>
                <w:color w:val="000000"/>
                <w:sz w:val="18"/>
              </w:rPr>
            </w:pPr>
            <w:r>
              <w:rPr>
                <w:rFonts w:hint="eastAsia"/>
                <w:b/>
                <w:bCs/>
                <w:color w:val="000000"/>
                <w:sz w:val="18"/>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pStyle w:val="11"/>
              <w:pBdr>
                <w:bottom w:val="none" w:color="auto" w:sz="0" w:space="0"/>
              </w:pBdr>
              <w:tabs>
                <w:tab w:val="clear" w:pos="4153"/>
                <w:tab w:val="clear" w:pos="8306"/>
              </w:tabs>
              <w:snapToGrid/>
              <w:jc w:val="center"/>
              <w:rPr>
                <w:rFonts w:hint="default" w:eastAsia="宋体"/>
                <w:color w:val="000000"/>
                <w:szCs w:val="24"/>
                <w:lang w:val="en-US" w:eastAsia="zh-CN"/>
              </w:rPr>
            </w:pPr>
            <w:r>
              <w:rPr>
                <w:rFonts w:hint="eastAsia"/>
                <w:color w:val="000000"/>
                <w:szCs w:val="24"/>
                <w:lang w:val="en-US" w:eastAsia="zh-CN"/>
              </w:rPr>
              <w:t>系统软件</w:t>
            </w:r>
          </w:p>
        </w:tc>
        <w:tc>
          <w:tcPr>
            <w:tcW w:w="6708" w:type="dxa"/>
          </w:tcPr>
          <w:p>
            <w:pPr>
              <w:jc w:val="center"/>
              <w:rPr>
                <w:rFonts w:hint="default"/>
                <w:color w:val="auto"/>
                <w:sz w:val="18"/>
                <w:szCs w:val="18"/>
                <w:lang w:val="en-US" w:eastAsia="zh-CN"/>
              </w:rPr>
            </w:pPr>
            <w:r>
              <w:rPr>
                <w:rFonts w:hint="eastAsia"/>
                <w:color w:val="auto"/>
                <w:sz w:val="18"/>
                <w:szCs w:val="18"/>
                <w:lang w:val="en-US" w:eastAsia="zh-CN"/>
              </w:rPr>
              <w:t>Windows10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jc w:val="center"/>
              <w:rPr>
                <w:rFonts w:hint="default" w:eastAsia="宋体"/>
                <w:color w:val="000000"/>
                <w:sz w:val="18"/>
                <w:lang w:val="en-US" w:eastAsia="zh-CN"/>
              </w:rPr>
            </w:pPr>
            <w:r>
              <w:rPr>
                <w:rFonts w:hint="eastAsia"/>
                <w:color w:val="000000"/>
                <w:sz w:val="18"/>
                <w:lang w:val="en-US" w:eastAsia="zh-CN"/>
              </w:rPr>
              <w:t>开发软件</w:t>
            </w:r>
          </w:p>
        </w:tc>
        <w:tc>
          <w:tcPr>
            <w:tcW w:w="6708" w:type="dxa"/>
          </w:tcPr>
          <w:p>
            <w:pPr>
              <w:jc w:val="center"/>
              <w:rPr>
                <w:rFonts w:hint="default"/>
                <w:color w:val="auto"/>
                <w:sz w:val="18"/>
                <w:lang w:val="en-US" w:eastAsia="zh-CN"/>
              </w:rPr>
            </w:pPr>
            <w:r>
              <w:rPr>
                <w:rFonts w:hint="eastAsia"/>
                <w:color w:val="auto"/>
                <w:sz w:val="18"/>
                <w:lang w:val="en-US" w:eastAsia="zh-CN"/>
              </w:rPr>
              <w:t>Eclipse、idea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jc w:val="center"/>
              <w:rPr>
                <w:rFonts w:hint="default" w:eastAsia="宋体"/>
                <w:color w:val="000000"/>
                <w:sz w:val="18"/>
                <w:lang w:val="en-US" w:eastAsia="zh-CN"/>
              </w:rPr>
            </w:pPr>
            <w:r>
              <w:rPr>
                <w:rFonts w:hint="eastAsia"/>
                <w:color w:val="000000"/>
                <w:sz w:val="18"/>
                <w:lang w:val="en-US" w:eastAsia="zh-CN"/>
              </w:rPr>
              <w:t>数据库管理系统</w:t>
            </w:r>
          </w:p>
        </w:tc>
        <w:tc>
          <w:tcPr>
            <w:tcW w:w="6708" w:type="dxa"/>
          </w:tcPr>
          <w:p>
            <w:pPr>
              <w:jc w:val="center"/>
              <w:rPr>
                <w:rFonts w:hint="default" w:eastAsia="宋体"/>
                <w:color w:val="auto"/>
                <w:sz w:val="18"/>
                <w:lang w:val="en-US" w:eastAsia="zh-CN"/>
              </w:rPr>
            </w:pPr>
            <w:r>
              <w:rPr>
                <w:rFonts w:hint="eastAsia"/>
                <w:color w:val="auto"/>
                <w:sz w:val="18"/>
                <w:lang w:val="en-US" w:eastAsia="zh-CN"/>
              </w:rPr>
              <w:t>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jc w:val="center"/>
              <w:rPr>
                <w:rFonts w:hint="eastAsia" w:eastAsia="宋体"/>
                <w:color w:val="000000"/>
                <w:sz w:val="18"/>
                <w:lang w:val="en-US" w:eastAsia="zh-CN"/>
              </w:rPr>
            </w:pPr>
            <w:r>
              <w:rPr>
                <w:rFonts w:hint="eastAsia"/>
                <w:color w:val="000000"/>
                <w:sz w:val="18"/>
                <w:lang w:val="en-US" w:eastAsia="zh-CN"/>
              </w:rPr>
              <w:t>开发工具</w:t>
            </w:r>
          </w:p>
        </w:tc>
        <w:tc>
          <w:tcPr>
            <w:tcW w:w="6708" w:type="dxa"/>
          </w:tcPr>
          <w:p>
            <w:pPr>
              <w:jc w:val="center"/>
              <w:rPr>
                <w:rFonts w:hint="default" w:eastAsia="宋体"/>
                <w:color w:val="auto"/>
                <w:sz w:val="18"/>
                <w:lang w:val="en-US" w:eastAsia="zh-CN"/>
              </w:rPr>
            </w:pPr>
            <w:r>
              <w:rPr>
                <w:rFonts w:hint="eastAsia"/>
                <w:color w:val="auto"/>
                <w:sz w:val="18"/>
                <w:lang w:val="en-US" w:eastAsia="zh-CN"/>
              </w:rPr>
              <w:t>Java、html、JavaScript</w:t>
            </w:r>
          </w:p>
        </w:tc>
      </w:tr>
    </w:tbl>
    <w:p>
      <w:pPr>
        <w:spacing w:line="360" w:lineRule="auto"/>
        <w:rPr>
          <w:rFonts w:hint="default" w:eastAsia="宋体"/>
          <w:b/>
          <w:bCs/>
          <w:sz w:val="21"/>
          <w:szCs w:val="21"/>
          <w:lang w:val="en-US" w:eastAsia="zh-CN"/>
        </w:rPr>
      </w:pPr>
      <w:r>
        <w:rPr>
          <w:rFonts w:hint="eastAsia"/>
          <w:b/>
          <w:bCs/>
          <w:sz w:val="21"/>
          <w:szCs w:val="21"/>
          <w:lang w:val="en-US" w:eastAsia="zh-CN"/>
        </w:rPr>
        <w:t>B.客户端</w:t>
      </w:r>
    </w:p>
    <w:tbl>
      <w:tblPr>
        <w:tblStyle w:val="12"/>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2"/>
        <w:gridCol w:w="6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Borders>
              <w:bottom w:val="single" w:color="auto" w:sz="4" w:space="0"/>
            </w:tcBorders>
            <w:shd w:val="clear" w:color="auto" w:fill="D9D9D9"/>
          </w:tcPr>
          <w:p>
            <w:pPr>
              <w:jc w:val="center"/>
              <w:rPr>
                <w:rFonts w:hint="eastAsia"/>
                <w:b/>
                <w:bCs/>
                <w:color w:val="000000"/>
                <w:sz w:val="18"/>
              </w:rPr>
            </w:pPr>
            <w:r>
              <w:rPr>
                <w:rFonts w:hint="eastAsia"/>
                <w:b/>
                <w:bCs/>
                <w:color w:val="000000"/>
                <w:sz w:val="18"/>
              </w:rPr>
              <w:t>需求名称</w:t>
            </w:r>
          </w:p>
        </w:tc>
        <w:tc>
          <w:tcPr>
            <w:tcW w:w="6708" w:type="dxa"/>
            <w:shd w:val="clear" w:color="auto" w:fill="D9D9D9"/>
          </w:tcPr>
          <w:p>
            <w:pPr>
              <w:jc w:val="center"/>
              <w:rPr>
                <w:rFonts w:hint="eastAsia"/>
                <w:b/>
                <w:bCs/>
                <w:color w:val="000000"/>
                <w:sz w:val="18"/>
              </w:rPr>
            </w:pPr>
            <w:r>
              <w:rPr>
                <w:rFonts w:hint="eastAsia"/>
                <w:b/>
                <w:bCs/>
                <w:color w:val="000000"/>
                <w:sz w:val="18"/>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pStyle w:val="11"/>
              <w:pBdr>
                <w:bottom w:val="none" w:color="auto" w:sz="0" w:space="0"/>
              </w:pBdr>
              <w:tabs>
                <w:tab w:val="clear" w:pos="4153"/>
                <w:tab w:val="clear" w:pos="8306"/>
              </w:tabs>
              <w:snapToGrid/>
              <w:jc w:val="center"/>
              <w:rPr>
                <w:rFonts w:hint="default" w:eastAsia="宋体"/>
                <w:color w:val="000000"/>
                <w:szCs w:val="24"/>
                <w:lang w:val="en-US" w:eastAsia="zh-CN"/>
              </w:rPr>
            </w:pPr>
            <w:r>
              <w:rPr>
                <w:rFonts w:hint="eastAsia"/>
                <w:color w:val="000000"/>
                <w:szCs w:val="24"/>
                <w:lang w:val="en-US" w:eastAsia="zh-CN"/>
              </w:rPr>
              <w:t>系统软件</w:t>
            </w:r>
          </w:p>
        </w:tc>
        <w:tc>
          <w:tcPr>
            <w:tcW w:w="6708" w:type="dxa"/>
          </w:tcPr>
          <w:p>
            <w:pPr>
              <w:jc w:val="center"/>
              <w:rPr>
                <w:rFonts w:hint="default"/>
                <w:color w:val="auto"/>
                <w:sz w:val="18"/>
                <w:szCs w:val="18"/>
                <w:lang w:val="en-US" w:eastAsia="zh-CN"/>
              </w:rPr>
            </w:pPr>
            <w:r>
              <w:rPr>
                <w:rFonts w:hint="eastAsia"/>
                <w:color w:val="auto"/>
                <w:sz w:val="18"/>
                <w:szCs w:val="18"/>
                <w:lang w:val="en-US" w:eastAsia="zh-CN"/>
              </w:rPr>
              <w:t>Windows10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jc w:val="center"/>
              <w:rPr>
                <w:rFonts w:hint="default" w:eastAsia="宋体"/>
                <w:color w:val="000000"/>
                <w:sz w:val="18"/>
                <w:lang w:val="en-US" w:eastAsia="zh-CN"/>
              </w:rPr>
            </w:pPr>
            <w:r>
              <w:rPr>
                <w:rFonts w:hint="eastAsia"/>
                <w:color w:val="000000"/>
                <w:sz w:val="18"/>
                <w:lang w:val="en-US" w:eastAsia="zh-CN"/>
              </w:rPr>
              <w:t>浏览器形式</w:t>
            </w:r>
          </w:p>
        </w:tc>
        <w:tc>
          <w:tcPr>
            <w:tcW w:w="6708" w:type="dxa"/>
          </w:tcPr>
          <w:p>
            <w:pPr>
              <w:jc w:val="center"/>
              <w:rPr>
                <w:rFonts w:hint="default"/>
                <w:color w:val="auto"/>
                <w:sz w:val="18"/>
                <w:lang w:val="en-US" w:eastAsia="zh-CN"/>
              </w:rPr>
            </w:pPr>
            <w:r>
              <w:rPr>
                <w:rFonts w:hint="eastAsia"/>
                <w:color w:val="auto"/>
                <w:sz w:val="18"/>
                <w:lang w:val="en-US" w:eastAsia="zh-CN"/>
              </w:rPr>
              <w:t>IE、火狐、Chrome等主流浏览器</w:t>
            </w:r>
          </w:p>
        </w:tc>
      </w:tr>
    </w:tbl>
    <w:p>
      <w:pPr>
        <w:rPr>
          <w:rFonts w:hint="eastAsia"/>
          <w:i/>
          <w:iCs/>
          <w:color w:val="000000"/>
        </w:rPr>
      </w:pPr>
    </w:p>
    <w:p>
      <w:pPr>
        <w:pStyle w:val="3"/>
        <w:numPr>
          <w:numId w:val="0"/>
        </w:numPr>
        <w:ind w:leftChars="0"/>
        <w:rPr>
          <w:rFonts w:hint="eastAsia" w:ascii="黑体" w:hAnsi="黑体" w:eastAsia="黑体" w:cs="黑体"/>
          <w:color w:val="000000"/>
          <w:sz w:val="30"/>
          <w:szCs w:val="30"/>
        </w:rPr>
      </w:pPr>
      <w:bookmarkStart w:id="7" w:name="_Toc5383"/>
      <w:r>
        <w:rPr>
          <w:rFonts w:hint="eastAsia" w:ascii="黑体" w:hAnsi="黑体" w:eastAsia="黑体" w:cs="黑体"/>
          <w:color w:val="000000"/>
          <w:sz w:val="30"/>
          <w:szCs w:val="30"/>
          <w:lang w:val="en-US" w:eastAsia="zh-CN"/>
        </w:rPr>
        <w:t>1.4.3</w:t>
      </w:r>
      <w:r>
        <w:rPr>
          <w:rFonts w:hint="eastAsia" w:ascii="黑体" w:hAnsi="黑体" w:eastAsia="黑体" w:cs="黑体"/>
          <w:color w:val="000000"/>
          <w:sz w:val="30"/>
          <w:szCs w:val="30"/>
        </w:rPr>
        <w:t>产品质量需求</w:t>
      </w:r>
      <w:bookmarkEnd w:id="7"/>
    </w:p>
    <w:tbl>
      <w:tblPr>
        <w:tblStyle w:val="12"/>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2"/>
        <w:gridCol w:w="6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tcBorders>
              <w:bottom w:val="single" w:color="auto" w:sz="4" w:space="0"/>
            </w:tcBorders>
            <w:shd w:val="clear" w:color="auto" w:fill="D9D9D9"/>
          </w:tcPr>
          <w:p>
            <w:pPr>
              <w:jc w:val="center"/>
              <w:rPr>
                <w:rFonts w:hint="eastAsia"/>
                <w:b/>
                <w:bCs/>
                <w:color w:val="000000"/>
                <w:sz w:val="18"/>
              </w:rPr>
            </w:pPr>
            <w:r>
              <w:rPr>
                <w:rFonts w:hint="eastAsia"/>
                <w:b/>
                <w:bCs/>
                <w:color w:val="000000"/>
                <w:sz w:val="18"/>
              </w:rPr>
              <w:t>主要质量属性</w:t>
            </w:r>
          </w:p>
        </w:tc>
        <w:tc>
          <w:tcPr>
            <w:tcW w:w="6980" w:type="dxa"/>
            <w:shd w:val="clear" w:color="auto" w:fill="D9D9D9"/>
          </w:tcPr>
          <w:p>
            <w:pPr>
              <w:jc w:val="center"/>
              <w:rPr>
                <w:rFonts w:hint="eastAsia"/>
                <w:b/>
                <w:bCs/>
                <w:color w:val="000000"/>
                <w:sz w:val="18"/>
              </w:rPr>
            </w:pPr>
            <w:r>
              <w:rPr>
                <w:rFonts w:hint="eastAsia"/>
                <w:b/>
                <w:bCs/>
                <w:color w:val="000000"/>
                <w:sz w:val="18"/>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Pr>
              <w:jc w:val="center"/>
              <w:rPr>
                <w:rFonts w:hint="eastAsia"/>
                <w:color w:val="000000"/>
                <w:sz w:val="18"/>
              </w:rPr>
            </w:pPr>
            <w:r>
              <w:rPr>
                <w:rFonts w:hint="eastAsia"/>
                <w:color w:val="000000"/>
                <w:sz w:val="18"/>
              </w:rPr>
              <w:t>健壮性</w:t>
            </w:r>
          </w:p>
        </w:tc>
        <w:tc>
          <w:tcPr>
            <w:tcW w:w="6980" w:type="dxa"/>
          </w:tcPr>
          <w:p>
            <w:pPr>
              <w:rPr>
                <w:rFonts w:hint="default" w:eastAsia="宋体"/>
                <w:color w:val="000000"/>
                <w:sz w:val="18"/>
                <w:lang w:val="en-US" w:eastAsia="zh-CN"/>
              </w:rPr>
            </w:pPr>
            <w:r>
              <w:rPr>
                <w:rFonts w:hint="eastAsia"/>
                <w:color w:val="000000"/>
                <w:sz w:val="18"/>
                <w:lang w:val="en-US" w:eastAsia="zh-CN"/>
              </w:rPr>
              <w:t>任何操作，包括用户操作、系统交互等过程中的错误和异常，只能在相关业务或者模块中产生影响，并当操作正确时能正常响应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Pr>
              <w:jc w:val="center"/>
              <w:rPr>
                <w:rFonts w:hint="eastAsia"/>
                <w:color w:val="000000"/>
                <w:sz w:val="18"/>
              </w:rPr>
            </w:pPr>
            <w:r>
              <w:rPr>
                <w:rFonts w:hint="eastAsia"/>
                <w:color w:val="000000"/>
                <w:sz w:val="18"/>
              </w:rPr>
              <w:t>可靠性</w:t>
            </w:r>
          </w:p>
        </w:tc>
        <w:tc>
          <w:tcPr>
            <w:tcW w:w="6980" w:type="dxa"/>
          </w:tcPr>
          <w:p>
            <w:pPr>
              <w:rPr>
                <w:rFonts w:hint="eastAsia"/>
                <w:color w:val="000000"/>
                <w:sz w:val="18"/>
                <w:lang w:val="en-US" w:eastAsia="zh-CN"/>
              </w:rPr>
            </w:pPr>
            <w:r>
              <w:rPr>
                <w:rFonts w:hint="eastAsia"/>
                <w:color w:val="000000"/>
                <w:sz w:val="18"/>
                <w:lang w:val="en-US" w:eastAsia="zh-CN"/>
              </w:rPr>
              <w:t>实现负载均衡，防止恶意攻击</w:t>
            </w:r>
          </w:p>
          <w:p>
            <w:pPr>
              <w:rPr>
                <w:rFonts w:hint="default"/>
                <w:color w:val="000000"/>
                <w:sz w:val="18"/>
                <w:lang w:val="en-US" w:eastAsia="zh-CN"/>
              </w:rPr>
            </w:pPr>
            <w:r>
              <w:rPr>
                <w:rFonts w:hint="eastAsia"/>
                <w:color w:val="000000"/>
                <w:sz w:val="18"/>
                <w:lang w:val="en-US" w:eastAsia="zh-CN"/>
              </w:rPr>
              <w:t>可以监控异常信息批量导出，防止信息外漏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Pr>
              <w:jc w:val="center"/>
              <w:rPr>
                <w:rFonts w:hint="eastAsia"/>
                <w:color w:val="000000"/>
                <w:sz w:val="18"/>
              </w:rPr>
            </w:pPr>
            <w:r>
              <w:rPr>
                <w:rFonts w:hint="eastAsia"/>
                <w:color w:val="000000"/>
                <w:sz w:val="18"/>
              </w:rPr>
              <w:t>性能，效率</w:t>
            </w:r>
          </w:p>
        </w:tc>
        <w:tc>
          <w:tcPr>
            <w:tcW w:w="6980" w:type="dxa"/>
          </w:tcPr>
          <w:p>
            <w:pPr>
              <w:rPr>
                <w:rFonts w:hint="default" w:eastAsia="宋体"/>
                <w:color w:val="000000"/>
                <w:sz w:val="18"/>
                <w:lang w:val="en-US" w:eastAsia="zh-CN"/>
              </w:rPr>
            </w:pPr>
            <w:r>
              <w:rPr>
                <w:rFonts w:hint="eastAsia"/>
                <w:color w:val="000000"/>
                <w:sz w:val="18"/>
                <w:lang w:val="en-US" w:eastAsia="zh-CN"/>
              </w:rPr>
              <w:t>多人同时登录，网站抗压能力（至少300人同时在线）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Pr>
              <w:jc w:val="center"/>
              <w:rPr>
                <w:rFonts w:hint="default" w:eastAsia="宋体"/>
                <w:color w:val="000000"/>
                <w:sz w:val="18"/>
                <w:lang w:val="en-US" w:eastAsia="zh-CN"/>
              </w:rPr>
            </w:pPr>
            <w:r>
              <w:rPr>
                <w:rFonts w:hint="eastAsia"/>
                <w:color w:val="000000"/>
                <w:sz w:val="18"/>
                <w:lang w:val="en-US" w:eastAsia="zh-CN"/>
              </w:rPr>
              <w:t>简洁性</w:t>
            </w:r>
          </w:p>
        </w:tc>
        <w:tc>
          <w:tcPr>
            <w:tcW w:w="6980" w:type="dxa"/>
          </w:tcPr>
          <w:p>
            <w:pPr>
              <w:rPr>
                <w:rFonts w:hint="default" w:eastAsia="宋体"/>
                <w:color w:val="000000"/>
                <w:sz w:val="18"/>
                <w:lang w:val="en-US" w:eastAsia="zh-CN"/>
              </w:rPr>
            </w:pPr>
            <w:r>
              <w:rPr>
                <w:rFonts w:hint="eastAsia"/>
                <w:color w:val="000000"/>
                <w:sz w:val="18"/>
                <w:lang w:val="en-US" w:eastAsia="zh-CN"/>
              </w:rPr>
              <w:t>用户的操作界面必须做到简单明了，不能有太复杂的设置或者操作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Pr>
              <w:jc w:val="center"/>
              <w:rPr>
                <w:rFonts w:hint="eastAsia"/>
                <w:color w:val="000000"/>
                <w:sz w:val="18"/>
              </w:rPr>
            </w:pPr>
            <w:r>
              <w:rPr>
                <w:rFonts w:hint="eastAsia"/>
                <w:color w:val="000000"/>
                <w:sz w:val="18"/>
              </w:rPr>
              <w:t>安全性</w:t>
            </w:r>
          </w:p>
        </w:tc>
        <w:tc>
          <w:tcPr>
            <w:tcW w:w="6980" w:type="dxa"/>
          </w:tcPr>
          <w:p>
            <w:pPr>
              <w:rPr>
                <w:rFonts w:hint="default" w:eastAsia="宋体"/>
                <w:color w:val="000000"/>
                <w:sz w:val="18"/>
                <w:lang w:val="en-US" w:eastAsia="zh-CN"/>
              </w:rPr>
            </w:pPr>
            <w:r>
              <w:rPr>
                <w:rFonts w:hint="eastAsia"/>
                <w:color w:val="000000"/>
                <w:sz w:val="18"/>
                <w:lang w:val="en-US" w:eastAsia="zh-CN"/>
              </w:rPr>
              <w:t>操作超时后，中断连接，保证用户网上交易安全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Pr>
              <w:jc w:val="center"/>
              <w:rPr>
                <w:rFonts w:hint="eastAsia"/>
                <w:color w:val="000000"/>
                <w:sz w:val="18"/>
              </w:rPr>
            </w:pPr>
            <w:r>
              <w:rPr>
                <w:rFonts w:hint="eastAsia"/>
                <w:color w:val="000000"/>
                <w:sz w:val="18"/>
              </w:rPr>
              <w:t>可扩展性</w:t>
            </w:r>
          </w:p>
        </w:tc>
        <w:tc>
          <w:tcPr>
            <w:tcW w:w="6980" w:type="dxa"/>
          </w:tcPr>
          <w:p>
            <w:pPr>
              <w:rPr>
                <w:rFonts w:hint="default" w:eastAsia="宋体"/>
                <w:color w:val="000000"/>
                <w:sz w:val="18"/>
                <w:lang w:val="en-US" w:eastAsia="zh-CN"/>
              </w:rPr>
            </w:pPr>
            <w:r>
              <w:rPr>
                <w:rFonts w:hint="eastAsia"/>
                <w:color w:val="000000"/>
                <w:sz w:val="18"/>
                <w:lang w:val="en-US" w:eastAsia="zh-CN"/>
              </w:rPr>
              <w:t>可扩展其它功能模块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Pr>
              <w:jc w:val="center"/>
              <w:rPr>
                <w:rFonts w:hint="eastAsia"/>
                <w:color w:val="000000"/>
                <w:sz w:val="18"/>
              </w:rPr>
            </w:pPr>
            <w:r>
              <w:rPr>
                <w:rFonts w:hint="eastAsia"/>
                <w:color w:val="000000"/>
                <w:sz w:val="18"/>
              </w:rPr>
              <w:t>兼容性</w:t>
            </w:r>
          </w:p>
        </w:tc>
        <w:tc>
          <w:tcPr>
            <w:tcW w:w="6980" w:type="dxa"/>
          </w:tcPr>
          <w:p>
            <w:pPr>
              <w:rPr>
                <w:rFonts w:hint="default" w:eastAsia="宋体"/>
                <w:color w:val="000000"/>
                <w:sz w:val="18"/>
                <w:lang w:val="en-US" w:eastAsia="zh-CN"/>
              </w:rPr>
            </w:pPr>
            <w:r>
              <w:rPr>
                <w:rFonts w:hint="eastAsia"/>
                <w:color w:val="000000"/>
                <w:sz w:val="18"/>
                <w:lang w:val="en-US" w:eastAsia="zh-CN"/>
              </w:rPr>
              <w:t>界面对于市场上主流浏览器兼容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Pr>
              <w:jc w:val="center"/>
              <w:rPr>
                <w:rFonts w:hint="eastAsia"/>
                <w:color w:val="000000"/>
                <w:sz w:val="18"/>
              </w:rPr>
            </w:pPr>
            <w:r>
              <w:rPr>
                <w:rFonts w:hint="eastAsia"/>
                <w:color w:val="000000"/>
                <w:sz w:val="18"/>
              </w:rPr>
              <w:t>可移植性</w:t>
            </w:r>
          </w:p>
        </w:tc>
        <w:tc>
          <w:tcPr>
            <w:tcW w:w="6980" w:type="dxa"/>
          </w:tcPr>
          <w:p>
            <w:pPr>
              <w:rPr>
                <w:rFonts w:hint="default" w:eastAsia="宋体"/>
                <w:color w:val="000000"/>
                <w:sz w:val="18"/>
                <w:lang w:val="en-US" w:eastAsia="zh-CN"/>
              </w:rPr>
            </w:pPr>
            <w:r>
              <w:rPr>
                <w:rFonts w:hint="eastAsia"/>
                <w:color w:val="000000"/>
                <w:sz w:val="18"/>
                <w:lang w:val="en-US" w:eastAsia="zh-CN"/>
              </w:rPr>
              <w:t>使用JAVA语言开发，在不同环境下具备可以被重复使用的性质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Pr>
              <w:jc w:val="center"/>
              <w:rPr>
                <w:rFonts w:hint="eastAsia" w:eastAsia="宋体"/>
                <w:color w:val="000000"/>
                <w:sz w:val="18"/>
                <w:lang w:val="en-US" w:eastAsia="zh-CN"/>
              </w:rPr>
            </w:pPr>
            <w:r>
              <w:rPr>
                <w:rFonts w:hint="eastAsia"/>
                <w:color w:val="000000"/>
                <w:sz w:val="18"/>
                <w:lang w:val="en-US" w:eastAsia="zh-CN"/>
              </w:rPr>
              <w:t>保密性</w:t>
            </w:r>
          </w:p>
        </w:tc>
        <w:tc>
          <w:tcPr>
            <w:tcW w:w="6980" w:type="dxa"/>
          </w:tcPr>
          <w:p>
            <w:pPr>
              <w:rPr>
                <w:rFonts w:hint="default" w:eastAsia="宋体"/>
                <w:color w:val="000000"/>
                <w:sz w:val="18"/>
                <w:lang w:val="en-US" w:eastAsia="zh-CN"/>
              </w:rPr>
            </w:pPr>
            <w:r>
              <w:rPr>
                <w:rFonts w:hint="eastAsia"/>
                <w:color w:val="000000"/>
                <w:sz w:val="18"/>
                <w:lang w:val="en-US" w:eastAsia="zh-CN"/>
              </w:rPr>
              <w:t>系统数据要做好保密设施，以免重要数据的丢失或者盗取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Pr>
              <w:jc w:val="center"/>
              <w:rPr>
                <w:rFonts w:hint="default"/>
                <w:color w:val="000000"/>
                <w:sz w:val="18"/>
                <w:lang w:val="en-US" w:eastAsia="zh-CN"/>
              </w:rPr>
            </w:pPr>
            <w:r>
              <w:rPr>
                <w:rFonts w:hint="eastAsia"/>
                <w:color w:val="000000"/>
                <w:sz w:val="18"/>
                <w:lang w:val="en-US" w:eastAsia="zh-CN"/>
              </w:rPr>
              <w:t>可更新性</w:t>
            </w:r>
          </w:p>
        </w:tc>
        <w:tc>
          <w:tcPr>
            <w:tcW w:w="6980" w:type="dxa"/>
          </w:tcPr>
          <w:p>
            <w:pPr>
              <w:rPr>
                <w:rFonts w:hint="default"/>
                <w:color w:val="000000"/>
                <w:sz w:val="18"/>
                <w:lang w:val="en-US" w:eastAsia="zh-CN"/>
              </w:rPr>
            </w:pPr>
            <w:r>
              <w:rPr>
                <w:rFonts w:hint="eastAsia"/>
                <w:color w:val="000000"/>
                <w:sz w:val="18"/>
                <w:lang w:val="en-US" w:eastAsia="zh-CN"/>
              </w:rPr>
              <w:t>对于系统可以根据客户需要进行更新，维护等操作，扩展其功能，并使系统稳定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Pr>
              <w:jc w:val="center"/>
              <w:rPr>
                <w:rFonts w:hint="default"/>
                <w:color w:val="000000"/>
                <w:sz w:val="18"/>
                <w:lang w:val="en-US" w:eastAsia="zh-CN"/>
              </w:rPr>
            </w:pPr>
            <w:r>
              <w:rPr>
                <w:rFonts w:hint="eastAsia"/>
                <w:color w:val="000000"/>
                <w:sz w:val="18"/>
                <w:lang w:val="en-US" w:eastAsia="zh-CN"/>
              </w:rPr>
              <w:t>可转化性</w:t>
            </w:r>
          </w:p>
        </w:tc>
        <w:tc>
          <w:tcPr>
            <w:tcW w:w="6980" w:type="dxa"/>
          </w:tcPr>
          <w:p>
            <w:pPr>
              <w:rPr>
                <w:rFonts w:hint="default"/>
                <w:color w:val="000000"/>
                <w:sz w:val="18"/>
                <w:lang w:val="en-US" w:eastAsia="zh-CN"/>
              </w:rPr>
            </w:pPr>
            <w:r>
              <w:rPr>
                <w:rFonts w:hint="eastAsia"/>
                <w:color w:val="000000"/>
                <w:sz w:val="18"/>
                <w:lang w:val="en-US" w:eastAsia="zh-CN"/>
              </w:rPr>
              <w:t>只要系统能保证环境部署成功，并且网络正常，就能保证系统的正常运行</w:t>
            </w:r>
          </w:p>
        </w:tc>
      </w:tr>
    </w:tbl>
    <w:p>
      <w:pPr>
        <w:numPr>
          <w:ilvl w:val="0"/>
          <w:numId w:val="0"/>
        </w:numPr>
        <w:spacing w:line="240" w:lineRule="auto"/>
        <w:jc w:val="both"/>
        <w:rPr>
          <w:rFonts w:hint="eastAsia" w:ascii="宋体" w:hAnsi="宋体" w:eastAsia="宋体" w:cs="宋体"/>
          <w:b w:val="0"/>
          <w:bCs w:val="0"/>
          <w:color w:val="000000"/>
          <w:sz w:val="18"/>
          <w:szCs w:val="18"/>
          <w:lang w:val="en-US" w:eastAsia="zh-CN"/>
        </w:rPr>
      </w:pPr>
    </w:p>
    <w:p>
      <w:pPr>
        <w:rPr>
          <w:color w:val="000000"/>
        </w:rPr>
      </w:pPr>
    </w:p>
    <w:p>
      <w:pPr>
        <w:rPr>
          <w:rFonts w:hint="eastAsia"/>
          <w:lang w:val="en-US" w:eastAsia="zh-CN"/>
        </w:rPr>
      </w:pPr>
    </w:p>
    <w:p>
      <w:pPr>
        <w:rPr>
          <w:rFonts w:hint="default" w:eastAsia="黑体"/>
          <w:lang w:val="en-US" w:eastAsia="zh-CN"/>
        </w:rPr>
      </w:pPr>
      <w:r>
        <w:rPr>
          <w:rFonts w:hint="eastAsia" w:eastAsia="黑体"/>
          <w:lang w:val="en-US" w:eastAsia="zh-CN"/>
        </w:rPr>
        <w:t>.</w:t>
      </w:r>
    </w:p>
    <w:p>
      <w:pPr>
        <w:rPr>
          <w:rFonts w:hint="default" w:ascii="黑体" w:hAnsi="黑体" w:eastAsia="黑体" w:cstheme="majorBidi"/>
          <w:b/>
          <w:bCs/>
          <w:kern w:val="2"/>
          <w:sz w:val="32"/>
          <w:szCs w:val="32"/>
          <w:lang w:val="en-US" w:eastAsia="zh-CN" w:bidi="ar-S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0606EB"/>
    <w:multiLevelType w:val="multilevel"/>
    <w:tmpl w:val="760606EB"/>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0DF"/>
    <w:rsid w:val="00013B4C"/>
    <w:rsid w:val="0002012D"/>
    <w:rsid w:val="00077848"/>
    <w:rsid w:val="000979DD"/>
    <w:rsid w:val="000A15EC"/>
    <w:rsid w:val="000D1203"/>
    <w:rsid w:val="00170F1A"/>
    <w:rsid w:val="00222323"/>
    <w:rsid w:val="0033647D"/>
    <w:rsid w:val="004448CA"/>
    <w:rsid w:val="00457988"/>
    <w:rsid w:val="004C0098"/>
    <w:rsid w:val="004D1DF6"/>
    <w:rsid w:val="004D466E"/>
    <w:rsid w:val="00502FEA"/>
    <w:rsid w:val="00590556"/>
    <w:rsid w:val="00596E21"/>
    <w:rsid w:val="005E4718"/>
    <w:rsid w:val="005F4DF7"/>
    <w:rsid w:val="00653106"/>
    <w:rsid w:val="0068696A"/>
    <w:rsid w:val="006900DF"/>
    <w:rsid w:val="0072137C"/>
    <w:rsid w:val="007E17E3"/>
    <w:rsid w:val="00812BF5"/>
    <w:rsid w:val="00A21D6A"/>
    <w:rsid w:val="00C414FB"/>
    <w:rsid w:val="00C418CA"/>
    <w:rsid w:val="00C41A69"/>
    <w:rsid w:val="00C42B3F"/>
    <w:rsid w:val="00C87F93"/>
    <w:rsid w:val="00CA690F"/>
    <w:rsid w:val="00CF2969"/>
    <w:rsid w:val="00DB4079"/>
    <w:rsid w:val="00F44AEC"/>
    <w:rsid w:val="17057E74"/>
    <w:rsid w:val="1DAE6392"/>
    <w:rsid w:val="24F819A7"/>
    <w:rsid w:val="2C817731"/>
    <w:rsid w:val="3B433B8C"/>
    <w:rsid w:val="62AE4AE0"/>
    <w:rsid w:val="7C675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semiHidden/>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18"/>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19"/>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0"/>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1"/>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2"/>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23"/>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3">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customStyle="1" w:styleId="14">
    <w:name w:val="标题 1 字符"/>
    <w:basedOn w:val="13"/>
    <w:link w:val="2"/>
    <w:uiPriority w:val="9"/>
    <w:rPr>
      <w:b/>
      <w:bCs/>
      <w:kern w:val="44"/>
      <w:sz w:val="44"/>
      <w:szCs w:val="44"/>
    </w:rPr>
  </w:style>
  <w:style w:type="paragraph" w:styleId="15">
    <w:name w:val="List Paragraph"/>
    <w:basedOn w:val="1"/>
    <w:qFormat/>
    <w:uiPriority w:val="34"/>
    <w:pPr>
      <w:ind w:firstLine="420" w:firstLineChars="200"/>
    </w:pPr>
  </w:style>
  <w:style w:type="character" w:customStyle="1" w:styleId="16">
    <w:name w:val="标题 2 字符"/>
    <w:basedOn w:val="13"/>
    <w:link w:val="3"/>
    <w:semiHidden/>
    <w:uiPriority w:val="9"/>
    <w:rPr>
      <w:rFonts w:asciiTheme="majorHAnsi" w:hAnsiTheme="majorHAnsi" w:eastAsiaTheme="majorEastAsia" w:cstheme="majorBidi"/>
      <w:b/>
      <w:bCs/>
      <w:sz w:val="32"/>
      <w:szCs w:val="32"/>
    </w:rPr>
  </w:style>
  <w:style w:type="character" w:customStyle="1" w:styleId="17">
    <w:name w:val="标题 3 字符"/>
    <w:basedOn w:val="13"/>
    <w:link w:val="4"/>
    <w:semiHidden/>
    <w:uiPriority w:val="9"/>
    <w:rPr>
      <w:b/>
      <w:bCs/>
      <w:sz w:val="32"/>
      <w:szCs w:val="32"/>
    </w:rPr>
  </w:style>
  <w:style w:type="character" w:customStyle="1" w:styleId="18">
    <w:name w:val="标题 4 字符"/>
    <w:basedOn w:val="13"/>
    <w:link w:val="5"/>
    <w:semiHidden/>
    <w:uiPriority w:val="9"/>
    <w:rPr>
      <w:rFonts w:asciiTheme="majorHAnsi" w:hAnsiTheme="majorHAnsi" w:eastAsiaTheme="majorEastAsia" w:cstheme="majorBidi"/>
      <w:b/>
      <w:bCs/>
      <w:sz w:val="28"/>
      <w:szCs w:val="28"/>
    </w:rPr>
  </w:style>
  <w:style w:type="character" w:customStyle="1" w:styleId="19">
    <w:name w:val="标题 5 字符"/>
    <w:basedOn w:val="13"/>
    <w:link w:val="6"/>
    <w:semiHidden/>
    <w:qFormat/>
    <w:uiPriority w:val="9"/>
    <w:rPr>
      <w:b/>
      <w:bCs/>
      <w:sz w:val="28"/>
      <w:szCs w:val="28"/>
    </w:rPr>
  </w:style>
  <w:style w:type="character" w:customStyle="1" w:styleId="20">
    <w:name w:val="标题 6 字符"/>
    <w:basedOn w:val="13"/>
    <w:link w:val="7"/>
    <w:semiHidden/>
    <w:uiPriority w:val="9"/>
    <w:rPr>
      <w:rFonts w:asciiTheme="majorHAnsi" w:hAnsiTheme="majorHAnsi" w:eastAsiaTheme="majorEastAsia" w:cstheme="majorBidi"/>
      <w:b/>
      <w:bCs/>
      <w:sz w:val="24"/>
      <w:szCs w:val="24"/>
    </w:rPr>
  </w:style>
  <w:style w:type="character" w:customStyle="1" w:styleId="21">
    <w:name w:val="标题 7 字符"/>
    <w:basedOn w:val="13"/>
    <w:link w:val="8"/>
    <w:semiHidden/>
    <w:uiPriority w:val="9"/>
    <w:rPr>
      <w:b/>
      <w:bCs/>
      <w:sz w:val="24"/>
      <w:szCs w:val="24"/>
    </w:rPr>
  </w:style>
  <w:style w:type="character" w:customStyle="1" w:styleId="22">
    <w:name w:val="标题 8 字符"/>
    <w:basedOn w:val="13"/>
    <w:link w:val="9"/>
    <w:semiHidden/>
    <w:qFormat/>
    <w:uiPriority w:val="9"/>
    <w:rPr>
      <w:rFonts w:asciiTheme="majorHAnsi" w:hAnsiTheme="majorHAnsi" w:eastAsiaTheme="majorEastAsia" w:cstheme="majorBidi"/>
      <w:sz w:val="24"/>
      <w:szCs w:val="24"/>
    </w:rPr>
  </w:style>
  <w:style w:type="character" w:customStyle="1" w:styleId="23">
    <w:name w:val="标题 9 字符"/>
    <w:basedOn w:val="13"/>
    <w:link w:val="10"/>
    <w:semiHidden/>
    <w:qFormat/>
    <w:uiPriority w:val="9"/>
    <w:rPr>
      <w:rFonts w:asciiTheme="majorHAnsi" w:hAnsiTheme="majorHAnsi" w:eastAsiaTheme="majorEastAsia" w:cstheme="majorBidi"/>
      <w:szCs w:val="21"/>
    </w:rPr>
  </w:style>
  <w:style w:type="paragraph" w:customStyle="1" w:styleId="24">
    <w:name w:val="Normal0"/>
    <w:qFormat/>
    <w:uiPriority w:val="7"/>
    <w:rPr>
      <w:rFonts w:ascii="Times New Roman" w:hAnsi="Times New Roman" w:eastAsia="宋体"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emf"/><Relationship Id="rId12" Type="http://schemas.openxmlformats.org/officeDocument/2006/relationships/oleObject" Target="embeddings/oleObject5.bin"/><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70</Words>
  <Characters>404</Characters>
  <Lines>3</Lines>
  <Paragraphs>1</Paragraphs>
  <TotalTime>8</TotalTime>
  <ScaleCrop>false</ScaleCrop>
  <LinksUpToDate>false</LinksUpToDate>
  <CharactersWithSpaces>473</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2019-06-12T00:48:00Z</dcterms:created>
  <dc:creator>liuxiaoming</dc:creator>
  <cp:lastModifiedBy>乐乐</cp:lastModifiedBy>
  <dcterms:modified xsi:type="dcterms:W3CDTF">2019-07-08T08:33:09Z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