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9C" w:rsidRPr="00FA369C" w:rsidRDefault="00FA369C" w:rsidP="00FA369C">
      <w:pPr>
        <w:widowControl/>
        <w:spacing w:after="75" w:line="360" w:lineRule="atLeast"/>
        <w:jc w:val="left"/>
        <w:outlineLvl w:val="0"/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</w:pPr>
      <w:r w:rsidRPr="00FA369C"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  <w:t>[</w:t>
      </w:r>
      <w:r w:rsidRPr="00FA369C">
        <w:rPr>
          <w:rFonts w:ascii="Lantinghei TC Heavy" w:eastAsia="Times New Roman" w:hAnsi="Lantinghei TC Heavy" w:cs="Lantinghei TC Heavy"/>
          <w:color w:val="333333"/>
          <w:kern w:val="36"/>
          <w:sz w:val="36"/>
          <w:szCs w:val="36"/>
        </w:rPr>
        <w:t>原</w:t>
      </w:r>
      <w:r w:rsidRPr="00FA369C"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  <w:t>]</w:t>
      </w:r>
      <w:r w:rsidRPr="00FA369C">
        <w:rPr>
          <w:rFonts w:ascii="Lantinghei TC Heavy" w:eastAsia="Times New Roman" w:hAnsi="Lantinghei TC Heavy" w:cs="Lantinghei TC Heavy"/>
          <w:color w:val="333333"/>
          <w:kern w:val="36"/>
          <w:sz w:val="36"/>
          <w:szCs w:val="36"/>
        </w:rPr>
        <w:t>使用</w:t>
      </w:r>
      <w:r w:rsidRPr="00FA369C"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  <w:t>MongoDB</w:t>
      </w:r>
      <w:r w:rsidRPr="00FA369C">
        <w:rPr>
          <w:rFonts w:ascii="Lantinghei TC Heavy" w:eastAsia="Times New Roman" w:hAnsi="Lantinghei TC Heavy" w:cs="Lantinghei TC Heavy"/>
          <w:color w:val="333333"/>
          <w:kern w:val="36"/>
          <w:sz w:val="36"/>
          <w:szCs w:val="36"/>
        </w:rPr>
        <w:t>作</w:t>
      </w:r>
      <w:r w:rsidRPr="00FA369C">
        <w:rPr>
          <w:rFonts w:ascii="Libian SC Regular" w:eastAsia="Times New Roman" w:hAnsi="Libian SC Regular" w:cs="Libian SC Regular"/>
          <w:color w:val="333333"/>
          <w:kern w:val="36"/>
          <w:sz w:val="36"/>
          <w:szCs w:val="36"/>
        </w:rPr>
        <w:t>为</w:t>
      </w:r>
      <w:r w:rsidRPr="00FA369C"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  <w:t>Salt Pillar</w:t>
      </w:r>
      <w:r w:rsidRPr="00FA369C">
        <w:rPr>
          <w:rFonts w:ascii="Lantinghei TC Heavy" w:eastAsia="Times New Roman" w:hAnsi="Lantinghei TC Heavy" w:cs="Lantinghei TC Heavy"/>
          <w:color w:val="333333"/>
          <w:kern w:val="36"/>
          <w:sz w:val="36"/>
          <w:szCs w:val="36"/>
        </w:rPr>
        <w:t>后端存</w:t>
      </w:r>
      <w:r w:rsidRPr="00FA369C">
        <w:rPr>
          <w:rFonts w:ascii="Libian SC Regular" w:eastAsia="Times New Roman" w:hAnsi="Libian SC Regular" w:cs="Libian SC Regular"/>
          <w:color w:val="333333"/>
          <w:kern w:val="36"/>
          <w:sz w:val="36"/>
          <w:szCs w:val="36"/>
        </w:rPr>
        <w:t>储数</w:t>
      </w:r>
      <w:r w:rsidRPr="00FA369C">
        <w:rPr>
          <w:rFonts w:ascii="Lantinghei TC Heavy" w:eastAsia="Times New Roman" w:hAnsi="Lantinghei TC Heavy" w:cs="Lantinghei TC Heavy"/>
          <w:color w:val="333333"/>
          <w:kern w:val="36"/>
          <w:sz w:val="36"/>
          <w:szCs w:val="36"/>
        </w:rPr>
        <w:t>据</w:t>
      </w:r>
    </w:p>
    <w:p w:rsidR="00FA369C" w:rsidRPr="00FA369C" w:rsidRDefault="00FA369C" w:rsidP="00FA369C">
      <w:pPr>
        <w:widowControl/>
        <w:spacing w:line="315" w:lineRule="atLeast"/>
        <w:jc w:val="left"/>
        <w:rPr>
          <w:rFonts w:ascii="Helvetica Neue" w:eastAsia="Times New Roman" w:hAnsi="Helvetica Neue" w:cs="Times New Roman"/>
          <w:color w:val="999999"/>
          <w:kern w:val="0"/>
          <w:sz w:val="21"/>
          <w:szCs w:val="21"/>
        </w:rPr>
      </w:pPr>
      <w:r w:rsidRPr="00FA369C">
        <w:rPr>
          <w:rFonts w:ascii="Libian SC Regular" w:eastAsia="Times New Roman" w:hAnsi="Libian SC Regular" w:cs="Libian SC Regular"/>
          <w:color w:val="999999"/>
          <w:kern w:val="0"/>
          <w:sz w:val="21"/>
          <w:szCs w:val="21"/>
        </w:rPr>
        <w:t>时</w:t>
      </w:r>
      <w:r w:rsidRPr="00FA369C">
        <w:rPr>
          <w:rFonts w:ascii="Lantinghei TC Heavy" w:eastAsia="Times New Roman" w:hAnsi="Lantinghei TC Heavy" w:cs="Lantinghei TC Heavy"/>
          <w:color w:val="999999"/>
          <w:kern w:val="0"/>
          <w:sz w:val="21"/>
          <w:szCs w:val="21"/>
        </w:rPr>
        <w:t>间</w:t>
      </w:r>
      <w:r w:rsidRPr="00FA369C">
        <w:rPr>
          <w:rFonts w:ascii="Helvetica Neue" w:eastAsia="Times New Roman" w:hAnsi="Helvetica Neue" w:cs="Times New Roman"/>
          <w:color w:val="999999"/>
          <w:kern w:val="0"/>
          <w:sz w:val="21"/>
          <w:szCs w:val="21"/>
        </w:rPr>
        <w:t>2014-06-26 23:32:05  </w:t>
      </w:r>
      <w:r w:rsidRPr="00FA369C">
        <w:rPr>
          <w:rFonts w:ascii="Helvetica Neue" w:eastAsia="Times New Roman" w:hAnsi="Helvetica Neue" w:cs="Times New Roman"/>
          <w:color w:val="999999"/>
          <w:kern w:val="0"/>
          <w:sz w:val="21"/>
          <w:szCs w:val="21"/>
        </w:rPr>
        <w:fldChar w:fldCharType="begin"/>
      </w:r>
      <w:r w:rsidRPr="00FA369C">
        <w:rPr>
          <w:rFonts w:ascii="Helvetica Neue" w:eastAsia="Times New Roman" w:hAnsi="Helvetica Neue" w:cs="Times New Roman"/>
          <w:color w:val="999999"/>
          <w:kern w:val="0"/>
          <w:sz w:val="21"/>
          <w:szCs w:val="21"/>
        </w:rPr>
        <w:instrText xml:space="preserve"> HYPERLINK "http://www.tuicool.com/sites/MnUfEr" \t "_blank" </w:instrText>
      </w:r>
      <w:r w:rsidRPr="00FA369C">
        <w:rPr>
          <w:rFonts w:ascii="Helvetica Neue" w:eastAsia="Times New Roman" w:hAnsi="Helvetica Neue" w:cs="Times New Roman"/>
          <w:color w:val="999999"/>
          <w:kern w:val="0"/>
          <w:sz w:val="21"/>
          <w:szCs w:val="21"/>
        </w:rPr>
      </w:r>
      <w:r w:rsidRPr="00FA369C">
        <w:rPr>
          <w:rFonts w:ascii="Helvetica Neue" w:eastAsia="Times New Roman" w:hAnsi="Helvetica Neue" w:cs="Times New Roman"/>
          <w:color w:val="999999"/>
          <w:kern w:val="0"/>
          <w:sz w:val="21"/>
          <w:szCs w:val="21"/>
        </w:rPr>
        <w:fldChar w:fldCharType="separate"/>
      </w:r>
      <w:r w:rsidRPr="00FA369C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u w:val="single"/>
        </w:rPr>
        <w:t>路漫漫兮其修</w:t>
      </w:r>
      <w:r w:rsidRPr="00FA369C">
        <w:rPr>
          <w:rFonts w:ascii="Libian SC Regular" w:eastAsia="Times New Roman" w:hAnsi="Libian SC Regular" w:cs="Libian SC Regular"/>
          <w:color w:val="333333"/>
          <w:kern w:val="0"/>
          <w:sz w:val="21"/>
          <w:szCs w:val="21"/>
          <w:u w:val="single"/>
        </w:rPr>
        <w:t>远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u w:val="single"/>
        </w:rPr>
        <w:t>兮，吾</w:t>
      </w:r>
      <w:r w:rsidRPr="00FA369C">
        <w:rPr>
          <w:rFonts w:ascii="Libian SC Regular" w:eastAsia="Times New Roman" w:hAnsi="Libian SC Regular" w:cs="Libian SC Regular"/>
          <w:color w:val="333333"/>
          <w:kern w:val="0"/>
          <w:sz w:val="21"/>
          <w:szCs w:val="21"/>
          <w:u w:val="single"/>
        </w:rPr>
        <w:t>将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u w:val="single"/>
        </w:rPr>
        <w:t>上下而求索</w:t>
      </w:r>
      <w:r w:rsidRPr="00FA369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FA369C">
        <w:rPr>
          <w:rFonts w:ascii="Helvetica Neue" w:eastAsia="Times New Roman" w:hAnsi="Helvetica Neue" w:cs="Times New Roman"/>
          <w:color w:val="999999"/>
          <w:kern w:val="0"/>
          <w:sz w:val="21"/>
          <w:szCs w:val="21"/>
        </w:rPr>
        <w:fldChar w:fldCharType="end"/>
      </w:r>
      <w:r w:rsidRPr="00FA369C">
        <w:rPr>
          <w:rFonts w:ascii="Lantinghei TC Heavy" w:eastAsia="Times New Roman" w:hAnsi="Lantinghei TC Heavy" w:cs="Lantinghei TC Heavy"/>
          <w:color w:val="999999"/>
          <w:kern w:val="0"/>
          <w:sz w:val="21"/>
          <w:szCs w:val="21"/>
        </w:rPr>
        <w:t>原文</w:t>
      </w:r>
      <w:r w:rsidRPr="00FA369C">
        <w:rPr>
          <w:rFonts w:ascii="Helvetica Neue" w:eastAsia="Times New Roman" w:hAnsi="Helvetica Neue" w:cs="Times New Roman"/>
          <w:color w:val="999999"/>
          <w:kern w:val="0"/>
          <w:sz w:val="21"/>
          <w:szCs w:val="21"/>
        </w:rPr>
        <w:t>  </w:t>
      </w:r>
      <w:hyperlink r:id="rId5" w:history="1">
        <w:r w:rsidRPr="00FA369C">
          <w:rPr>
            <w:rFonts w:ascii="Helvetica Neue" w:eastAsia="Times New Roman" w:hAnsi="Helvetica Neue" w:cs="Times New Roman"/>
            <w:color w:val="333333"/>
            <w:kern w:val="0"/>
            <w:sz w:val="21"/>
            <w:szCs w:val="21"/>
            <w:u w:val="single"/>
          </w:rPr>
          <w:t>http://blog.csdn.net/xiaoquqi/article/details/34959729</w:t>
        </w:r>
      </w:hyperlink>
    </w:p>
    <w:p w:rsidR="00FA369C" w:rsidRPr="00FA369C" w:rsidRDefault="00FA369C" w:rsidP="00FA369C">
      <w:pPr>
        <w:widowControl/>
        <w:spacing w:after="180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A369C">
        <w:rPr>
          <w:rFonts w:ascii="Helvetica Neue" w:hAnsi="Helvetica Neue" w:cs="Times New Roman"/>
          <w:color w:val="333333"/>
          <w:kern w:val="0"/>
        </w:rPr>
        <w:t>今天在查找</w:t>
      </w:r>
      <w:r w:rsidRPr="00FA369C">
        <w:rPr>
          <w:rFonts w:ascii="Helvetica Neue" w:hAnsi="Helvetica Neue" w:cs="Times New Roman"/>
          <w:color w:val="333333"/>
          <w:kern w:val="0"/>
        </w:rPr>
        <w:t>salt</w:t>
      </w:r>
      <w:r w:rsidRPr="00FA369C">
        <w:rPr>
          <w:rFonts w:ascii="Helvetica Neue" w:hAnsi="Helvetica Neue" w:cs="Times New Roman"/>
          <w:color w:val="333333"/>
          <w:kern w:val="0"/>
        </w:rPr>
        <w:t>中</w:t>
      </w:r>
      <w:bookmarkStart w:id="0" w:name="_GoBack"/>
      <w:bookmarkEnd w:id="0"/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嵌套</w:t>
      </w:r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的方法时，无意之间发现了</w:t>
      </w:r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除了可以直接使用文件</w:t>
      </w:r>
      <w:r w:rsidRPr="00FA369C">
        <w:rPr>
          <w:rFonts w:ascii="Helvetica Neue" w:hAnsi="Helvetica Neue" w:cs="Times New Roman"/>
          <w:color w:val="333333"/>
          <w:kern w:val="0"/>
        </w:rPr>
        <w:t>(sls)</w:t>
      </w:r>
      <w:r w:rsidRPr="00FA369C">
        <w:rPr>
          <w:rFonts w:ascii="Helvetica Neue" w:hAnsi="Helvetica Neue" w:cs="Times New Roman"/>
          <w:color w:val="333333"/>
          <w:kern w:val="0"/>
        </w:rPr>
        <w:t>外，也同时支持多种后端的数据存储方式。例如：</w:t>
      </w:r>
      <w:r w:rsidRPr="00FA369C">
        <w:rPr>
          <w:rFonts w:ascii="Helvetica Neue" w:hAnsi="Helvetica Neue" w:cs="Times New Roman"/>
          <w:color w:val="333333"/>
          <w:kern w:val="0"/>
        </w:rPr>
        <w:t>mysql, mongodb, ldap, json, cobbler</w:t>
      </w:r>
      <w:r w:rsidRPr="00FA369C">
        <w:rPr>
          <w:rFonts w:ascii="Helvetica Neue" w:hAnsi="Helvetica Neue" w:cs="Times New Roman"/>
          <w:color w:val="333333"/>
          <w:kern w:val="0"/>
        </w:rPr>
        <w:t>甚至是</w:t>
      </w:r>
      <w:r w:rsidRPr="00FA369C">
        <w:rPr>
          <w:rFonts w:ascii="Helvetica Neue" w:hAnsi="Helvetica Neue" w:cs="Times New Roman"/>
          <w:color w:val="333333"/>
          <w:kern w:val="0"/>
        </w:rPr>
        <w:t>puppet</w:t>
      </w:r>
      <w:r w:rsidRPr="00FA369C">
        <w:rPr>
          <w:rFonts w:ascii="Helvetica Neue" w:hAnsi="Helvetica Neue" w:cs="Times New Roman"/>
          <w:color w:val="333333"/>
          <w:kern w:val="0"/>
        </w:rPr>
        <w:t>。这无疑为开发中的接口提供了极大的便利。</w:t>
      </w:r>
    </w:p>
    <w:p w:rsidR="00FA369C" w:rsidRPr="00FA369C" w:rsidRDefault="00FA369C" w:rsidP="00FA369C">
      <w:pPr>
        <w:widowControl/>
        <w:spacing w:after="180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A369C">
        <w:rPr>
          <w:rFonts w:ascii="Helvetica Neue" w:hAnsi="Helvetica Neue" w:cs="Times New Roman"/>
          <w:color w:val="333333"/>
          <w:kern w:val="0"/>
        </w:rPr>
        <w:t>详细的支持列表可见：</w:t>
      </w:r>
      <w:r w:rsidRPr="00FA369C">
        <w:rPr>
          <w:rFonts w:ascii="Helvetica Neue" w:hAnsi="Helvetica Neue" w:cs="Times New Roman"/>
          <w:color w:val="333333"/>
          <w:kern w:val="0"/>
        </w:rPr>
        <w:t>http://docs.saltstack.com/en/latest/ref/pillar/all/index.html#all-salt-pillars</w:t>
      </w:r>
      <w:r w:rsidRPr="00FA369C">
        <w:rPr>
          <w:rFonts w:ascii="Helvetica Neue" w:hAnsi="Helvetica Neue" w:cs="Times New Roman"/>
          <w:color w:val="333333"/>
          <w:kern w:val="0"/>
        </w:rPr>
        <w:t>。</w:t>
      </w:r>
    </w:p>
    <w:p w:rsidR="00FA369C" w:rsidRPr="00FA369C" w:rsidRDefault="00FA369C" w:rsidP="00FA369C">
      <w:pPr>
        <w:widowControl/>
        <w:spacing w:after="180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A369C">
        <w:rPr>
          <w:rFonts w:ascii="Helvetica Neue" w:hAnsi="Helvetica Neue" w:cs="Times New Roman"/>
          <w:color w:val="333333"/>
          <w:kern w:val="0"/>
        </w:rPr>
        <w:t>严格意义上来说，这篇博文并非完全原创，英文原文请参考：</w:t>
      </w:r>
      <w:r w:rsidRPr="00FA369C">
        <w:rPr>
          <w:rFonts w:ascii="Helvetica Neue" w:hAnsi="Helvetica Neue" w:cs="Times New Roman"/>
          <w:color w:val="333333"/>
          <w:kern w:val="0"/>
        </w:rPr>
        <w:t>http://www.tmartin.io/articles/2014/salt-pillar-mongodb/</w:t>
      </w:r>
      <w:r w:rsidRPr="00FA369C">
        <w:rPr>
          <w:rFonts w:ascii="Helvetica Neue" w:hAnsi="Helvetica Neue" w:cs="Times New Roman"/>
          <w:color w:val="333333"/>
          <w:kern w:val="0"/>
        </w:rPr>
        <w:t>。</w:t>
      </w:r>
    </w:p>
    <w:p w:rsidR="00FA369C" w:rsidRPr="00FA369C" w:rsidRDefault="00FA369C" w:rsidP="00FA369C">
      <w:pPr>
        <w:widowControl/>
        <w:spacing w:after="180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A369C">
        <w:rPr>
          <w:rFonts w:ascii="Helvetica Neue" w:hAnsi="Helvetica Neue" w:cs="Times New Roman"/>
          <w:color w:val="333333"/>
          <w:kern w:val="0"/>
        </w:rPr>
        <w:t>下面就来说说详细的配置方式，假定你已经有了一个部署好的</w:t>
      </w:r>
      <w:r w:rsidRPr="00FA369C">
        <w:rPr>
          <w:rFonts w:ascii="Helvetica Neue" w:hAnsi="Helvetica Neue" w:cs="Times New Roman"/>
          <w:color w:val="333333"/>
          <w:kern w:val="0"/>
        </w:rPr>
        <w:t>salt</w:t>
      </w:r>
      <w:r w:rsidRPr="00FA369C">
        <w:rPr>
          <w:rFonts w:ascii="Helvetica Neue" w:hAnsi="Helvetica Neue" w:cs="Times New Roman"/>
          <w:color w:val="333333"/>
          <w:kern w:val="0"/>
        </w:rPr>
        <w:t>环境，并且正确配置了</w:t>
      </w:r>
      <w:r w:rsidRPr="00FA369C">
        <w:rPr>
          <w:rFonts w:ascii="Helvetica Neue" w:hAnsi="Helvetica Neue" w:cs="Times New Roman"/>
          <w:color w:val="333333"/>
          <w:kern w:val="0"/>
        </w:rPr>
        <w:t>salt master</w:t>
      </w:r>
      <w:r w:rsidRPr="00FA369C">
        <w:rPr>
          <w:rFonts w:ascii="Helvetica Neue" w:hAnsi="Helvetica Neue" w:cs="Times New Roman"/>
          <w:color w:val="333333"/>
          <w:kern w:val="0"/>
        </w:rPr>
        <w:t>和</w:t>
      </w:r>
      <w:r w:rsidRPr="00FA369C">
        <w:rPr>
          <w:rFonts w:ascii="Helvetica Neue" w:hAnsi="Helvetica Neue" w:cs="Times New Roman"/>
          <w:color w:val="333333"/>
          <w:kern w:val="0"/>
        </w:rPr>
        <w:t>salt minion</w:t>
      </w:r>
      <w:r w:rsidRPr="00FA369C">
        <w:rPr>
          <w:rFonts w:ascii="Helvetica Neue" w:hAnsi="Helvetica Neue" w:cs="Times New Roman"/>
          <w:color w:val="333333"/>
          <w:kern w:val="0"/>
        </w:rPr>
        <w:t>，并且完成认证，主机名为</w:t>
      </w:r>
      <w:r w:rsidRPr="00FA369C">
        <w:rPr>
          <w:rFonts w:ascii="Helvetica Neue" w:hAnsi="Helvetica Neue" w:cs="Times New Roman"/>
          <w:color w:val="333333"/>
          <w:kern w:val="0"/>
        </w:rPr>
        <w:t>salt-master.salt.com</w:t>
      </w:r>
      <w:r w:rsidRPr="00FA369C">
        <w:rPr>
          <w:rFonts w:ascii="Helvetica Neue" w:hAnsi="Helvetica Neue" w:cs="Times New Roman"/>
          <w:color w:val="333333"/>
          <w:kern w:val="0"/>
        </w:rPr>
        <w:t>，这里我们使用</w:t>
      </w:r>
      <w:r w:rsidRPr="00FA369C">
        <w:rPr>
          <w:rFonts w:ascii="Helvetica Neue" w:hAnsi="Helvetica Neue" w:cs="Times New Roman"/>
          <w:color w:val="333333"/>
          <w:kern w:val="0"/>
        </w:rPr>
        <w:t>Ubuntu 12.04 64bit</w:t>
      </w:r>
      <w:r w:rsidRPr="00FA369C">
        <w:rPr>
          <w:rFonts w:ascii="Helvetica Neue" w:hAnsi="Helvetica Neue" w:cs="Times New Roman"/>
          <w:color w:val="333333"/>
          <w:kern w:val="0"/>
        </w:rPr>
        <w:t>作为演示环境。</w:t>
      </w:r>
    </w:p>
    <w:p w:rsidR="00FA369C" w:rsidRPr="00FA369C" w:rsidRDefault="00FA369C" w:rsidP="00FA369C">
      <w:pPr>
        <w:widowControl/>
        <w:spacing w:after="120" w:line="330" w:lineRule="atLeast"/>
        <w:ind w:firstLine="240"/>
        <w:jc w:val="left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</w:rPr>
      </w:pPr>
      <w:r w:rsidRPr="00FA369C">
        <w:rPr>
          <w:rFonts w:ascii="Lantinghei TC Heavy" w:eastAsia="Times New Roman" w:hAnsi="Lantinghei TC Heavy" w:cs="Lantinghei TC Heavy"/>
          <w:color w:val="333333"/>
          <w:kern w:val="0"/>
          <w:sz w:val="30"/>
          <w:szCs w:val="30"/>
        </w:rPr>
        <w:t>安装</w:t>
      </w:r>
      <w:r w:rsidRPr="00FA369C">
        <w:rPr>
          <w:rFonts w:ascii="inherit" w:eastAsia="Times New Roman" w:hAnsi="inherit" w:cs="Times New Roman"/>
          <w:color w:val="333333"/>
          <w:kern w:val="0"/>
          <w:sz w:val="30"/>
          <w:szCs w:val="30"/>
        </w:rPr>
        <w:t>MongoDB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  <w:sz w:val="30"/>
          <w:szCs w:val="30"/>
        </w:rPr>
        <w:t>和</w:t>
      </w:r>
      <w:r w:rsidRPr="00FA369C">
        <w:rPr>
          <w:rFonts w:ascii="inherit" w:eastAsia="Times New Roman" w:hAnsi="inherit" w:cs="Times New Roman"/>
          <w:color w:val="333333"/>
          <w:kern w:val="0"/>
          <w:sz w:val="30"/>
          <w:szCs w:val="30"/>
        </w:rPr>
        <w:t>Python MongoDB</w:t>
      </w:r>
    </w:p>
    <w:p w:rsidR="00FA369C" w:rsidRPr="00FA369C" w:rsidRDefault="00FA369C" w:rsidP="00FA369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Monaco" w:hAnsi="Monaco" w:cs="Courier"/>
          <w:color w:val="333333"/>
          <w:kern w:val="0"/>
        </w:rPr>
      </w:pPr>
      <w:r w:rsidRPr="00FA369C">
        <w:rPr>
          <w:rFonts w:ascii="Monaco" w:hAnsi="Monaco" w:cs="Courier"/>
          <w:color w:val="333333"/>
          <w:kern w:val="0"/>
        </w:rPr>
        <w:t>apt-</w:t>
      </w:r>
      <w:r w:rsidRPr="00FA369C">
        <w:rPr>
          <w:rFonts w:ascii="Monaco" w:hAnsi="Monaco" w:cs="Courier"/>
          <w:b/>
          <w:bCs/>
          <w:color w:val="333333"/>
          <w:kern w:val="0"/>
        </w:rPr>
        <w:t>get</w:t>
      </w:r>
      <w:r w:rsidRPr="00FA369C">
        <w:rPr>
          <w:rFonts w:ascii="Monaco" w:hAnsi="Monaco" w:cs="Courier"/>
          <w:color w:val="333333"/>
          <w:kern w:val="0"/>
        </w:rPr>
        <w:t xml:space="preserve"> install mongodb python-pymongo python-pymongo-ext</w:t>
      </w:r>
    </w:p>
    <w:p w:rsidR="00FA369C" w:rsidRPr="00FA369C" w:rsidRDefault="00FA369C" w:rsidP="00FA369C">
      <w:pPr>
        <w:widowControl/>
        <w:spacing w:after="180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A369C">
        <w:rPr>
          <w:rFonts w:ascii="Helvetica Neue" w:hAnsi="Helvetica Neue" w:cs="Times New Roman"/>
          <w:color w:val="333333"/>
          <w:kern w:val="0"/>
        </w:rPr>
        <w:t>确保你能连接到</w:t>
      </w:r>
      <w:r w:rsidRPr="00FA369C">
        <w:rPr>
          <w:rFonts w:ascii="Helvetica Neue" w:hAnsi="Helvetica Neue" w:cs="Times New Roman"/>
          <w:color w:val="333333"/>
          <w:kern w:val="0"/>
        </w:rPr>
        <w:t>MongoDB</w:t>
      </w:r>
    </w:p>
    <w:p w:rsidR="00FA369C" w:rsidRPr="00FA369C" w:rsidRDefault="00FA369C" w:rsidP="00FA369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Monaco" w:hAnsi="Monaco" w:cs="Courier"/>
          <w:color w:val="333333"/>
          <w:kern w:val="0"/>
        </w:rPr>
      </w:pPr>
      <w:r w:rsidRPr="00FA369C">
        <w:rPr>
          <w:rFonts w:ascii="Monaco" w:hAnsi="Monaco" w:cs="Courier"/>
          <w:i/>
          <w:iCs/>
          <w:color w:val="999988"/>
          <w:kern w:val="0"/>
        </w:rPr>
        <w:t># mongo</w:t>
      </w:r>
      <w:r w:rsidRPr="00FA369C">
        <w:rPr>
          <w:rFonts w:ascii="Monaco" w:hAnsi="Monaco" w:cs="Courier"/>
          <w:color w:val="333333"/>
          <w:kern w:val="0"/>
        </w:rPr>
        <w:t xml:space="preserve"> MongoDB shell version: 2.2.3 connecting to: test &gt;</w:t>
      </w:r>
    </w:p>
    <w:p w:rsidR="00FA369C" w:rsidRPr="00FA369C" w:rsidRDefault="00FA369C" w:rsidP="00FA369C">
      <w:pPr>
        <w:widowControl/>
        <w:spacing w:after="120" w:line="330" w:lineRule="atLeast"/>
        <w:ind w:firstLine="240"/>
        <w:jc w:val="left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</w:rPr>
      </w:pPr>
      <w:r w:rsidRPr="00FA369C">
        <w:rPr>
          <w:rFonts w:ascii="Libian SC Regular" w:eastAsia="Times New Roman" w:hAnsi="Libian SC Regular" w:cs="Libian SC Regular"/>
          <w:color w:val="333333"/>
          <w:kern w:val="0"/>
          <w:sz w:val="30"/>
          <w:szCs w:val="30"/>
        </w:rPr>
        <w:t>创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  <w:sz w:val="30"/>
          <w:szCs w:val="30"/>
        </w:rPr>
        <w:t>建</w:t>
      </w:r>
      <w:r w:rsidRPr="00FA369C">
        <w:rPr>
          <w:rFonts w:ascii="inherit" w:eastAsia="Times New Roman" w:hAnsi="inherit" w:cs="Times New Roman"/>
          <w:color w:val="333333"/>
          <w:kern w:val="0"/>
          <w:sz w:val="30"/>
          <w:szCs w:val="30"/>
        </w:rPr>
        <w:t>MongoDB</w:t>
      </w:r>
      <w:r w:rsidRPr="00FA369C">
        <w:rPr>
          <w:rFonts w:ascii="Libian SC Regular" w:eastAsia="Times New Roman" w:hAnsi="Libian SC Regular" w:cs="Libian SC Regular"/>
          <w:color w:val="333333"/>
          <w:kern w:val="0"/>
          <w:sz w:val="30"/>
          <w:szCs w:val="30"/>
        </w:rPr>
        <w:t>数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  <w:sz w:val="30"/>
          <w:szCs w:val="30"/>
        </w:rPr>
        <w:t>据</w:t>
      </w:r>
      <w:r w:rsidRPr="00FA369C">
        <w:rPr>
          <w:rFonts w:ascii="Libian SC Regular" w:eastAsia="Times New Roman" w:hAnsi="Libian SC Regular" w:cs="Libian SC Regular"/>
          <w:color w:val="333333"/>
          <w:kern w:val="0"/>
          <w:sz w:val="30"/>
          <w:szCs w:val="30"/>
        </w:rPr>
        <w:t>库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  <w:sz w:val="30"/>
          <w:szCs w:val="30"/>
        </w:rPr>
        <w:t>和存放</w:t>
      </w:r>
      <w:r w:rsidRPr="00FA369C">
        <w:rPr>
          <w:rFonts w:ascii="inherit" w:eastAsia="Times New Roman" w:hAnsi="inherit" w:cs="Times New Roman"/>
          <w:color w:val="333333"/>
          <w:kern w:val="0"/>
          <w:sz w:val="30"/>
          <w:szCs w:val="30"/>
        </w:rPr>
        <w:t>Pillar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  <w:sz w:val="30"/>
          <w:szCs w:val="30"/>
        </w:rPr>
        <w:t>的</w:t>
      </w:r>
      <w:r w:rsidRPr="00FA369C">
        <w:rPr>
          <w:rFonts w:ascii="inherit" w:eastAsia="Times New Roman" w:hAnsi="inherit" w:cs="Times New Roman"/>
          <w:color w:val="333333"/>
          <w:kern w:val="0"/>
          <w:sz w:val="30"/>
          <w:szCs w:val="30"/>
        </w:rPr>
        <w:t>Collection</w:t>
      </w:r>
    </w:p>
    <w:p w:rsidR="00FA369C" w:rsidRPr="00FA369C" w:rsidRDefault="00FA369C" w:rsidP="00FA369C">
      <w:pPr>
        <w:widowControl/>
        <w:spacing w:after="180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A369C">
        <w:rPr>
          <w:rFonts w:ascii="Helvetica Neue" w:hAnsi="Helvetica Neue" w:cs="Times New Roman"/>
          <w:color w:val="333333"/>
          <w:kern w:val="0"/>
        </w:rPr>
        <w:t>创建数据库</w:t>
      </w:r>
      <w:r w:rsidRPr="00FA369C">
        <w:rPr>
          <w:rFonts w:ascii="Helvetica Neue" w:hAnsi="Helvetica Neue" w:cs="Times New Roman"/>
          <w:color w:val="333333"/>
          <w:kern w:val="0"/>
        </w:rPr>
        <w:t>pillar</w:t>
      </w:r>
    </w:p>
    <w:p w:rsidR="00FA369C" w:rsidRPr="00FA369C" w:rsidRDefault="00FA369C" w:rsidP="00FA369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Monaco" w:hAnsi="Monaco" w:cs="Courier"/>
          <w:color w:val="333333"/>
          <w:kern w:val="0"/>
        </w:rPr>
      </w:pPr>
      <w:r w:rsidRPr="00FA369C">
        <w:rPr>
          <w:rFonts w:ascii="Monaco" w:hAnsi="Monaco" w:cs="Courier"/>
          <w:b/>
          <w:bCs/>
          <w:color w:val="333333"/>
          <w:kern w:val="0"/>
        </w:rPr>
        <w:t>use</w:t>
      </w:r>
      <w:r w:rsidRPr="00FA369C">
        <w:rPr>
          <w:rFonts w:ascii="Monaco" w:hAnsi="Monaco" w:cs="Courier"/>
          <w:color w:val="333333"/>
          <w:kern w:val="0"/>
        </w:rPr>
        <w:t xml:space="preserve"> pillar</w:t>
      </w:r>
    </w:p>
    <w:p w:rsidR="00FA369C" w:rsidRPr="00FA369C" w:rsidRDefault="00FA369C" w:rsidP="00FA369C">
      <w:pPr>
        <w:widowControl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在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数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据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库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中插入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pillar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数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据</w:t>
      </w:r>
    </w:p>
    <w:p w:rsidR="00FA369C" w:rsidRPr="00FA369C" w:rsidRDefault="00FA369C" w:rsidP="00FA369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Monaco" w:hAnsi="Monaco" w:cs="Courier"/>
          <w:color w:val="333333"/>
          <w:kern w:val="0"/>
        </w:rPr>
      </w:pPr>
      <w:r w:rsidRPr="00FA369C">
        <w:rPr>
          <w:rFonts w:ascii="Monaco" w:hAnsi="Monaco" w:cs="Courier"/>
          <w:color w:val="000080"/>
          <w:kern w:val="0"/>
        </w:rPr>
        <w:t>db</w:t>
      </w:r>
      <w:r w:rsidRPr="00FA369C">
        <w:rPr>
          <w:rFonts w:ascii="Monaco" w:hAnsi="Monaco" w:cs="Courier"/>
          <w:b/>
          <w:bCs/>
          <w:color w:val="445588"/>
          <w:kern w:val="0"/>
        </w:rPr>
        <w:t>.pillar.insert</w:t>
      </w:r>
      <w:r w:rsidRPr="00FA369C">
        <w:rPr>
          <w:rFonts w:ascii="Monaco" w:hAnsi="Monaco" w:cs="Courier"/>
          <w:color w:val="333333"/>
          <w:kern w:val="0"/>
        </w:rPr>
        <w:t xml:space="preserve">({     </w:t>
      </w:r>
      <w:r w:rsidRPr="00FA369C">
        <w:rPr>
          <w:rFonts w:ascii="Monaco" w:hAnsi="Monaco" w:cs="Courier"/>
          <w:color w:val="008080"/>
          <w:kern w:val="0"/>
        </w:rPr>
        <w:t>_id</w:t>
      </w:r>
      <w:r w:rsidRPr="00FA369C">
        <w:rPr>
          <w:rFonts w:ascii="Monaco" w:hAnsi="Monaco" w:cs="Courier"/>
          <w:color w:val="333333"/>
          <w:kern w:val="0"/>
        </w:rPr>
        <w:t xml:space="preserve">: </w:t>
      </w:r>
      <w:r w:rsidRPr="00FA369C">
        <w:rPr>
          <w:rFonts w:ascii="Monaco" w:hAnsi="Monaco" w:cs="Courier"/>
          <w:color w:val="DD1144"/>
          <w:kern w:val="0"/>
        </w:rPr>
        <w:t>'salt-master.salt.com'</w:t>
      </w:r>
      <w:r w:rsidRPr="00FA369C">
        <w:rPr>
          <w:rFonts w:ascii="Monaco" w:hAnsi="Monaco" w:cs="Courier"/>
          <w:color w:val="333333"/>
          <w:kern w:val="0"/>
        </w:rPr>
        <w:t xml:space="preserve">,     mongo_pillar: {         key1: </w:t>
      </w:r>
      <w:r w:rsidRPr="00FA369C">
        <w:rPr>
          <w:rFonts w:ascii="Monaco" w:hAnsi="Monaco" w:cs="Courier"/>
          <w:color w:val="DD1144"/>
          <w:kern w:val="0"/>
        </w:rPr>
        <w:t>"value1"</w:t>
      </w:r>
      <w:r w:rsidRPr="00FA369C">
        <w:rPr>
          <w:rFonts w:ascii="Monaco" w:hAnsi="Monaco" w:cs="Courier"/>
          <w:color w:val="333333"/>
          <w:kern w:val="0"/>
        </w:rPr>
        <w:t xml:space="preserve">,         key2: </w:t>
      </w:r>
      <w:r w:rsidRPr="00FA369C">
        <w:rPr>
          <w:rFonts w:ascii="Monaco" w:hAnsi="Monaco" w:cs="Courier"/>
          <w:color w:val="DD1144"/>
          <w:kern w:val="0"/>
        </w:rPr>
        <w:t>"value2"</w:t>
      </w:r>
      <w:r w:rsidRPr="00FA369C">
        <w:rPr>
          <w:rFonts w:ascii="Monaco" w:hAnsi="Monaco" w:cs="Courier"/>
          <w:color w:val="333333"/>
          <w:kern w:val="0"/>
        </w:rPr>
        <w:t>,     }})</w:t>
      </w:r>
    </w:p>
    <w:p w:rsidR="00FA369C" w:rsidRPr="00FA369C" w:rsidRDefault="00FA369C" w:rsidP="00FA369C">
      <w:pPr>
        <w:widowControl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lastRenderedPageBreak/>
        <w:t>注意：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这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里的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_id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必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须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要和你的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minion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节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点的主机名一致，并且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 </w:t>
      </w:r>
      <w:r w:rsidRPr="00FA369C">
        <w:rPr>
          <w:rFonts w:ascii="Lantinghei TC Heavy" w:eastAsia="Times New Roman" w:hAnsi="Lantinghei TC Heavy" w:cs="Lantinghei TC Heavy"/>
          <w:b/>
          <w:bCs/>
          <w:color w:val="333333"/>
          <w:kern w:val="0"/>
        </w:rPr>
        <w:t>无法使用通配符，也就是一个</w:t>
      </w:r>
      <w:r w:rsidRPr="00FA369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节</w:t>
      </w:r>
      <w:r w:rsidRPr="00FA369C">
        <w:rPr>
          <w:rFonts w:ascii="Lantinghei TC Heavy" w:eastAsia="Times New Roman" w:hAnsi="Lantinghei TC Heavy" w:cs="Lantinghei TC Heavy"/>
          <w:b/>
          <w:bCs/>
          <w:color w:val="333333"/>
          <w:kern w:val="0"/>
        </w:rPr>
        <w:t>点都有自己一套</w:t>
      </w:r>
      <w:r w:rsidRPr="00FA369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独</w:t>
      </w:r>
      <w:r w:rsidRPr="00FA369C">
        <w:rPr>
          <w:rFonts w:ascii="Lantinghei TC Heavy" w:eastAsia="Times New Roman" w:hAnsi="Lantinghei TC Heavy" w:cs="Lantinghei TC Heavy"/>
          <w:b/>
          <w:bCs/>
          <w:color w:val="333333"/>
          <w:kern w:val="0"/>
        </w:rPr>
        <w:t>立的</w:t>
      </w:r>
      <w:r w:rsidRPr="00FA369C">
        <w:rPr>
          <w:rFonts w:ascii="Helvetica Neue" w:eastAsia="Times New Roman" w:hAnsi="Helvetica Neue" w:cs="Times New Roman"/>
          <w:b/>
          <w:bCs/>
          <w:color w:val="333333"/>
          <w:kern w:val="0"/>
        </w:rPr>
        <w:t>pillar</w:t>
      </w:r>
      <w:r w:rsidRPr="00FA369C">
        <w:rPr>
          <w:rFonts w:ascii="Lantinghei TC Heavy" w:eastAsia="Times New Roman" w:hAnsi="Lantinghei TC Heavy" w:cs="Lantinghei TC Heavy"/>
          <w:b/>
          <w:bCs/>
          <w:color w:val="333333"/>
          <w:kern w:val="0"/>
        </w:rPr>
        <w:t>，</w:t>
      </w:r>
      <w:r w:rsidRPr="00FA369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这</w:t>
      </w:r>
      <w:r w:rsidRPr="00FA369C">
        <w:rPr>
          <w:rFonts w:ascii="Lantinghei TC Heavy" w:eastAsia="Times New Roman" w:hAnsi="Lantinghei TC Heavy" w:cs="Lantinghei TC Heavy"/>
          <w:b/>
          <w:bCs/>
          <w:color w:val="333333"/>
          <w:kern w:val="0"/>
        </w:rPr>
        <w:t>一点和文件中定义</w:t>
      </w:r>
      <w:r w:rsidRPr="00FA369C">
        <w:rPr>
          <w:rFonts w:ascii="Helvetica Neue" w:eastAsia="Times New Roman" w:hAnsi="Helvetica Neue" w:cs="Times New Roman"/>
          <w:b/>
          <w:bCs/>
          <w:color w:val="333333"/>
          <w:kern w:val="0"/>
        </w:rPr>
        <w:t>pillar</w:t>
      </w:r>
      <w:r w:rsidRPr="00FA369C">
        <w:rPr>
          <w:rFonts w:ascii="Lantinghei TC Heavy" w:eastAsia="Times New Roman" w:hAnsi="Lantinghei TC Heavy" w:cs="Lantinghei TC Heavy"/>
          <w:b/>
          <w:bCs/>
          <w:color w:val="333333"/>
          <w:kern w:val="0"/>
        </w:rPr>
        <w:t>有很大的不同</w:t>
      </w:r>
      <w:r w:rsidRPr="00FA369C">
        <w:rPr>
          <w:rFonts w:ascii="Helvetica Neue" w:eastAsia="Times New Roman" w:hAnsi="Helvetica Neue" w:cs="Times New Roman"/>
          <w:b/>
          <w:bCs/>
          <w:color w:val="333333"/>
          <w:kern w:val="0"/>
        </w:rPr>
        <w:t> 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。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mongo_pillar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部分中是定义的是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pillar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中的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内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容，也就是我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们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可以直接引用的部分。</w:t>
      </w:r>
    </w:p>
    <w:p w:rsidR="00FA369C" w:rsidRPr="00FA369C" w:rsidRDefault="00FA369C" w:rsidP="00FA369C">
      <w:pPr>
        <w:widowControl/>
        <w:spacing w:after="120" w:line="330" w:lineRule="atLeast"/>
        <w:ind w:firstLine="240"/>
        <w:jc w:val="left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</w:rPr>
      </w:pPr>
      <w:r w:rsidRPr="00FA369C">
        <w:rPr>
          <w:rFonts w:ascii="Lantinghei TC Heavy" w:eastAsia="Times New Roman" w:hAnsi="Lantinghei TC Heavy" w:cs="Lantinghei TC Heavy"/>
          <w:color w:val="333333"/>
          <w:kern w:val="0"/>
          <w:sz w:val="30"/>
          <w:szCs w:val="30"/>
        </w:rPr>
        <w:t>配置</w:t>
      </w:r>
      <w:r w:rsidRPr="00FA369C">
        <w:rPr>
          <w:rFonts w:ascii="inherit" w:eastAsia="Times New Roman" w:hAnsi="inherit" w:cs="Times New Roman"/>
          <w:color w:val="333333"/>
          <w:kern w:val="0"/>
          <w:sz w:val="30"/>
          <w:szCs w:val="30"/>
        </w:rPr>
        <w:t>Salt Master</w:t>
      </w:r>
    </w:p>
    <w:p w:rsidR="00FA369C" w:rsidRPr="00FA369C" w:rsidRDefault="00FA369C" w:rsidP="00FA369C">
      <w:pPr>
        <w:widowControl/>
        <w:spacing w:after="180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A369C">
        <w:rPr>
          <w:rFonts w:ascii="Helvetica Neue" w:hAnsi="Helvetica Neue" w:cs="Times New Roman"/>
          <w:color w:val="333333"/>
          <w:kern w:val="0"/>
        </w:rPr>
        <w:t>下一步就是告诉</w:t>
      </w:r>
      <w:r w:rsidRPr="00FA369C">
        <w:rPr>
          <w:rFonts w:ascii="Helvetica Neue" w:hAnsi="Helvetica Neue" w:cs="Times New Roman"/>
          <w:color w:val="333333"/>
          <w:kern w:val="0"/>
        </w:rPr>
        <w:t>Salt Master</w:t>
      </w:r>
      <w:r w:rsidRPr="00FA369C">
        <w:rPr>
          <w:rFonts w:ascii="Helvetica Neue" w:hAnsi="Helvetica Neue" w:cs="Times New Roman"/>
          <w:color w:val="333333"/>
          <w:kern w:val="0"/>
        </w:rPr>
        <w:t>，我们在</w:t>
      </w:r>
      <w:r w:rsidRPr="00FA369C">
        <w:rPr>
          <w:rFonts w:ascii="Helvetica Neue" w:hAnsi="Helvetica Neue" w:cs="Times New Roman"/>
          <w:color w:val="333333"/>
          <w:kern w:val="0"/>
        </w:rPr>
        <w:t>MongoDB</w:t>
      </w:r>
      <w:r w:rsidRPr="00FA369C">
        <w:rPr>
          <w:rFonts w:ascii="Helvetica Neue" w:hAnsi="Helvetica Neue" w:cs="Times New Roman"/>
          <w:color w:val="333333"/>
          <w:kern w:val="0"/>
        </w:rPr>
        <w:t>中存放了</w:t>
      </w:r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数据，需要劳您大驾，移步</w:t>
      </w:r>
      <w:r w:rsidRPr="00FA369C">
        <w:rPr>
          <w:rFonts w:ascii="Helvetica Neue" w:hAnsi="Helvetica Neue" w:cs="Times New Roman"/>
          <w:color w:val="333333"/>
          <w:kern w:val="0"/>
        </w:rPr>
        <w:t>MongoDB</w:t>
      </w:r>
      <w:r w:rsidRPr="00FA369C">
        <w:rPr>
          <w:rFonts w:ascii="Helvetica Neue" w:hAnsi="Helvetica Neue" w:cs="Times New Roman"/>
          <w:color w:val="333333"/>
          <w:kern w:val="0"/>
        </w:rPr>
        <w:t>读取数据。修改：</w:t>
      </w:r>
    </w:p>
    <w:p w:rsidR="00FA369C" w:rsidRPr="00FA369C" w:rsidRDefault="00FA369C" w:rsidP="00FA369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Monaco" w:hAnsi="Monaco" w:cs="Courier"/>
          <w:color w:val="333333"/>
          <w:kern w:val="0"/>
        </w:rPr>
      </w:pPr>
      <w:r w:rsidRPr="00FA369C">
        <w:rPr>
          <w:rFonts w:ascii="Monaco" w:hAnsi="Monaco" w:cs="Courier"/>
          <w:color w:val="333333"/>
          <w:kern w:val="0"/>
        </w:rPr>
        <w:t>/etc/salt/master</w:t>
      </w:r>
    </w:p>
    <w:p w:rsidR="00FA369C" w:rsidRPr="00FA369C" w:rsidRDefault="00FA369C" w:rsidP="00FA369C">
      <w:pPr>
        <w:widowControl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添加</w:t>
      </w:r>
    </w:p>
    <w:p w:rsidR="00FA369C" w:rsidRPr="00FA369C" w:rsidRDefault="00FA369C" w:rsidP="00FA369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Monaco" w:hAnsi="Monaco" w:cs="Courier"/>
          <w:color w:val="333333"/>
          <w:kern w:val="0"/>
        </w:rPr>
      </w:pPr>
      <w:r w:rsidRPr="00FA369C">
        <w:rPr>
          <w:rFonts w:ascii="Monaco" w:hAnsi="Monaco" w:cs="Courier"/>
          <w:color w:val="000080"/>
          <w:kern w:val="0"/>
        </w:rPr>
        <w:t>mongo</w:t>
      </w:r>
      <w:r w:rsidRPr="00FA369C">
        <w:rPr>
          <w:rFonts w:ascii="Monaco" w:hAnsi="Monaco" w:cs="Courier"/>
          <w:b/>
          <w:bCs/>
          <w:color w:val="445588"/>
          <w:kern w:val="0"/>
        </w:rPr>
        <w:t>.db</w:t>
      </w:r>
      <w:r w:rsidRPr="00FA369C">
        <w:rPr>
          <w:rFonts w:ascii="Monaco" w:hAnsi="Monaco" w:cs="Courier"/>
          <w:color w:val="333333"/>
          <w:kern w:val="0"/>
        </w:rPr>
        <w:t>: "</w:t>
      </w:r>
      <w:r w:rsidRPr="00FA369C">
        <w:rPr>
          <w:rFonts w:ascii="Monaco" w:hAnsi="Monaco" w:cs="Courier"/>
          <w:color w:val="000080"/>
          <w:kern w:val="0"/>
        </w:rPr>
        <w:t>pillar</w:t>
      </w:r>
      <w:r w:rsidRPr="00FA369C">
        <w:rPr>
          <w:rFonts w:ascii="Monaco" w:hAnsi="Monaco" w:cs="Courier"/>
          <w:color w:val="333333"/>
          <w:kern w:val="0"/>
        </w:rPr>
        <w:t xml:space="preserve">" </w:t>
      </w:r>
      <w:r w:rsidRPr="00FA369C">
        <w:rPr>
          <w:rFonts w:ascii="Monaco" w:hAnsi="Monaco" w:cs="Courier"/>
          <w:color w:val="000080"/>
          <w:kern w:val="0"/>
        </w:rPr>
        <w:t>mongo</w:t>
      </w:r>
      <w:r w:rsidRPr="00FA369C">
        <w:rPr>
          <w:rFonts w:ascii="Monaco" w:hAnsi="Monaco" w:cs="Courier"/>
          <w:b/>
          <w:bCs/>
          <w:color w:val="445588"/>
          <w:kern w:val="0"/>
        </w:rPr>
        <w:t>.host</w:t>
      </w:r>
      <w:r w:rsidRPr="00FA369C">
        <w:rPr>
          <w:rFonts w:ascii="Monaco" w:hAnsi="Monaco" w:cs="Courier"/>
          <w:color w:val="333333"/>
          <w:kern w:val="0"/>
        </w:rPr>
        <w:t>: "</w:t>
      </w:r>
      <w:r w:rsidRPr="00FA369C">
        <w:rPr>
          <w:rFonts w:ascii="Monaco" w:hAnsi="Monaco" w:cs="Courier"/>
          <w:color w:val="000080"/>
          <w:kern w:val="0"/>
        </w:rPr>
        <w:t>localhost</w:t>
      </w:r>
      <w:r w:rsidRPr="00FA369C">
        <w:rPr>
          <w:rFonts w:ascii="Monaco" w:hAnsi="Monaco" w:cs="Courier"/>
          <w:color w:val="333333"/>
          <w:kern w:val="0"/>
        </w:rPr>
        <w:t xml:space="preserve">" </w:t>
      </w:r>
      <w:r w:rsidRPr="00FA369C">
        <w:rPr>
          <w:rFonts w:ascii="Monaco" w:hAnsi="Monaco" w:cs="Courier"/>
          <w:color w:val="000080"/>
          <w:kern w:val="0"/>
        </w:rPr>
        <w:t>ext_pillar</w:t>
      </w:r>
      <w:r w:rsidRPr="00FA369C">
        <w:rPr>
          <w:rFonts w:ascii="Monaco" w:hAnsi="Monaco" w:cs="Courier"/>
          <w:color w:val="333333"/>
          <w:kern w:val="0"/>
        </w:rPr>
        <w:t xml:space="preserve">:     - </w:t>
      </w:r>
      <w:r w:rsidRPr="00FA369C">
        <w:rPr>
          <w:rFonts w:ascii="Monaco" w:hAnsi="Monaco" w:cs="Courier"/>
          <w:color w:val="000080"/>
          <w:kern w:val="0"/>
        </w:rPr>
        <w:t>mongo</w:t>
      </w:r>
      <w:r w:rsidRPr="00FA369C">
        <w:rPr>
          <w:rFonts w:ascii="Monaco" w:hAnsi="Monaco" w:cs="Courier"/>
          <w:color w:val="333333"/>
          <w:kern w:val="0"/>
        </w:rPr>
        <w:t>: {}</w:t>
      </w:r>
    </w:p>
    <w:p w:rsidR="00FA369C" w:rsidRPr="00FA369C" w:rsidRDefault="00FA369C" w:rsidP="00FA369C">
      <w:pPr>
        <w:widowControl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注意：如果需要使用不同于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标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准安装接口，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请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使用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mongo.port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，如果需要配置用户名和密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码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，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请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使用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mongo.user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和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mongo.password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。其他参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数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定义，</w:t>
      </w:r>
      <w:r w:rsidRPr="00FA369C">
        <w:rPr>
          <w:rFonts w:ascii="Libian SC Regular" w:eastAsia="Times New Roman" w:hAnsi="Libian SC Regular" w:cs="Libian SC Regular"/>
          <w:color w:val="333333"/>
          <w:kern w:val="0"/>
        </w:rPr>
        <w:t>请详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见：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http://docs.saltstack.com/en/latest/ref/pillar/all/salt.pillar.mongo.html#module-documentation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。</w:t>
      </w:r>
    </w:p>
    <w:p w:rsidR="00FA369C" w:rsidRPr="00FA369C" w:rsidRDefault="00FA369C" w:rsidP="00FA369C">
      <w:pPr>
        <w:widowControl/>
        <w:spacing w:after="120" w:line="330" w:lineRule="atLeast"/>
        <w:ind w:firstLine="240"/>
        <w:jc w:val="left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</w:rPr>
      </w:pPr>
      <w:r w:rsidRPr="00FA369C">
        <w:rPr>
          <w:rFonts w:ascii="Libian SC Regular" w:eastAsia="Times New Roman" w:hAnsi="Libian SC Regular" w:cs="Libian SC Regular"/>
          <w:color w:val="333333"/>
          <w:kern w:val="0"/>
          <w:sz w:val="30"/>
          <w:szCs w:val="30"/>
        </w:rPr>
        <w:t>测试</w:t>
      </w:r>
    </w:p>
    <w:p w:rsidR="00FA369C" w:rsidRPr="00FA369C" w:rsidRDefault="00FA369C" w:rsidP="00FA369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Monaco" w:hAnsi="Monaco" w:cs="Courier"/>
          <w:color w:val="333333"/>
          <w:kern w:val="0"/>
        </w:rPr>
      </w:pPr>
      <w:r w:rsidRPr="00FA369C">
        <w:rPr>
          <w:rFonts w:ascii="Monaco" w:hAnsi="Monaco" w:cs="Courier"/>
          <w:color w:val="333333"/>
          <w:kern w:val="0"/>
        </w:rPr>
        <w:t>salt salt-master.salt.com pillar.item mongo_pillar</w:t>
      </w:r>
    </w:p>
    <w:p w:rsidR="00FA369C" w:rsidRPr="00FA369C" w:rsidRDefault="00FA369C" w:rsidP="00FA369C">
      <w:pPr>
        <w:widowControl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返回</w:t>
      </w:r>
    </w:p>
    <w:p w:rsidR="00FA369C" w:rsidRPr="00FA369C" w:rsidRDefault="00FA369C" w:rsidP="00FA369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Monaco" w:hAnsi="Monaco" w:cs="Courier"/>
          <w:color w:val="333333"/>
          <w:kern w:val="0"/>
        </w:rPr>
      </w:pPr>
      <w:r w:rsidRPr="00FA369C">
        <w:rPr>
          <w:rFonts w:ascii="Monaco" w:hAnsi="Monaco" w:cs="Courier"/>
          <w:color w:val="333333"/>
          <w:kern w:val="0"/>
        </w:rPr>
        <w:t xml:space="preserve">salt-master.salt.com:   </w:t>
      </w:r>
      <w:r w:rsidRPr="00FA369C">
        <w:rPr>
          <w:rFonts w:ascii="Monaco" w:hAnsi="Monaco" w:cs="Courier"/>
          <w:i/>
          <w:iCs/>
          <w:color w:val="999988"/>
          <w:kern w:val="0"/>
        </w:rPr>
        <w:t>----------</w:t>
      </w:r>
      <w:r w:rsidRPr="00FA369C">
        <w:rPr>
          <w:rFonts w:ascii="Monaco" w:hAnsi="Monaco" w:cs="Courier"/>
          <w:color w:val="333333"/>
          <w:kern w:val="0"/>
        </w:rPr>
        <w:t xml:space="preserve">   mongo_pillar:     </w:t>
      </w:r>
      <w:r w:rsidRPr="00FA369C">
        <w:rPr>
          <w:rFonts w:ascii="Monaco" w:hAnsi="Monaco" w:cs="Courier"/>
          <w:i/>
          <w:iCs/>
          <w:color w:val="999988"/>
          <w:kern w:val="0"/>
        </w:rPr>
        <w:t>----------</w:t>
      </w:r>
      <w:r w:rsidRPr="00FA369C">
        <w:rPr>
          <w:rFonts w:ascii="Monaco" w:hAnsi="Monaco" w:cs="Courier"/>
          <w:color w:val="333333"/>
          <w:kern w:val="0"/>
        </w:rPr>
        <w:t xml:space="preserve">     key1:       value1     key2:       value2</w:t>
      </w:r>
    </w:p>
    <w:p w:rsidR="00FA369C" w:rsidRPr="00FA369C" w:rsidRDefault="00FA369C" w:rsidP="00FA369C">
      <w:pPr>
        <w:widowControl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如果想在</w:t>
      </w:r>
      <w:r w:rsidRPr="00FA369C">
        <w:rPr>
          <w:rFonts w:ascii="Helvetica Neue" w:eastAsia="Times New Roman" w:hAnsi="Helvetica Neue" w:cs="Times New Roman"/>
          <w:color w:val="333333"/>
          <w:kern w:val="0"/>
        </w:rPr>
        <w:t>sls</w:t>
      </w:r>
      <w:r w:rsidRPr="00FA369C">
        <w:rPr>
          <w:rFonts w:ascii="Lantinghei TC Heavy" w:eastAsia="Times New Roman" w:hAnsi="Lantinghei TC Heavy" w:cs="Lantinghei TC Heavy"/>
          <w:color w:val="333333"/>
          <w:kern w:val="0"/>
        </w:rPr>
        <w:t>中直接使用</w:t>
      </w:r>
    </w:p>
    <w:p w:rsidR="00FA369C" w:rsidRPr="00FA369C" w:rsidRDefault="00FA369C" w:rsidP="00FA369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Monaco" w:hAnsi="Monaco" w:cs="Courier"/>
          <w:color w:val="333333"/>
          <w:kern w:val="0"/>
        </w:rPr>
      </w:pPr>
      <w:r w:rsidRPr="00FA369C">
        <w:rPr>
          <w:rFonts w:ascii="Monaco" w:hAnsi="Monaco" w:cs="Courier"/>
          <w:color w:val="333333"/>
          <w:kern w:val="0"/>
        </w:rPr>
        <w:t>{{ salt['pillar.get']('mongo_pillar:key1') }}</w:t>
      </w:r>
    </w:p>
    <w:p w:rsidR="00FA369C" w:rsidRPr="00FA369C" w:rsidRDefault="00FA369C" w:rsidP="00FA369C">
      <w:pPr>
        <w:widowControl/>
        <w:spacing w:after="120" w:line="330" w:lineRule="atLeast"/>
        <w:ind w:firstLine="240"/>
        <w:jc w:val="left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</w:rPr>
      </w:pPr>
      <w:r w:rsidRPr="00FA369C">
        <w:rPr>
          <w:rFonts w:ascii="Lantinghei TC Heavy" w:eastAsia="Times New Roman" w:hAnsi="Lantinghei TC Heavy" w:cs="Lantinghei TC Heavy"/>
          <w:color w:val="333333"/>
          <w:kern w:val="0"/>
          <w:sz w:val="30"/>
          <w:szCs w:val="30"/>
        </w:rPr>
        <w:t>总</w:t>
      </w:r>
      <w:r w:rsidRPr="00FA369C">
        <w:rPr>
          <w:rFonts w:ascii="Libian SC Regular" w:eastAsia="Times New Roman" w:hAnsi="Libian SC Regular" w:cs="Libian SC Regular"/>
          <w:color w:val="333333"/>
          <w:kern w:val="0"/>
          <w:sz w:val="30"/>
          <w:szCs w:val="30"/>
        </w:rPr>
        <w:t>结</w:t>
      </w:r>
    </w:p>
    <w:p w:rsidR="00FA369C" w:rsidRPr="00FA369C" w:rsidRDefault="00FA369C" w:rsidP="00FA369C">
      <w:pPr>
        <w:widowControl/>
        <w:spacing w:after="180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应该是</w:t>
      </w:r>
      <w:r w:rsidRPr="00FA369C">
        <w:rPr>
          <w:rFonts w:ascii="Helvetica Neue" w:hAnsi="Helvetica Neue" w:cs="Times New Roman"/>
          <w:color w:val="333333"/>
          <w:kern w:val="0"/>
        </w:rPr>
        <w:t>salt</w:t>
      </w:r>
      <w:r w:rsidRPr="00FA369C">
        <w:rPr>
          <w:rFonts w:ascii="Helvetica Neue" w:hAnsi="Helvetica Neue" w:cs="Times New Roman"/>
          <w:color w:val="333333"/>
          <w:kern w:val="0"/>
        </w:rPr>
        <w:t>中一个比较灵活的配置选项，个人理解</w:t>
      </w:r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的作用就像</w:t>
      </w:r>
      <w:r w:rsidRPr="00FA369C">
        <w:rPr>
          <w:rFonts w:ascii="Helvetica Neue" w:hAnsi="Helvetica Neue" w:cs="Times New Roman"/>
          <w:color w:val="333333"/>
          <w:kern w:val="0"/>
        </w:rPr>
        <w:t>puppet</w:t>
      </w:r>
      <w:r w:rsidRPr="00FA369C">
        <w:rPr>
          <w:rFonts w:ascii="Helvetica Neue" w:hAnsi="Helvetica Neue" w:cs="Times New Roman"/>
          <w:color w:val="333333"/>
          <w:kern w:val="0"/>
        </w:rPr>
        <w:t>中</w:t>
      </w:r>
      <w:r w:rsidRPr="00FA369C">
        <w:rPr>
          <w:rFonts w:ascii="Helvetica Neue" w:hAnsi="Helvetica Neue" w:cs="Times New Roman"/>
          <w:color w:val="333333"/>
          <w:kern w:val="0"/>
        </w:rPr>
        <w:t>init</w:t>
      </w:r>
      <w:r w:rsidRPr="00FA369C">
        <w:rPr>
          <w:rFonts w:ascii="Helvetica Neue" w:hAnsi="Helvetica Neue" w:cs="Times New Roman"/>
          <w:color w:val="333333"/>
          <w:kern w:val="0"/>
        </w:rPr>
        <w:t>定义的初始化的参数的默认值，每次部署时，只需要更改</w:t>
      </w:r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的文件就可以啦。但是随着代码的增长</w:t>
      </w:r>
      <w:r w:rsidRPr="00FA369C">
        <w:rPr>
          <w:rFonts w:ascii="Helvetica Neue" w:hAnsi="Helvetica Neue" w:cs="Times New Roman"/>
          <w:color w:val="333333"/>
          <w:kern w:val="0"/>
        </w:rPr>
        <w:t>(</w:t>
      </w:r>
      <w:r w:rsidRPr="00FA369C">
        <w:rPr>
          <w:rFonts w:ascii="Helvetica Neue" w:hAnsi="Helvetica Neue" w:cs="Times New Roman"/>
          <w:color w:val="333333"/>
          <w:kern w:val="0"/>
        </w:rPr>
        <w:t>主要用于部署</w:t>
      </w:r>
      <w:r w:rsidRPr="00FA369C">
        <w:rPr>
          <w:rFonts w:ascii="Helvetica Neue" w:hAnsi="Helvetica Neue" w:cs="Times New Roman"/>
          <w:color w:val="333333"/>
          <w:kern w:val="0"/>
        </w:rPr>
        <w:t>OpenStack)</w:t>
      </w:r>
      <w:r w:rsidRPr="00FA369C">
        <w:rPr>
          <w:rFonts w:ascii="Helvetica Neue" w:hAnsi="Helvetica Neue" w:cs="Times New Roman"/>
          <w:color w:val="333333"/>
          <w:kern w:val="0"/>
        </w:rPr>
        <w:t>，发现</w:t>
      </w:r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的管理越来越难，</w:t>
      </w:r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本身对如何组织结构并没有严格的限制，而且嵌套</w:t>
      </w:r>
      <w:r w:rsidRPr="00FA369C">
        <w:rPr>
          <w:rFonts w:ascii="Helvetica Neue" w:hAnsi="Helvetica Neue" w:cs="Times New Roman"/>
          <w:color w:val="333333"/>
          <w:kern w:val="0"/>
        </w:rPr>
        <w:t>(extend)</w:t>
      </w:r>
      <w:r w:rsidRPr="00FA369C">
        <w:rPr>
          <w:rFonts w:ascii="Helvetica Neue" w:hAnsi="Helvetica Neue" w:cs="Times New Roman"/>
          <w:color w:val="333333"/>
          <w:kern w:val="0"/>
        </w:rPr>
        <w:t>功能暂时还不能很完美的支持</w:t>
      </w:r>
      <w:r w:rsidRPr="00FA369C">
        <w:rPr>
          <w:rFonts w:ascii="Helvetica Neue" w:hAnsi="Helvetica Neue" w:cs="Times New Roman"/>
          <w:color w:val="333333"/>
          <w:kern w:val="0"/>
        </w:rPr>
        <w:t>(https://github.com/saltstack/salt/issues/3991)</w:t>
      </w:r>
      <w:r w:rsidRPr="00FA369C">
        <w:rPr>
          <w:rFonts w:ascii="Helvetica Neue" w:hAnsi="Helvetica Neue" w:cs="Times New Roman"/>
          <w:color w:val="333333"/>
          <w:kern w:val="0"/>
        </w:rPr>
        <w:t>，这也给</w:t>
      </w:r>
      <w:r w:rsidRPr="00FA369C">
        <w:rPr>
          <w:rFonts w:ascii="Helvetica Neue" w:hAnsi="Helvetica Neue" w:cs="Times New Roman"/>
          <w:color w:val="333333"/>
          <w:kern w:val="0"/>
        </w:rPr>
        <w:t>pillar</w:t>
      </w:r>
      <w:r w:rsidRPr="00FA369C">
        <w:rPr>
          <w:rFonts w:ascii="Helvetica Neue" w:hAnsi="Helvetica Neue" w:cs="Times New Roman"/>
          <w:color w:val="333333"/>
          <w:kern w:val="0"/>
        </w:rPr>
        <w:t>的管理提高了复杂度。</w:t>
      </w:r>
    </w:p>
    <w:p w:rsidR="002B4FB2" w:rsidRDefault="002B4FB2">
      <w:pPr>
        <w:rPr>
          <w:rFonts w:hint="eastAsia"/>
        </w:rPr>
      </w:pPr>
    </w:p>
    <w:sectPr w:rsidR="002B4FB2" w:rsidSect="002B4F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9C"/>
    <w:rsid w:val="002B4FB2"/>
    <w:rsid w:val="00F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A6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369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369C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369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A369C"/>
    <w:rPr>
      <w:rFonts w:ascii="Times" w:hAnsi="Times"/>
      <w:b/>
      <w:bCs/>
      <w:kern w:val="0"/>
      <w:sz w:val="36"/>
      <w:szCs w:val="36"/>
    </w:rPr>
  </w:style>
  <w:style w:type="character" w:customStyle="1" w:styleId="timestamp">
    <w:name w:val="timestamp"/>
    <w:basedOn w:val="a0"/>
    <w:rsid w:val="00FA369C"/>
  </w:style>
  <w:style w:type="character" w:customStyle="1" w:styleId="apple-converted-space">
    <w:name w:val="apple-converted-space"/>
    <w:basedOn w:val="a0"/>
    <w:rsid w:val="00FA369C"/>
  </w:style>
  <w:style w:type="character" w:customStyle="1" w:styleId="from">
    <w:name w:val="from"/>
    <w:basedOn w:val="a0"/>
    <w:rsid w:val="00FA369C"/>
  </w:style>
  <w:style w:type="character" w:styleId="a3">
    <w:name w:val="Hyperlink"/>
    <w:basedOn w:val="a0"/>
    <w:uiPriority w:val="99"/>
    <w:semiHidden/>
    <w:unhideWhenUsed/>
    <w:rsid w:val="00FA369C"/>
    <w:rPr>
      <w:color w:val="0000FF"/>
      <w:u w:val="single"/>
    </w:rPr>
  </w:style>
  <w:style w:type="character" w:customStyle="1" w:styleId="source">
    <w:name w:val="source"/>
    <w:basedOn w:val="a0"/>
    <w:rsid w:val="00FA369C"/>
  </w:style>
  <w:style w:type="paragraph" w:styleId="a4">
    <w:name w:val="Normal (Web)"/>
    <w:basedOn w:val="a"/>
    <w:uiPriority w:val="99"/>
    <w:semiHidden/>
    <w:unhideWhenUsed/>
    <w:rsid w:val="00FA369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A3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A369C"/>
    <w:rPr>
      <w:rFonts w:ascii="Courier" w:hAnsi="Courier" w:cs="Courier"/>
      <w:kern w:val="0"/>
      <w:sz w:val="20"/>
      <w:szCs w:val="20"/>
    </w:rPr>
  </w:style>
  <w:style w:type="character" w:customStyle="1" w:styleId="keyword">
    <w:name w:val="keyword"/>
    <w:basedOn w:val="a0"/>
    <w:rsid w:val="00FA369C"/>
  </w:style>
  <w:style w:type="character" w:customStyle="1" w:styleId="comment">
    <w:name w:val="comment"/>
    <w:basedOn w:val="a0"/>
    <w:rsid w:val="00FA369C"/>
  </w:style>
  <w:style w:type="character" w:customStyle="1" w:styleId="tag">
    <w:name w:val="tag"/>
    <w:basedOn w:val="a0"/>
    <w:rsid w:val="00FA369C"/>
  </w:style>
  <w:style w:type="character" w:customStyle="1" w:styleId="class">
    <w:name w:val="class"/>
    <w:basedOn w:val="a0"/>
    <w:rsid w:val="00FA369C"/>
  </w:style>
  <w:style w:type="character" w:customStyle="1" w:styleId="rules">
    <w:name w:val="rules"/>
    <w:basedOn w:val="a0"/>
    <w:rsid w:val="00FA369C"/>
  </w:style>
  <w:style w:type="character" w:customStyle="1" w:styleId="rule">
    <w:name w:val="rule"/>
    <w:basedOn w:val="a0"/>
    <w:rsid w:val="00FA369C"/>
  </w:style>
  <w:style w:type="character" w:customStyle="1" w:styleId="attribute">
    <w:name w:val="attribute"/>
    <w:basedOn w:val="a0"/>
    <w:rsid w:val="00FA369C"/>
  </w:style>
  <w:style w:type="character" w:customStyle="1" w:styleId="value">
    <w:name w:val="value"/>
    <w:basedOn w:val="a0"/>
    <w:rsid w:val="00FA369C"/>
  </w:style>
  <w:style w:type="character" w:customStyle="1" w:styleId="string">
    <w:name w:val="string"/>
    <w:basedOn w:val="a0"/>
    <w:rsid w:val="00FA369C"/>
  </w:style>
  <w:style w:type="character" w:styleId="a5">
    <w:name w:val="Strong"/>
    <w:basedOn w:val="a0"/>
    <w:uiPriority w:val="22"/>
    <w:qFormat/>
    <w:rsid w:val="00FA369C"/>
    <w:rPr>
      <w:b/>
      <w:bCs/>
    </w:rPr>
  </w:style>
  <w:style w:type="character" w:customStyle="1" w:styleId="indent">
    <w:name w:val="indent"/>
    <w:basedOn w:val="a0"/>
    <w:rsid w:val="00FA36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369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369C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369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A369C"/>
    <w:rPr>
      <w:rFonts w:ascii="Times" w:hAnsi="Times"/>
      <w:b/>
      <w:bCs/>
      <w:kern w:val="0"/>
      <w:sz w:val="36"/>
      <w:szCs w:val="36"/>
    </w:rPr>
  </w:style>
  <w:style w:type="character" w:customStyle="1" w:styleId="timestamp">
    <w:name w:val="timestamp"/>
    <w:basedOn w:val="a0"/>
    <w:rsid w:val="00FA369C"/>
  </w:style>
  <w:style w:type="character" w:customStyle="1" w:styleId="apple-converted-space">
    <w:name w:val="apple-converted-space"/>
    <w:basedOn w:val="a0"/>
    <w:rsid w:val="00FA369C"/>
  </w:style>
  <w:style w:type="character" w:customStyle="1" w:styleId="from">
    <w:name w:val="from"/>
    <w:basedOn w:val="a0"/>
    <w:rsid w:val="00FA369C"/>
  </w:style>
  <w:style w:type="character" w:styleId="a3">
    <w:name w:val="Hyperlink"/>
    <w:basedOn w:val="a0"/>
    <w:uiPriority w:val="99"/>
    <w:semiHidden/>
    <w:unhideWhenUsed/>
    <w:rsid w:val="00FA369C"/>
    <w:rPr>
      <w:color w:val="0000FF"/>
      <w:u w:val="single"/>
    </w:rPr>
  </w:style>
  <w:style w:type="character" w:customStyle="1" w:styleId="source">
    <w:name w:val="source"/>
    <w:basedOn w:val="a0"/>
    <w:rsid w:val="00FA369C"/>
  </w:style>
  <w:style w:type="paragraph" w:styleId="a4">
    <w:name w:val="Normal (Web)"/>
    <w:basedOn w:val="a"/>
    <w:uiPriority w:val="99"/>
    <w:semiHidden/>
    <w:unhideWhenUsed/>
    <w:rsid w:val="00FA369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A3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A369C"/>
    <w:rPr>
      <w:rFonts w:ascii="Courier" w:hAnsi="Courier" w:cs="Courier"/>
      <w:kern w:val="0"/>
      <w:sz w:val="20"/>
      <w:szCs w:val="20"/>
    </w:rPr>
  </w:style>
  <w:style w:type="character" w:customStyle="1" w:styleId="keyword">
    <w:name w:val="keyword"/>
    <w:basedOn w:val="a0"/>
    <w:rsid w:val="00FA369C"/>
  </w:style>
  <w:style w:type="character" w:customStyle="1" w:styleId="comment">
    <w:name w:val="comment"/>
    <w:basedOn w:val="a0"/>
    <w:rsid w:val="00FA369C"/>
  </w:style>
  <w:style w:type="character" w:customStyle="1" w:styleId="tag">
    <w:name w:val="tag"/>
    <w:basedOn w:val="a0"/>
    <w:rsid w:val="00FA369C"/>
  </w:style>
  <w:style w:type="character" w:customStyle="1" w:styleId="class">
    <w:name w:val="class"/>
    <w:basedOn w:val="a0"/>
    <w:rsid w:val="00FA369C"/>
  </w:style>
  <w:style w:type="character" w:customStyle="1" w:styleId="rules">
    <w:name w:val="rules"/>
    <w:basedOn w:val="a0"/>
    <w:rsid w:val="00FA369C"/>
  </w:style>
  <w:style w:type="character" w:customStyle="1" w:styleId="rule">
    <w:name w:val="rule"/>
    <w:basedOn w:val="a0"/>
    <w:rsid w:val="00FA369C"/>
  </w:style>
  <w:style w:type="character" w:customStyle="1" w:styleId="attribute">
    <w:name w:val="attribute"/>
    <w:basedOn w:val="a0"/>
    <w:rsid w:val="00FA369C"/>
  </w:style>
  <w:style w:type="character" w:customStyle="1" w:styleId="value">
    <w:name w:val="value"/>
    <w:basedOn w:val="a0"/>
    <w:rsid w:val="00FA369C"/>
  </w:style>
  <w:style w:type="character" w:customStyle="1" w:styleId="string">
    <w:name w:val="string"/>
    <w:basedOn w:val="a0"/>
    <w:rsid w:val="00FA369C"/>
  </w:style>
  <w:style w:type="character" w:styleId="a5">
    <w:name w:val="Strong"/>
    <w:basedOn w:val="a0"/>
    <w:uiPriority w:val="22"/>
    <w:qFormat/>
    <w:rsid w:val="00FA369C"/>
    <w:rPr>
      <w:b/>
      <w:bCs/>
    </w:rPr>
  </w:style>
  <w:style w:type="character" w:customStyle="1" w:styleId="indent">
    <w:name w:val="indent"/>
    <w:basedOn w:val="a0"/>
    <w:rsid w:val="00FA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</w:div>
        <w:div w:id="886181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xiaoquqi/article/details/3495972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1739</Characters>
  <Application>Microsoft Macintosh Word</Application>
  <DocSecurity>0</DocSecurity>
  <Lines>14</Lines>
  <Paragraphs>4</Paragraphs>
  <ScaleCrop>false</ScaleCrop>
  <Company>td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justin</dc:creator>
  <cp:keywords/>
  <dc:description/>
  <cp:lastModifiedBy>li justin</cp:lastModifiedBy>
  <cp:revision>1</cp:revision>
  <dcterms:created xsi:type="dcterms:W3CDTF">2014-07-12T10:27:00Z</dcterms:created>
  <dcterms:modified xsi:type="dcterms:W3CDTF">2014-07-12T10:28:00Z</dcterms:modified>
</cp:coreProperties>
</file>