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A9339" w14:textId="2ADF422E" w:rsidR="008F1D8E" w:rsidRDefault="00914F38">
      <w:r>
        <w:t>-&gt;APARTADO MOTORES SÍNCRONOS:</w:t>
      </w:r>
    </w:p>
    <w:p w14:paraId="19B21FF8" w14:textId="193CD05B" w:rsidR="00914F38" w:rsidRDefault="00F52892">
      <w:r>
        <w:t>-arranque estrella-triangulo</w:t>
      </w:r>
    </w:p>
    <w:p w14:paraId="420B0FD9" w14:textId="31EEDF13" w:rsidR="00F52892" w:rsidRDefault="00F52892">
      <w:r>
        <w:t>-balance de potencias</w:t>
      </w:r>
    </w:p>
    <w:p w14:paraId="34C3C855" w14:textId="032E40D3" w:rsidR="00F52892" w:rsidRDefault="00F52892">
      <w:r>
        <w:t>-circuito equivalente eléctrico completo y aproximado</w:t>
      </w:r>
    </w:p>
    <w:p w14:paraId="5CB992B4" w14:textId="58F8EE0C" w:rsidR="00514BCF" w:rsidRDefault="00514BCF">
      <w:r>
        <w:t>-explicacion principio INDUCCION (ley de Faraday)</w:t>
      </w:r>
    </w:p>
    <w:p w14:paraId="5214C078" w14:textId="07158D50" w:rsidR="004B1349" w:rsidRDefault="004B1349">
      <w:r>
        <w:t>-curva par-velocidad</w:t>
      </w:r>
    </w:p>
    <w:p w14:paraId="2911EE6F" w14:textId="7A03528A" w:rsidR="008D6106" w:rsidRDefault="008D6106">
      <w:r>
        <w:t>-deslizamiento y sincronismo</w:t>
      </w:r>
    </w:p>
    <w:p w14:paraId="6806BDEF" w14:textId="2644B600" w:rsidR="004E71BD" w:rsidRDefault="004E71BD">
      <w:r>
        <w:t>-placa de características del motor</w:t>
      </w:r>
    </w:p>
    <w:p w14:paraId="6561FBAB" w14:textId="7DF36F0F" w:rsidR="004E71BD" w:rsidRDefault="004E71BD">
      <w:r>
        <w:t>-factores K que afectan a la FEM inducida del motor</w:t>
      </w:r>
    </w:p>
    <w:p w14:paraId="68113B15" w14:textId="6B20C2C3" w:rsidR="00C519D9" w:rsidRDefault="00C519D9">
      <w:r>
        <w:t>-definicion de Par de rotación de la máquina</w:t>
      </w:r>
    </w:p>
    <w:p w14:paraId="53C49333" w14:textId="792D18BD" w:rsidR="00C519D9" w:rsidRDefault="00C519D9">
      <w:r>
        <w:t>-teorema de ferraris</w:t>
      </w:r>
      <w:r w:rsidR="00071F0C">
        <w:t xml:space="preserve"> (campo magnético giratorio</w:t>
      </w:r>
      <w:r w:rsidR="001D210F">
        <w:t>)</w:t>
      </w:r>
    </w:p>
    <w:sectPr w:rsidR="00C519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AA5"/>
    <w:rsid w:val="00071F0C"/>
    <w:rsid w:val="001D210F"/>
    <w:rsid w:val="00240283"/>
    <w:rsid w:val="002D1CBE"/>
    <w:rsid w:val="004B1349"/>
    <w:rsid w:val="004E71BD"/>
    <w:rsid w:val="00514BCF"/>
    <w:rsid w:val="00565DAA"/>
    <w:rsid w:val="00643775"/>
    <w:rsid w:val="00773CCE"/>
    <w:rsid w:val="008B5A44"/>
    <w:rsid w:val="008D6106"/>
    <w:rsid w:val="008F1D8E"/>
    <w:rsid w:val="00914F38"/>
    <w:rsid w:val="00A242AB"/>
    <w:rsid w:val="00A82D79"/>
    <w:rsid w:val="00BA4E27"/>
    <w:rsid w:val="00C519D9"/>
    <w:rsid w:val="00CE0AA5"/>
    <w:rsid w:val="00DE6D67"/>
    <w:rsid w:val="00F471D5"/>
    <w:rsid w:val="00F52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1EAA6"/>
  <w15:chartTrackingRefBased/>
  <w15:docId w15:val="{32D5D09D-7A6B-4760-ACF9-F92374A80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A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A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A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A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A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A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A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A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A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A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A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A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</Words>
  <Characters>353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Salinas Reche</dc:creator>
  <cp:keywords/>
  <dc:description/>
  <cp:lastModifiedBy>Jaime Salinas Reche</cp:lastModifiedBy>
  <cp:revision>10</cp:revision>
  <dcterms:created xsi:type="dcterms:W3CDTF">2026-05-03T16:49:00Z</dcterms:created>
  <dcterms:modified xsi:type="dcterms:W3CDTF">2026-05-03T16:52:00Z</dcterms:modified>
</cp:coreProperties>
</file>