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DCB2" w14:textId="1BE7162B" w:rsidR="009C7D5C" w:rsidRDefault="000512EA" w:rsidP="00E26DB0">
      <w:r>
        <w:rPr>
          <w:noProof/>
        </w:rPr>
        <mc:AlternateContent>
          <mc:Choice Requires="cx1">
            <w:drawing>
              <wp:inline distT="0" distB="0" distL="0" distR="0" wp14:anchorId="0B4A383B" wp14:editId="21D713B3">
                <wp:extent cx="6655242" cy="3323645"/>
                <wp:effectExtent l="0" t="0" r="12700" b="1016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B4A383B" wp14:editId="21D713B3">
                <wp:extent cx="6655242" cy="3323645"/>
                <wp:effectExtent l="0" t="0" r="12700" b="1016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800" cy="332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sectPr w:rsidR="009C7D5C" w:rsidSect="00E26DB0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9D"/>
    <w:rsid w:val="000512EA"/>
    <w:rsid w:val="001232BB"/>
    <w:rsid w:val="0033069D"/>
    <w:rsid w:val="003C6E2A"/>
    <w:rsid w:val="004D0FA1"/>
    <w:rsid w:val="00633200"/>
    <w:rsid w:val="00741C08"/>
    <w:rsid w:val="00751987"/>
    <w:rsid w:val="00753F05"/>
    <w:rsid w:val="00E26DB0"/>
    <w:rsid w:val="00F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44E4"/>
  <w15:chartTrackingRefBased/>
  <w15:docId w15:val="{FFB328BD-301F-47D8-B56B-5D3EEBD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Hoja_de_c_lculo_de_Microsoft_Excel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eaLnBrk="1" fontAlgn="auto" latinLnBrk="0" hangingPunct="1"/>
            <a:r>
              <a:rPr lang="en-US" sz="1800" b="0" i="0" baseline="0">
                <a:effectLst/>
              </a:rPr>
              <a:t>{{docxChart data=chartData}}</a:t>
            </a:r>
            <a:endParaRPr lang="en-US" sz="1400">
              <a:effectLst/>
            </a:endParaRPr>
          </a:p>
        </cx:rich>
      </cx:tx>
    </cx:title>
    <cx:plotArea>
      <cx:plotAreaRegion>
        <cx:series layoutId="waterfall" uniqueId="{644C8C70-30FE-42F4-9B53-D8AD2C8E4E7C}">
          <cx:tx>
            <cx:txData>
              <cx:f>Sheet1!$B$1</cx:f>
              <cx:v>Series1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Dhavare</dc:creator>
  <cp:keywords/>
  <dc:description/>
  <cp:lastModifiedBy>BORIS MATOS</cp:lastModifiedBy>
  <cp:revision>6</cp:revision>
  <dcterms:created xsi:type="dcterms:W3CDTF">2020-08-13T05:31:00Z</dcterms:created>
  <dcterms:modified xsi:type="dcterms:W3CDTF">2020-08-18T16:11:00Z</dcterms:modified>
</cp:coreProperties>
</file>