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56909" w14:textId="442741F0" w:rsidR="00221003" w:rsidRPr="00861035" w:rsidRDefault="00221003" w:rsidP="00221003">
      <w:pPr>
        <w:pStyle w:val="NormalWeb"/>
        <w:shd w:val="clear" w:color="auto" w:fill="FFFFFF"/>
        <w:rPr>
          <w:b/>
          <w:bCs/>
          <w:color w:val="313537"/>
          <w:sz w:val="40"/>
          <w:szCs w:val="40"/>
        </w:rPr>
      </w:pPr>
      <w:r w:rsidRPr="005E4288">
        <w:rPr>
          <w:b/>
          <w:bCs/>
          <w:color w:val="313537"/>
          <w:sz w:val="40"/>
          <w:szCs w:val="40"/>
          <w:u w:val="single"/>
        </w:rPr>
        <w:t>MIGRATION AND INNOVATION</w:t>
      </w:r>
      <w:r w:rsidRPr="00861035">
        <w:rPr>
          <w:b/>
          <w:bCs/>
          <w:color w:val="313537"/>
          <w:sz w:val="40"/>
          <w:szCs w:val="40"/>
        </w:rPr>
        <w:t>……………</w:t>
      </w:r>
    </w:p>
    <w:p w14:paraId="04DB7ABB" w14:textId="77777777" w:rsidR="00221003" w:rsidRPr="00BE59DD" w:rsidRDefault="00221003" w:rsidP="00221003">
      <w:pPr>
        <w:numPr>
          <w:ilvl w:val="0"/>
          <w:numId w:val="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BE59DD">
        <w:rPr>
          <w:rFonts w:ascii="Times New Roman" w:eastAsia="Times New Roman" w:hAnsi="Times New Roman" w:cs="Times New Roman"/>
          <w:color w:val="313537"/>
          <w:sz w:val="26"/>
          <w:szCs w:val="26"/>
          <w:lang w:eastAsia="en-IN"/>
        </w:rPr>
        <w:t>Understand migration and innovation in the AWS Cloud.</w:t>
      </w:r>
    </w:p>
    <w:p w14:paraId="73000018" w14:textId="77777777" w:rsidR="00221003" w:rsidRPr="00BE59DD" w:rsidRDefault="00221003" w:rsidP="00221003">
      <w:pPr>
        <w:numPr>
          <w:ilvl w:val="0"/>
          <w:numId w:val="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BE59DD">
        <w:rPr>
          <w:rFonts w:ascii="Times New Roman" w:eastAsia="Times New Roman" w:hAnsi="Times New Roman" w:cs="Times New Roman"/>
          <w:color w:val="313537"/>
          <w:sz w:val="26"/>
          <w:szCs w:val="26"/>
          <w:lang w:eastAsia="en-IN"/>
        </w:rPr>
        <w:t>Summarize the AWS Cloud Adoption Framework (AWS CAF). </w:t>
      </w:r>
    </w:p>
    <w:p w14:paraId="62108058" w14:textId="77777777" w:rsidR="00221003" w:rsidRPr="00BE59DD" w:rsidRDefault="00221003" w:rsidP="00221003">
      <w:pPr>
        <w:numPr>
          <w:ilvl w:val="0"/>
          <w:numId w:val="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BE59DD">
        <w:rPr>
          <w:rFonts w:ascii="Times New Roman" w:eastAsia="Times New Roman" w:hAnsi="Times New Roman" w:cs="Times New Roman"/>
          <w:color w:val="313537"/>
          <w:sz w:val="26"/>
          <w:szCs w:val="26"/>
          <w:lang w:eastAsia="en-IN"/>
        </w:rPr>
        <w:t>Summarize the six key factors of a cloud migration strategy.</w:t>
      </w:r>
    </w:p>
    <w:p w14:paraId="2E1891E7" w14:textId="77777777" w:rsidR="00221003" w:rsidRPr="00BE59DD" w:rsidRDefault="00221003" w:rsidP="00221003">
      <w:pPr>
        <w:numPr>
          <w:ilvl w:val="0"/>
          <w:numId w:val="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BE59DD">
        <w:rPr>
          <w:rFonts w:ascii="Times New Roman" w:eastAsia="Times New Roman" w:hAnsi="Times New Roman" w:cs="Times New Roman"/>
          <w:color w:val="313537"/>
          <w:sz w:val="26"/>
          <w:szCs w:val="26"/>
          <w:lang w:eastAsia="en-IN"/>
        </w:rPr>
        <w:t xml:space="preserve">Describe the benefits of AWS data migration solutions, such as AWS </w:t>
      </w:r>
      <w:proofErr w:type="spellStart"/>
      <w:r w:rsidRPr="00BE59DD">
        <w:rPr>
          <w:rFonts w:ascii="Times New Roman" w:eastAsia="Times New Roman" w:hAnsi="Times New Roman" w:cs="Times New Roman"/>
          <w:color w:val="313537"/>
          <w:sz w:val="26"/>
          <w:szCs w:val="26"/>
          <w:lang w:eastAsia="en-IN"/>
        </w:rPr>
        <w:t>Snowcone</w:t>
      </w:r>
      <w:proofErr w:type="spellEnd"/>
      <w:r w:rsidRPr="00BE59DD">
        <w:rPr>
          <w:rFonts w:ascii="Times New Roman" w:eastAsia="Times New Roman" w:hAnsi="Times New Roman" w:cs="Times New Roman"/>
          <w:color w:val="313537"/>
          <w:sz w:val="26"/>
          <w:szCs w:val="26"/>
          <w:lang w:eastAsia="en-IN"/>
        </w:rPr>
        <w:t>, AWS Snowball, and AWS Snowmobile.</w:t>
      </w:r>
    </w:p>
    <w:p w14:paraId="7FA20DE6" w14:textId="77777777" w:rsidR="00221003" w:rsidRPr="00BE59DD" w:rsidRDefault="00221003" w:rsidP="00221003">
      <w:pPr>
        <w:numPr>
          <w:ilvl w:val="0"/>
          <w:numId w:val="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BE59DD">
        <w:rPr>
          <w:rFonts w:ascii="Times New Roman" w:eastAsia="Times New Roman" w:hAnsi="Times New Roman" w:cs="Times New Roman"/>
          <w:color w:val="313537"/>
          <w:sz w:val="26"/>
          <w:szCs w:val="26"/>
          <w:lang w:eastAsia="en-IN"/>
        </w:rPr>
        <w:t>Summarize the broad scope of innovative solutions that AWS offers.</w:t>
      </w:r>
    </w:p>
    <w:p w14:paraId="06FC3F99" w14:textId="77777777" w:rsidR="00221003" w:rsidRPr="00861035" w:rsidRDefault="00221003" w:rsidP="00221003">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Six core perspectives of the Cloud Adoption Framework</w:t>
      </w:r>
    </w:p>
    <w:p w14:paraId="16207A9F" w14:textId="77777777" w:rsidR="00221003" w:rsidRPr="00861035" w:rsidRDefault="00221003" w:rsidP="00221003">
      <w:pPr>
        <w:pStyle w:val="NormalWeb"/>
        <w:numPr>
          <w:ilvl w:val="0"/>
          <w:numId w:val="1"/>
        </w:numPr>
        <w:shd w:val="clear" w:color="auto" w:fill="FFFFFF"/>
        <w:spacing w:before="0" w:after="0"/>
        <w:rPr>
          <w:color w:val="313537"/>
          <w:sz w:val="26"/>
          <w:szCs w:val="26"/>
        </w:rPr>
      </w:pPr>
      <w:r w:rsidRPr="00861035">
        <w:rPr>
          <w:color w:val="313537"/>
          <w:sz w:val="26"/>
          <w:szCs w:val="26"/>
        </w:rPr>
        <w:t>At the highest level, the </w:t>
      </w:r>
      <w:hyperlink r:id="rId5" w:tgtFrame="_blank" w:history="1">
        <w:r w:rsidRPr="00861035">
          <w:rPr>
            <w:rStyle w:val="Strong"/>
            <w:color w:val="0000FF"/>
            <w:sz w:val="26"/>
            <w:szCs w:val="26"/>
            <w:u w:val="single"/>
            <w:bdr w:val="none" w:sz="0" w:space="0" w:color="auto" w:frame="1"/>
          </w:rPr>
          <w:t>AWS Cloud Adoption Framework (AWS CAF)</w:t>
        </w:r>
      </w:hyperlink>
      <w:r w:rsidRPr="00861035">
        <w:rPr>
          <w:color w:val="313537"/>
          <w:sz w:val="26"/>
          <w:szCs w:val="26"/>
        </w:rPr>
        <w:t> organizes guidance into six areas of focus, called </w:t>
      </w:r>
      <w:r w:rsidRPr="00861035">
        <w:rPr>
          <w:rStyle w:val="Strong"/>
          <w:color w:val="313537"/>
          <w:sz w:val="26"/>
          <w:szCs w:val="26"/>
          <w:bdr w:val="none" w:sz="0" w:space="0" w:color="auto" w:frame="1"/>
        </w:rPr>
        <w:t>Perspectives</w:t>
      </w:r>
      <w:r w:rsidRPr="00861035">
        <w:rPr>
          <w:color w:val="313537"/>
          <w:sz w:val="26"/>
          <w:szCs w:val="26"/>
        </w:rPr>
        <w:t>. Each Perspective addresses distinct responsibilities. The planning process helps the right people across the organization prepare for the changes ahead.</w:t>
      </w:r>
    </w:p>
    <w:p w14:paraId="770CD56A" w14:textId="77777777" w:rsidR="00221003" w:rsidRPr="00861035" w:rsidRDefault="00221003" w:rsidP="00221003">
      <w:pPr>
        <w:pStyle w:val="NormalWeb"/>
        <w:numPr>
          <w:ilvl w:val="0"/>
          <w:numId w:val="1"/>
        </w:numPr>
        <w:shd w:val="clear" w:color="auto" w:fill="FFFFFF"/>
        <w:spacing w:before="0" w:after="0"/>
        <w:rPr>
          <w:color w:val="313537"/>
          <w:sz w:val="26"/>
          <w:szCs w:val="26"/>
        </w:rPr>
      </w:pPr>
      <w:r w:rsidRPr="00861035">
        <w:rPr>
          <w:color w:val="313537"/>
          <w:sz w:val="26"/>
          <w:szCs w:val="26"/>
        </w:rPr>
        <w:t>In general, the </w:t>
      </w:r>
      <w:r w:rsidRPr="00861035">
        <w:rPr>
          <w:rStyle w:val="Strong"/>
          <w:color w:val="313537"/>
          <w:sz w:val="26"/>
          <w:szCs w:val="26"/>
          <w:bdr w:val="none" w:sz="0" w:space="0" w:color="auto" w:frame="1"/>
        </w:rPr>
        <w:t>Business</w:t>
      </w:r>
      <w:r w:rsidRPr="00861035">
        <w:rPr>
          <w:color w:val="313537"/>
          <w:sz w:val="26"/>
          <w:szCs w:val="26"/>
        </w:rPr>
        <w:t>, </w:t>
      </w:r>
      <w:r w:rsidRPr="00861035">
        <w:rPr>
          <w:rStyle w:val="Strong"/>
          <w:color w:val="313537"/>
          <w:sz w:val="26"/>
          <w:szCs w:val="26"/>
          <w:bdr w:val="none" w:sz="0" w:space="0" w:color="auto" w:frame="1"/>
        </w:rPr>
        <w:t>People</w:t>
      </w:r>
      <w:r w:rsidRPr="00861035">
        <w:rPr>
          <w:color w:val="313537"/>
          <w:sz w:val="26"/>
          <w:szCs w:val="26"/>
        </w:rPr>
        <w:t>, and </w:t>
      </w:r>
      <w:r w:rsidRPr="00861035">
        <w:rPr>
          <w:rStyle w:val="Strong"/>
          <w:color w:val="313537"/>
          <w:sz w:val="26"/>
          <w:szCs w:val="26"/>
          <w:bdr w:val="none" w:sz="0" w:space="0" w:color="auto" w:frame="1"/>
        </w:rPr>
        <w:t>Governance</w:t>
      </w:r>
      <w:r w:rsidRPr="00861035">
        <w:rPr>
          <w:color w:val="313537"/>
          <w:sz w:val="26"/>
          <w:szCs w:val="26"/>
        </w:rPr>
        <w:t xml:space="preserve"> Perspectives focus on business capabilities, </w:t>
      </w:r>
    </w:p>
    <w:p w14:paraId="4264316E" w14:textId="77777777" w:rsidR="00221003" w:rsidRPr="00861035" w:rsidRDefault="00221003" w:rsidP="00221003">
      <w:pPr>
        <w:pStyle w:val="NormalWeb"/>
        <w:numPr>
          <w:ilvl w:val="0"/>
          <w:numId w:val="1"/>
        </w:numPr>
        <w:shd w:val="clear" w:color="auto" w:fill="FFFFFF"/>
        <w:spacing w:before="0" w:after="0"/>
        <w:rPr>
          <w:color w:val="313537"/>
          <w:sz w:val="26"/>
          <w:szCs w:val="26"/>
        </w:rPr>
      </w:pPr>
      <w:r w:rsidRPr="00861035">
        <w:rPr>
          <w:color w:val="313537"/>
          <w:sz w:val="26"/>
          <w:szCs w:val="26"/>
        </w:rPr>
        <w:t>whereas the </w:t>
      </w:r>
      <w:r w:rsidRPr="00861035">
        <w:rPr>
          <w:rStyle w:val="Strong"/>
          <w:color w:val="313537"/>
          <w:sz w:val="26"/>
          <w:szCs w:val="26"/>
          <w:bdr w:val="none" w:sz="0" w:space="0" w:color="auto" w:frame="1"/>
        </w:rPr>
        <w:t>Platform</w:t>
      </w:r>
      <w:r w:rsidRPr="00861035">
        <w:rPr>
          <w:color w:val="313537"/>
          <w:sz w:val="26"/>
          <w:szCs w:val="26"/>
        </w:rPr>
        <w:t>, </w:t>
      </w:r>
      <w:r w:rsidRPr="00861035">
        <w:rPr>
          <w:rStyle w:val="Strong"/>
          <w:color w:val="313537"/>
          <w:sz w:val="26"/>
          <w:szCs w:val="26"/>
          <w:bdr w:val="none" w:sz="0" w:space="0" w:color="auto" w:frame="1"/>
        </w:rPr>
        <w:t>Security</w:t>
      </w:r>
      <w:r w:rsidRPr="00861035">
        <w:rPr>
          <w:color w:val="313537"/>
          <w:sz w:val="26"/>
          <w:szCs w:val="26"/>
        </w:rPr>
        <w:t>, and </w:t>
      </w:r>
      <w:r w:rsidRPr="00861035">
        <w:rPr>
          <w:rStyle w:val="Strong"/>
          <w:color w:val="313537"/>
          <w:sz w:val="26"/>
          <w:szCs w:val="26"/>
          <w:bdr w:val="none" w:sz="0" w:space="0" w:color="auto" w:frame="1"/>
        </w:rPr>
        <w:t>Operations</w:t>
      </w:r>
      <w:r w:rsidRPr="00861035">
        <w:rPr>
          <w:color w:val="313537"/>
          <w:sz w:val="26"/>
          <w:szCs w:val="26"/>
        </w:rPr>
        <w:t> Perspectives focus on technical capabilities.</w:t>
      </w:r>
    </w:p>
    <w:p w14:paraId="18C90E6C" w14:textId="77777777" w:rsidR="00221003" w:rsidRPr="0056071B" w:rsidRDefault="00221003" w:rsidP="00221003">
      <w:pPr>
        <w:shd w:val="clear" w:color="auto" w:fill="FFFFFF"/>
        <w:rPr>
          <w:rFonts w:ascii="Times New Roman" w:eastAsia="Times New Roman" w:hAnsi="Times New Roman" w:cs="Times New Roman"/>
          <w:color w:val="282828"/>
          <w:sz w:val="24"/>
          <w:szCs w:val="24"/>
          <w:lang w:eastAsia="en-IN"/>
        </w:rPr>
      </w:pPr>
      <w:r w:rsidRPr="00861035">
        <w:rPr>
          <w:rFonts w:ascii="Times New Roman" w:eastAsia="Times New Roman" w:hAnsi="Times New Roman" w:cs="Times New Roman"/>
          <w:color w:val="282828"/>
          <w:sz w:val="28"/>
          <w:szCs w:val="28"/>
          <w:lang w:eastAsia="en-IN"/>
        </w:rPr>
        <w:t>1.</w:t>
      </w:r>
      <w:r w:rsidRPr="0056071B">
        <w:rPr>
          <w:rFonts w:ascii="Times New Roman" w:eastAsia="Times New Roman" w:hAnsi="Times New Roman" w:cs="Times New Roman"/>
          <w:color w:val="282828"/>
          <w:sz w:val="28"/>
          <w:szCs w:val="28"/>
          <w:lang w:eastAsia="en-IN"/>
        </w:rPr>
        <w:t>Business Perspective</w:t>
      </w:r>
      <w:r w:rsidRPr="00861035">
        <w:rPr>
          <w:rFonts w:ascii="Times New Roman" w:eastAsia="Times New Roman" w:hAnsi="Times New Roman" w:cs="Times New Roman"/>
          <w:color w:val="282828"/>
          <w:sz w:val="24"/>
          <w:szCs w:val="24"/>
          <w:lang w:eastAsia="en-IN"/>
        </w:rPr>
        <w:t>:</w:t>
      </w:r>
    </w:p>
    <w:p w14:paraId="743B0751" w14:textId="77777777" w:rsidR="00221003" w:rsidRPr="0056071B" w:rsidRDefault="00221003" w:rsidP="00221003">
      <w:pPr>
        <w:ind w:firstLine="720"/>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The </w:t>
      </w:r>
      <w:r w:rsidRPr="0056071B">
        <w:rPr>
          <w:rFonts w:ascii="Times New Roman" w:eastAsia="Times New Roman" w:hAnsi="Times New Roman" w:cs="Times New Roman"/>
          <w:b/>
          <w:bCs/>
          <w:sz w:val="24"/>
          <w:szCs w:val="24"/>
          <w:bdr w:val="none" w:sz="0" w:space="0" w:color="auto" w:frame="1"/>
          <w:lang w:eastAsia="en-IN"/>
        </w:rPr>
        <w:t>Business Perspective</w:t>
      </w:r>
      <w:r w:rsidRPr="0056071B">
        <w:rPr>
          <w:rFonts w:ascii="Times New Roman" w:eastAsia="Times New Roman" w:hAnsi="Times New Roman" w:cs="Times New Roman"/>
          <w:sz w:val="24"/>
          <w:szCs w:val="24"/>
          <w:lang w:eastAsia="en-IN"/>
        </w:rPr>
        <w:t> ensures that IT aligns with business needs and that IT investments link to key business results.</w:t>
      </w:r>
    </w:p>
    <w:p w14:paraId="1794B693" w14:textId="77777777" w:rsidR="00221003" w:rsidRPr="0056071B" w:rsidRDefault="00221003" w:rsidP="00221003">
      <w:pPr>
        <w:rPr>
          <w:rFonts w:ascii="Times New Roman" w:eastAsia="Times New Roman" w:hAnsi="Times New Roman" w:cs="Times New Roman"/>
          <w:sz w:val="24"/>
          <w:szCs w:val="24"/>
          <w:lang w:eastAsia="en-IN"/>
        </w:rPr>
      </w:pPr>
    </w:p>
    <w:p w14:paraId="3F2CDA87" w14:textId="77777777" w:rsidR="00221003" w:rsidRPr="0056071B" w:rsidRDefault="00221003" w:rsidP="00221003">
      <w:pPr>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Use the Business Perspective to create a strong business case for cloud adoption and prioritize cloud adoption initiatives. Ensure that your business strategies and goals align with your IT strategies and goals.</w:t>
      </w:r>
    </w:p>
    <w:p w14:paraId="36C83E91" w14:textId="77777777" w:rsidR="00221003" w:rsidRPr="0056071B" w:rsidRDefault="00221003" w:rsidP="00221003">
      <w:pPr>
        <w:rPr>
          <w:rFonts w:ascii="Times New Roman" w:eastAsia="Times New Roman" w:hAnsi="Times New Roman" w:cs="Times New Roman"/>
          <w:sz w:val="24"/>
          <w:szCs w:val="24"/>
          <w:lang w:eastAsia="en-IN"/>
        </w:rPr>
      </w:pPr>
    </w:p>
    <w:p w14:paraId="3B150C21" w14:textId="77777777" w:rsidR="00221003" w:rsidRPr="0056071B" w:rsidRDefault="00221003" w:rsidP="00221003">
      <w:pPr>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Common roles in the Business Perspective include: </w:t>
      </w:r>
    </w:p>
    <w:p w14:paraId="317F2475" w14:textId="77777777" w:rsidR="00221003" w:rsidRPr="0056071B" w:rsidRDefault="00221003" w:rsidP="00221003">
      <w:pPr>
        <w:numPr>
          <w:ilvl w:val="0"/>
          <w:numId w:val="2"/>
        </w:numPr>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Business managers</w:t>
      </w:r>
    </w:p>
    <w:p w14:paraId="75A66781" w14:textId="77777777" w:rsidR="00221003" w:rsidRPr="0056071B" w:rsidRDefault="00221003" w:rsidP="00221003">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Finance managers</w:t>
      </w:r>
    </w:p>
    <w:p w14:paraId="0BDDB940" w14:textId="77777777" w:rsidR="00221003" w:rsidRPr="0056071B" w:rsidRDefault="00221003" w:rsidP="00221003">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Budget owners</w:t>
      </w:r>
    </w:p>
    <w:p w14:paraId="5418899E" w14:textId="77777777" w:rsidR="00221003" w:rsidRPr="0056071B" w:rsidRDefault="00221003" w:rsidP="00221003">
      <w:pPr>
        <w:numPr>
          <w:ilvl w:val="0"/>
          <w:numId w:val="2"/>
        </w:numPr>
        <w:spacing w:before="100" w:beforeAutospacing="1" w:after="100" w:afterAutospacing="1"/>
        <w:rPr>
          <w:rFonts w:ascii="Times New Roman" w:eastAsia="Times New Roman" w:hAnsi="Times New Roman" w:cs="Times New Roman"/>
          <w:sz w:val="24"/>
          <w:szCs w:val="24"/>
          <w:lang w:eastAsia="en-IN"/>
        </w:rPr>
      </w:pPr>
      <w:r w:rsidRPr="0056071B">
        <w:rPr>
          <w:rFonts w:ascii="Times New Roman" w:eastAsia="Times New Roman" w:hAnsi="Times New Roman" w:cs="Times New Roman"/>
          <w:sz w:val="24"/>
          <w:szCs w:val="24"/>
          <w:lang w:eastAsia="en-IN"/>
        </w:rPr>
        <w:t>Strategy stakeholders</w:t>
      </w:r>
    </w:p>
    <w:p w14:paraId="4C64432C" w14:textId="77777777" w:rsidR="00221003" w:rsidRPr="003F580C" w:rsidRDefault="00221003" w:rsidP="00221003">
      <w:pPr>
        <w:shd w:val="clear" w:color="auto" w:fill="FFFFFF"/>
        <w:rPr>
          <w:rFonts w:ascii="Times New Roman" w:eastAsia="Times New Roman" w:hAnsi="Times New Roman" w:cs="Times New Roman"/>
          <w:b/>
          <w:bCs/>
          <w:color w:val="282828"/>
          <w:sz w:val="28"/>
          <w:szCs w:val="28"/>
          <w:lang w:eastAsia="en-IN"/>
        </w:rPr>
      </w:pPr>
      <w:r w:rsidRPr="00861035">
        <w:rPr>
          <w:rFonts w:ascii="Times New Roman" w:eastAsia="Times New Roman" w:hAnsi="Times New Roman" w:cs="Times New Roman"/>
          <w:b/>
          <w:bCs/>
          <w:color w:val="282828"/>
          <w:sz w:val="28"/>
          <w:szCs w:val="28"/>
          <w:lang w:eastAsia="en-IN"/>
        </w:rPr>
        <w:t>2.</w:t>
      </w:r>
      <w:r w:rsidRPr="003F580C">
        <w:rPr>
          <w:rFonts w:ascii="Times New Roman" w:eastAsia="Times New Roman" w:hAnsi="Times New Roman" w:cs="Times New Roman"/>
          <w:b/>
          <w:bCs/>
          <w:color w:val="282828"/>
          <w:sz w:val="28"/>
          <w:szCs w:val="28"/>
          <w:lang w:eastAsia="en-IN"/>
        </w:rPr>
        <w:t>People Perspective</w:t>
      </w:r>
      <w:r w:rsidRPr="00861035">
        <w:rPr>
          <w:rFonts w:ascii="Times New Roman" w:eastAsia="Times New Roman" w:hAnsi="Times New Roman" w:cs="Times New Roman"/>
          <w:b/>
          <w:bCs/>
          <w:color w:val="282828"/>
          <w:sz w:val="28"/>
          <w:szCs w:val="28"/>
          <w:lang w:eastAsia="en-IN"/>
        </w:rPr>
        <w:t>:</w:t>
      </w:r>
    </w:p>
    <w:p w14:paraId="3D71C17B" w14:textId="77777777" w:rsidR="00221003" w:rsidRPr="003F580C" w:rsidRDefault="00221003" w:rsidP="00221003">
      <w:pPr>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The </w:t>
      </w:r>
      <w:r w:rsidRPr="003F580C">
        <w:rPr>
          <w:rFonts w:ascii="Times New Roman" w:eastAsia="Times New Roman" w:hAnsi="Times New Roman" w:cs="Times New Roman"/>
          <w:b/>
          <w:bCs/>
          <w:sz w:val="24"/>
          <w:szCs w:val="24"/>
          <w:bdr w:val="none" w:sz="0" w:space="0" w:color="auto" w:frame="1"/>
          <w:lang w:eastAsia="en-IN"/>
        </w:rPr>
        <w:t>People Perspective</w:t>
      </w:r>
      <w:r w:rsidRPr="003F580C">
        <w:rPr>
          <w:rFonts w:ascii="Times New Roman" w:eastAsia="Times New Roman" w:hAnsi="Times New Roman" w:cs="Times New Roman"/>
          <w:sz w:val="24"/>
          <w:szCs w:val="24"/>
          <w:lang w:eastAsia="en-IN"/>
        </w:rPr>
        <w:t> supports development of an organization-wide change management strategy for successful cloud adoption.</w:t>
      </w:r>
    </w:p>
    <w:p w14:paraId="501864FF" w14:textId="77777777" w:rsidR="00221003" w:rsidRPr="003F580C" w:rsidRDefault="00221003" w:rsidP="00221003">
      <w:pPr>
        <w:rPr>
          <w:rFonts w:ascii="Times New Roman" w:eastAsia="Times New Roman" w:hAnsi="Times New Roman" w:cs="Times New Roman"/>
          <w:sz w:val="24"/>
          <w:szCs w:val="24"/>
          <w:lang w:eastAsia="en-IN"/>
        </w:rPr>
      </w:pPr>
    </w:p>
    <w:p w14:paraId="52E77842" w14:textId="77777777" w:rsidR="00221003" w:rsidRPr="003F580C" w:rsidRDefault="00221003" w:rsidP="00221003">
      <w:pPr>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 xml:space="preserve">Use the People Perspective to evaluate organizational structures and roles, new </w:t>
      </w:r>
      <w:proofErr w:type="gramStart"/>
      <w:r w:rsidRPr="003F580C">
        <w:rPr>
          <w:rFonts w:ascii="Times New Roman" w:eastAsia="Times New Roman" w:hAnsi="Times New Roman" w:cs="Times New Roman"/>
          <w:sz w:val="24"/>
          <w:szCs w:val="24"/>
          <w:lang w:eastAsia="en-IN"/>
        </w:rPr>
        <w:t>skill</w:t>
      </w:r>
      <w:proofErr w:type="gramEnd"/>
      <w:r w:rsidRPr="003F580C">
        <w:rPr>
          <w:rFonts w:ascii="Times New Roman" w:eastAsia="Times New Roman" w:hAnsi="Times New Roman" w:cs="Times New Roman"/>
          <w:sz w:val="24"/>
          <w:szCs w:val="24"/>
          <w:lang w:eastAsia="en-IN"/>
        </w:rPr>
        <w:t xml:space="preserve"> and process requirements, and identify gaps. This helps prioritize training, staffing, and organizational changes.</w:t>
      </w:r>
    </w:p>
    <w:p w14:paraId="14FD4BDA" w14:textId="77777777" w:rsidR="00221003" w:rsidRPr="003F580C" w:rsidRDefault="00221003" w:rsidP="00221003">
      <w:pPr>
        <w:rPr>
          <w:rFonts w:ascii="Times New Roman" w:eastAsia="Times New Roman" w:hAnsi="Times New Roman" w:cs="Times New Roman"/>
          <w:sz w:val="24"/>
          <w:szCs w:val="24"/>
          <w:lang w:eastAsia="en-IN"/>
        </w:rPr>
      </w:pPr>
    </w:p>
    <w:p w14:paraId="5453B5CC" w14:textId="77777777" w:rsidR="00221003" w:rsidRPr="003F580C" w:rsidRDefault="00221003" w:rsidP="00221003">
      <w:pPr>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Common roles in the People Perspective include: </w:t>
      </w:r>
    </w:p>
    <w:p w14:paraId="2A723784" w14:textId="77777777" w:rsidR="00221003" w:rsidRPr="003F580C" w:rsidRDefault="00221003" w:rsidP="00221003">
      <w:pPr>
        <w:numPr>
          <w:ilvl w:val="0"/>
          <w:numId w:val="3"/>
        </w:numPr>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Human resources</w:t>
      </w:r>
    </w:p>
    <w:p w14:paraId="7AC885B6" w14:textId="77777777" w:rsidR="00221003" w:rsidRPr="003F580C" w:rsidRDefault="00221003" w:rsidP="00221003">
      <w:pPr>
        <w:numPr>
          <w:ilvl w:val="0"/>
          <w:numId w:val="3"/>
        </w:numPr>
        <w:spacing w:before="100" w:beforeAutospacing="1" w:after="100" w:afterAutospacing="1"/>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Staffing</w:t>
      </w:r>
    </w:p>
    <w:p w14:paraId="79BE913F" w14:textId="77777777" w:rsidR="00221003" w:rsidRPr="003F580C" w:rsidRDefault="00221003" w:rsidP="00221003">
      <w:pPr>
        <w:numPr>
          <w:ilvl w:val="0"/>
          <w:numId w:val="3"/>
        </w:numPr>
        <w:spacing w:before="100" w:beforeAutospacing="1" w:after="100" w:afterAutospacing="1"/>
        <w:rPr>
          <w:rFonts w:ascii="Times New Roman" w:eastAsia="Times New Roman" w:hAnsi="Times New Roman" w:cs="Times New Roman"/>
          <w:sz w:val="24"/>
          <w:szCs w:val="24"/>
          <w:lang w:eastAsia="en-IN"/>
        </w:rPr>
      </w:pPr>
      <w:r w:rsidRPr="003F580C">
        <w:rPr>
          <w:rFonts w:ascii="Times New Roman" w:eastAsia="Times New Roman" w:hAnsi="Times New Roman" w:cs="Times New Roman"/>
          <w:sz w:val="24"/>
          <w:szCs w:val="24"/>
          <w:lang w:eastAsia="en-IN"/>
        </w:rPr>
        <w:t>People managers</w:t>
      </w:r>
    </w:p>
    <w:p w14:paraId="1ED72117" w14:textId="77777777" w:rsidR="00221003" w:rsidRPr="00B44105" w:rsidRDefault="00221003" w:rsidP="00221003">
      <w:pPr>
        <w:shd w:val="clear" w:color="auto" w:fill="FFFFFF"/>
        <w:rPr>
          <w:rFonts w:ascii="Times New Roman" w:eastAsia="Times New Roman" w:hAnsi="Times New Roman" w:cs="Times New Roman"/>
          <w:b/>
          <w:bCs/>
          <w:color w:val="282828"/>
          <w:sz w:val="28"/>
          <w:szCs w:val="28"/>
          <w:lang w:eastAsia="en-IN"/>
        </w:rPr>
      </w:pPr>
      <w:r w:rsidRPr="00861035">
        <w:rPr>
          <w:rFonts w:ascii="Times New Roman" w:eastAsia="Times New Roman" w:hAnsi="Times New Roman" w:cs="Times New Roman"/>
          <w:b/>
          <w:bCs/>
          <w:color w:val="282828"/>
          <w:sz w:val="28"/>
          <w:szCs w:val="28"/>
          <w:lang w:eastAsia="en-IN"/>
        </w:rPr>
        <w:lastRenderedPageBreak/>
        <w:t>3.</w:t>
      </w:r>
      <w:r w:rsidRPr="00B44105">
        <w:rPr>
          <w:rFonts w:ascii="Times New Roman" w:eastAsia="Times New Roman" w:hAnsi="Times New Roman" w:cs="Times New Roman"/>
          <w:b/>
          <w:bCs/>
          <w:color w:val="282828"/>
          <w:sz w:val="28"/>
          <w:szCs w:val="28"/>
          <w:lang w:eastAsia="en-IN"/>
        </w:rPr>
        <w:t>Governance Perspective</w:t>
      </w:r>
      <w:r w:rsidRPr="00861035">
        <w:rPr>
          <w:rFonts w:ascii="Times New Roman" w:eastAsia="Times New Roman" w:hAnsi="Times New Roman" w:cs="Times New Roman"/>
          <w:b/>
          <w:bCs/>
          <w:color w:val="282828"/>
          <w:sz w:val="28"/>
          <w:szCs w:val="28"/>
          <w:lang w:eastAsia="en-IN"/>
        </w:rPr>
        <w:t>:</w:t>
      </w:r>
    </w:p>
    <w:p w14:paraId="3E1D24EE" w14:textId="77777777" w:rsidR="00221003" w:rsidRPr="00B44105" w:rsidRDefault="00221003" w:rsidP="00221003">
      <w:pPr>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The </w:t>
      </w:r>
      <w:r w:rsidRPr="00B44105">
        <w:rPr>
          <w:rFonts w:ascii="Times New Roman" w:eastAsia="Times New Roman" w:hAnsi="Times New Roman" w:cs="Times New Roman"/>
          <w:b/>
          <w:bCs/>
          <w:sz w:val="24"/>
          <w:szCs w:val="24"/>
          <w:bdr w:val="none" w:sz="0" w:space="0" w:color="auto" w:frame="1"/>
          <w:lang w:eastAsia="en-IN"/>
        </w:rPr>
        <w:t>Governance Perspective</w:t>
      </w:r>
      <w:r w:rsidRPr="00B44105">
        <w:rPr>
          <w:rFonts w:ascii="Times New Roman" w:eastAsia="Times New Roman" w:hAnsi="Times New Roman" w:cs="Times New Roman"/>
          <w:sz w:val="24"/>
          <w:szCs w:val="24"/>
          <w:lang w:eastAsia="en-IN"/>
        </w:rPr>
        <w:t> focuses on the skills and processes to align IT strategy with business strategy. This ensures that you maximize the business value and minimize risks.</w:t>
      </w:r>
    </w:p>
    <w:p w14:paraId="7F1E936D" w14:textId="77777777" w:rsidR="00221003" w:rsidRPr="00B44105" w:rsidRDefault="00221003" w:rsidP="00221003">
      <w:pPr>
        <w:rPr>
          <w:rFonts w:ascii="Times New Roman" w:eastAsia="Times New Roman" w:hAnsi="Times New Roman" w:cs="Times New Roman"/>
          <w:sz w:val="24"/>
          <w:szCs w:val="24"/>
          <w:lang w:eastAsia="en-IN"/>
        </w:rPr>
      </w:pPr>
    </w:p>
    <w:p w14:paraId="530ABC0D" w14:textId="77777777" w:rsidR="00221003" w:rsidRPr="00B44105" w:rsidRDefault="00221003" w:rsidP="00221003">
      <w:pPr>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Use the Governance Perspective to understand how to update the staff skills and processes necessary to ensure business governance in the cloud. Manage and measure cloud investments to evaluate business outcomes.</w:t>
      </w:r>
    </w:p>
    <w:p w14:paraId="5DDD1783" w14:textId="77777777" w:rsidR="00221003" w:rsidRPr="00B44105" w:rsidRDefault="00221003" w:rsidP="00221003">
      <w:pPr>
        <w:rPr>
          <w:rFonts w:ascii="Times New Roman" w:eastAsia="Times New Roman" w:hAnsi="Times New Roman" w:cs="Times New Roman"/>
          <w:sz w:val="24"/>
          <w:szCs w:val="24"/>
          <w:lang w:eastAsia="en-IN"/>
        </w:rPr>
      </w:pPr>
    </w:p>
    <w:p w14:paraId="05DBDFCC" w14:textId="77777777" w:rsidR="00221003" w:rsidRPr="00B44105" w:rsidRDefault="00221003" w:rsidP="00221003">
      <w:pPr>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Common roles in the Governance Perspective include: </w:t>
      </w:r>
    </w:p>
    <w:p w14:paraId="5F255B77" w14:textId="77777777" w:rsidR="00221003" w:rsidRPr="00B44105" w:rsidRDefault="00221003" w:rsidP="00221003">
      <w:pPr>
        <w:numPr>
          <w:ilvl w:val="0"/>
          <w:numId w:val="4"/>
        </w:numPr>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Chief Information Officer (CIO)</w:t>
      </w:r>
    </w:p>
    <w:p w14:paraId="3732D393" w14:textId="77777777" w:rsidR="00221003" w:rsidRPr="00B44105" w:rsidRDefault="00221003" w:rsidP="00221003">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Program managers</w:t>
      </w:r>
    </w:p>
    <w:p w14:paraId="33EB8518" w14:textId="77777777" w:rsidR="00221003" w:rsidRPr="00B44105" w:rsidRDefault="00221003" w:rsidP="00221003">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Enterprise architects</w:t>
      </w:r>
    </w:p>
    <w:p w14:paraId="6D5DC9A0" w14:textId="77777777" w:rsidR="00221003" w:rsidRPr="00B44105" w:rsidRDefault="00221003" w:rsidP="00221003">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Business analysts</w:t>
      </w:r>
    </w:p>
    <w:p w14:paraId="420CEC25" w14:textId="77777777" w:rsidR="00221003" w:rsidRPr="00861035" w:rsidRDefault="00221003" w:rsidP="00221003">
      <w:pPr>
        <w:numPr>
          <w:ilvl w:val="0"/>
          <w:numId w:val="4"/>
        </w:numPr>
        <w:spacing w:before="100" w:beforeAutospacing="1" w:after="100" w:afterAutospacing="1"/>
        <w:rPr>
          <w:rFonts w:ascii="Times New Roman" w:eastAsia="Times New Roman" w:hAnsi="Times New Roman" w:cs="Times New Roman"/>
          <w:sz w:val="24"/>
          <w:szCs w:val="24"/>
          <w:lang w:eastAsia="en-IN"/>
        </w:rPr>
      </w:pPr>
      <w:r w:rsidRPr="00B44105">
        <w:rPr>
          <w:rFonts w:ascii="Times New Roman" w:eastAsia="Times New Roman" w:hAnsi="Times New Roman" w:cs="Times New Roman"/>
          <w:sz w:val="24"/>
          <w:szCs w:val="24"/>
          <w:lang w:eastAsia="en-IN"/>
        </w:rPr>
        <w:t>Portfolio managers</w:t>
      </w:r>
    </w:p>
    <w:p w14:paraId="04CC2C60" w14:textId="77777777" w:rsidR="00221003" w:rsidRPr="00861035" w:rsidRDefault="00221003" w:rsidP="00221003">
      <w:pPr>
        <w:shd w:val="clear" w:color="auto" w:fill="FFFFFF"/>
        <w:rPr>
          <w:rFonts w:ascii="Times New Roman" w:eastAsia="Times New Roman" w:hAnsi="Times New Roman" w:cs="Times New Roman"/>
          <w:color w:val="313537"/>
          <w:sz w:val="28"/>
          <w:szCs w:val="32"/>
          <w:lang w:eastAsia="en-IN"/>
        </w:rPr>
      </w:pPr>
      <w:r w:rsidRPr="00861035">
        <w:rPr>
          <w:rFonts w:ascii="Times New Roman" w:eastAsia="Times New Roman" w:hAnsi="Times New Roman" w:cs="Times New Roman"/>
          <w:b/>
          <w:bCs/>
          <w:color w:val="313537"/>
          <w:sz w:val="28"/>
          <w:szCs w:val="32"/>
          <w:bdr w:val="none" w:sz="0" w:space="0" w:color="auto" w:frame="1"/>
          <w:lang w:eastAsia="en-IN"/>
        </w:rPr>
        <w:t>4.</w:t>
      </w:r>
      <w:r w:rsidRPr="006E059F">
        <w:rPr>
          <w:rFonts w:ascii="Times New Roman" w:eastAsia="Times New Roman" w:hAnsi="Times New Roman" w:cs="Times New Roman"/>
          <w:b/>
          <w:bCs/>
          <w:color w:val="313537"/>
          <w:sz w:val="28"/>
          <w:szCs w:val="32"/>
          <w:bdr w:val="none" w:sz="0" w:space="0" w:color="auto" w:frame="1"/>
          <w:lang w:eastAsia="en-IN"/>
        </w:rPr>
        <w:t xml:space="preserve">Platform </w:t>
      </w:r>
      <w:proofErr w:type="gramStart"/>
      <w:r w:rsidRPr="006E059F">
        <w:rPr>
          <w:rFonts w:ascii="Times New Roman" w:eastAsia="Times New Roman" w:hAnsi="Times New Roman" w:cs="Times New Roman"/>
          <w:b/>
          <w:bCs/>
          <w:color w:val="313537"/>
          <w:sz w:val="28"/>
          <w:szCs w:val="32"/>
          <w:bdr w:val="none" w:sz="0" w:space="0" w:color="auto" w:frame="1"/>
          <w:lang w:eastAsia="en-IN"/>
        </w:rPr>
        <w:t>Perspective</w:t>
      </w:r>
      <w:r w:rsidRPr="006E059F">
        <w:rPr>
          <w:rFonts w:ascii="Times New Roman" w:eastAsia="Times New Roman" w:hAnsi="Times New Roman" w:cs="Times New Roman"/>
          <w:color w:val="313537"/>
          <w:sz w:val="28"/>
          <w:szCs w:val="32"/>
          <w:lang w:eastAsia="en-IN"/>
        </w:rPr>
        <w:t> </w:t>
      </w:r>
      <w:r w:rsidRPr="00861035">
        <w:rPr>
          <w:rFonts w:ascii="Times New Roman" w:eastAsia="Times New Roman" w:hAnsi="Times New Roman" w:cs="Times New Roman"/>
          <w:color w:val="313537"/>
          <w:sz w:val="28"/>
          <w:szCs w:val="32"/>
          <w:lang w:eastAsia="en-IN"/>
        </w:rPr>
        <w:t>:</w:t>
      </w:r>
      <w:proofErr w:type="gramEnd"/>
    </w:p>
    <w:p w14:paraId="27CF05B1" w14:textId="77777777" w:rsidR="00221003" w:rsidRPr="006E059F" w:rsidRDefault="00221003" w:rsidP="00221003">
      <w:pPr>
        <w:shd w:val="clear" w:color="auto" w:fill="FFFFFF"/>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The </w:t>
      </w:r>
      <w:r w:rsidRPr="006E059F">
        <w:rPr>
          <w:rFonts w:ascii="Times New Roman" w:eastAsia="Times New Roman" w:hAnsi="Times New Roman" w:cs="Times New Roman"/>
          <w:b/>
          <w:bCs/>
          <w:color w:val="313537"/>
          <w:sz w:val="24"/>
          <w:szCs w:val="24"/>
          <w:bdr w:val="none" w:sz="0" w:space="0" w:color="auto" w:frame="1"/>
          <w:lang w:eastAsia="en-IN"/>
        </w:rPr>
        <w:t>Platform Perspective</w:t>
      </w:r>
      <w:r w:rsidRPr="006E059F">
        <w:rPr>
          <w:rFonts w:ascii="Times New Roman" w:eastAsia="Times New Roman" w:hAnsi="Times New Roman" w:cs="Times New Roman"/>
          <w:color w:val="313537"/>
          <w:sz w:val="24"/>
          <w:szCs w:val="24"/>
          <w:lang w:eastAsia="en-IN"/>
        </w:rPr>
        <w:t xml:space="preserve"> includes principles and patterns for implementing new solutions on the </w:t>
      </w:r>
      <w:proofErr w:type="gramStart"/>
      <w:r w:rsidRPr="006E059F">
        <w:rPr>
          <w:rFonts w:ascii="Times New Roman" w:eastAsia="Times New Roman" w:hAnsi="Times New Roman" w:cs="Times New Roman"/>
          <w:color w:val="313537"/>
          <w:sz w:val="24"/>
          <w:szCs w:val="24"/>
          <w:lang w:eastAsia="en-IN"/>
        </w:rPr>
        <w:t>cloud, and</w:t>
      </w:r>
      <w:proofErr w:type="gramEnd"/>
      <w:r w:rsidRPr="006E059F">
        <w:rPr>
          <w:rFonts w:ascii="Times New Roman" w:eastAsia="Times New Roman" w:hAnsi="Times New Roman" w:cs="Times New Roman"/>
          <w:color w:val="313537"/>
          <w:sz w:val="24"/>
          <w:szCs w:val="24"/>
          <w:lang w:eastAsia="en-IN"/>
        </w:rPr>
        <w:t xml:space="preserve"> migrating on-premises workloads to the cloud.</w:t>
      </w:r>
    </w:p>
    <w:p w14:paraId="4C1A0E39" w14:textId="77777777" w:rsidR="00221003" w:rsidRPr="006E059F" w:rsidRDefault="00221003" w:rsidP="00221003">
      <w:pPr>
        <w:shd w:val="clear" w:color="auto" w:fill="FFFFFF"/>
        <w:rPr>
          <w:rFonts w:ascii="Times New Roman" w:eastAsia="Times New Roman" w:hAnsi="Times New Roman" w:cs="Times New Roman"/>
          <w:color w:val="313537"/>
          <w:sz w:val="24"/>
          <w:szCs w:val="24"/>
          <w:lang w:eastAsia="en-IN"/>
        </w:rPr>
      </w:pPr>
    </w:p>
    <w:p w14:paraId="1EA08005" w14:textId="77777777" w:rsidR="00221003" w:rsidRPr="006E059F" w:rsidRDefault="00221003" w:rsidP="00221003">
      <w:pPr>
        <w:shd w:val="clear" w:color="auto" w:fill="FFFFFF"/>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Use a variety of architectural models to understand and communicate the structure of IT systems and their relationships. Describe the architecture of the target state environment in detail.</w:t>
      </w:r>
    </w:p>
    <w:p w14:paraId="0E5BF518" w14:textId="77777777" w:rsidR="00221003" w:rsidRPr="006E059F" w:rsidRDefault="00221003" w:rsidP="00221003">
      <w:pPr>
        <w:shd w:val="clear" w:color="auto" w:fill="FFFFFF"/>
        <w:rPr>
          <w:rFonts w:ascii="Times New Roman" w:eastAsia="Times New Roman" w:hAnsi="Times New Roman" w:cs="Times New Roman"/>
          <w:color w:val="313537"/>
          <w:sz w:val="24"/>
          <w:szCs w:val="24"/>
          <w:lang w:eastAsia="en-IN"/>
        </w:rPr>
      </w:pPr>
    </w:p>
    <w:p w14:paraId="78D652D0" w14:textId="77777777" w:rsidR="00221003" w:rsidRPr="006E059F" w:rsidRDefault="00221003" w:rsidP="00221003">
      <w:pPr>
        <w:shd w:val="clear" w:color="auto" w:fill="FFFFFF"/>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Common roles in the Platform Perspective include: </w:t>
      </w:r>
    </w:p>
    <w:p w14:paraId="5133DF23" w14:textId="77777777" w:rsidR="00221003" w:rsidRPr="006E059F" w:rsidRDefault="00221003" w:rsidP="00221003">
      <w:pPr>
        <w:numPr>
          <w:ilvl w:val="0"/>
          <w:numId w:val="7"/>
        </w:numPr>
        <w:shd w:val="clear" w:color="auto" w:fill="FFFFFF"/>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Chief Technology Officer (CTO)</w:t>
      </w:r>
    </w:p>
    <w:p w14:paraId="4E041901" w14:textId="77777777" w:rsidR="00221003" w:rsidRPr="006E059F" w:rsidRDefault="00221003" w:rsidP="00221003">
      <w:pPr>
        <w:numPr>
          <w:ilvl w:val="0"/>
          <w:numId w:val="7"/>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IT managers</w:t>
      </w:r>
    </w:p>
    <w:p w14:paraId="0E402CA9" w14:textId="77777777" w:rsidR="00221003" w:rsidRPr="006E059F" w:rsidRDefault="00221003" w:rsidP="00221003">
      <w:pPr>
        <w:numPr>
          <w:ilvl w:val="0"/>
          <w:numId w:val="7"/>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6E059F">
        <w:rPr>
          <w:rFonts w:ascii="Times New Roman" w:eastAsia="Times New Roman" w:hAnsi="Times New Roman" w:cs="Times New Roman"/>
          <w:color w:val="313537"/>
          <w:sz w:val="24"/>
          <w:szCs w:val="24"/>
          <w:lang w:eastAsia="en-IN"/>
        </w:rPr>
        <w:t>Solutions architects</w:t>
      </w:r>
    </w:p>
    <w:p w14:paraId="4EFDF515" w14:textId="77777777" w:rsidR="00221003" w:rsidRPr="00B44105" w:rsidRDefault="00221003" w:rsidP="00221003">
      <w:pPr>
        <w:spacing w:before="100" w:beforeAutospacing="1" w:after="100" w:afterAutospacing="1"/>
        <w:rPr>
          <w:rFonts w:ascii="Times New Roman" w:eastAsia="Times New Roman" w:hAnsi="Times New Roman" w:cs="Times New Roman"/>
          <w:sz w:val="24"/>
          <w:szCs w:val="24"/>
          <w:lang w:eastAsia="en-IN"/>
        </w:rPr>
      </w:pPr>
    </w:p>
    <w:p w14:paraId="7FB00E7A" w14:textId="77777777" w:rsidR="00221003" w:rsidRPr="00146A3C" w:rsidRDefault="00221003" w:rsidP="00221003">
      <w:pPr>
        <w:shd w:val="clear" w:color="auto" w:fill="FFFFFF"/>
        <w:rPr>
          <w:rFonts w:ascii="Times New Roman" w:eastAsia="Times New Roman" w:hAnsi="Times New Roman" w:cs="Times New Roman"/>
          <w:b/>
          <w:bCs/>
          <w:color w:val="282828"/>
          <w:sz w:val="28"/>
          <w:szCs w:val="28"/>
          <w:lang w:eastAsia="en-IN"/>
        </w:rPr>
      </w:pPr>
      <w:r w:rsidRPr="00861035">
        <w:rPr>
          <w:rFonts w:ascii="Times New Roman" w:eastAsia="Times New Roman" w:hAnsi="Times New Roman" w:cs="Times New Roman"/>
          <w:b/>
          <w:bCs/>
          <w:color w:val="282828"/>
          <w:sz w:val="28"/>
          <w:szCs w:val="28"/>
          <w:lang w:eastAsia="en-IN"/>
        </w:rPr>
        <w:t>5.</w:t>
      </w:r>
      <w:r w:rsidRPr="00146A3C">
        <w:rPr>
          <w:rFonts w:ascii="Times New Roman" w:eastAsia="Times New Roman" w:hAnsi="Times New Roman" w:cs="Times New Roman"/>
          <w:b/>
          <w:bCs/>
          <w:color w:val="282828"/>
          <w:sz w:val="28"/>
          <w:szCs w:val="28"/>
          <w:lang w:eastAsia="en-IN"/>
        </w:rPr>
        <w:t>Security Perspective</w:t>
      </w:r>
      <w:r w:rsidRPr="00861035">
        <w:rPr>
          <w:rFonts w:ascii="Times New Roman" w:eastAsia="Times New Roman" w:hAnsi="Times New Roman" w:cs="Times New Roman"/>
          <w:b/>
          <w:bCs/>
          <w:color w:val="282828"/>
          <w:sz w:val="28"/>
          <w:szCs w:val="28"/>
          <w:lang w:eastAsia="en-IN"/>
        </w:rPr>
        <w:t>:</w:t>
      </w:r>
    </w:p>
    <w:p w14:paraId="20285515" w14:textId="77777777" w:rsidR="00221003" w:rsidRPr="00146A3C" w:rsidRDefault="00221003" w:rsidP="00221003">
      <w:pPr>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The </w:t>
      </w:r>
      <w:r w:rsidRPr="00146A3C">
        <w:rPr>
          <w:rFonts w:ascii="Times New Roman" w:eastAsia="Times New Roman" w:hAnsi="Times New Roman" w:cs="Times New Roman"/>
          <w:b/>
          <w:bCs/>
          <w:sz w:val="24"/>
          <w:szCs w:val="24"/>
          <w:bdr w:val="none" w:sz="0" w:space="0" w:color="auto" w:frame="1"/>
          <w:lang w:eastAsia="en-IN"/>
        </w:rPr>
        <w:t>Security Perspective</w:t>
      </w:r>
      <w:r w:rsidRPr="00146A3C">
        <w:rPr>
          <w:rFonts w:ascii="Times New Roman" w:eastAsia="Times New Roman" w:hAnsi="Times New Roman" w:cs="Times New Roman"/>
          <w:sz w:val="24"/>
          <w:szCs w:val="24"/>
          <w:lang w:eastAsia="en-IN"/>
        </w:rPr>
        <w:t> ensures that the organization meets security objectives for visibility, auditability, control, and agility. </w:t>
      </w:r>
    </w:p>
    <w:p w14:paraId="4654DCB9" w14:textId="77777777" w:rsidR="00221003" w:rsidRPr="00146A3C" w:rsidRDefault="00221003" w:rsidP="00221003">
      <w:pPr>
        <w:rPr>
          <w:rFonts w:ascii="Times New Roman" w:eastAsia="Times New Roman" w:hAnsi="Times New Roman" w:cs="Times New Roman"/>
          <w:sz w:val="24"/>
          <w:szCs w:val="24"/>
          <w:lang w:eastAsia="en-IN"/>
        </w:rPr>
      </w:pPr>
    </w:p>
    <w:p w14:paraId="40A473BB" w14:textId="77777777" w:rsidR="00221003" w:rsidRPr="00146A3C" w:rsidRDefault="00221003" w:rsidP="00221003">
      <w:pPr>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Use the AWS CAF to structure the selection and implementation of security controls that meet the organization’s needs.</w:t>
      </w:r>
    </w:p>
    <w:p w14:paraId="7FF8B48E" w14:textId="77777777" w:rsidR="00221003" w:rsidRPr="00146A3C" w:rsidRDefault="00221003" w:rsidP="00221003">
      <w:pPr>
        <w:rPr>
          <w:rFonts w:ascii="Times New Roman" w:eastAsia="Times New Roman" w:hAnsi="Times New Roman" w:cs="Times New Roman"/>
          <w:sz w:val="24"/>
          <w:szCs w:val="24"/>
          <w:lang w:eastAsia="en-IN"/>
        </w:rPr>
      </w:pPr>
    </w:p>
    <w:p w14:paraId="0333B3CF" w14:textId="77777777" w:rsidR="00221003" w:rsidRPr="00146A3C" w:rsidRDefault="00221003" w:rsidP="00221003">
      <w:pPr>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Common roles in the Security Perspective include: </w:t>
      </w:r>
    </w:p>
    <w:p w14:paraId="7185C85D" w14:textId="77777777" w:rsidR="00221003" w:rsidRPr="00146A3C" w:rsidRDefault="00221003" w:rsidP="00221003">
      <w:pPr>
        <w:numPr>
          <w:ilvl w:val="0"/>
          <w:numId w:val="5"/>
        </w:numPr>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Chief Information Security Officer (CISO)</w:t>
      </w:r>
    </w:p>
    <w:p w14:paraId="34649285" w14:textId="77777777" w:rsidR="00221003" w:rsidRPr="00146A3C" w:rsidRDefault="00221003" w:rsidP="00221003">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IT security managers</w:t>
      </w:r>
    </w:p>
    <w:p w14:paraId="1155D71B" w14:textId="77777777" w:rsidR="00221003" w:rsidRPr="00146A3C" w:rsidRDefault="00221003" w:rsidP="00221003">
      <w:pPr>
        <w:numPr>
          <w:ilvl w:val="0"/>
          <w:numId w:val="5"/>
        </w:numPr>
        <w:spacing w:before="100" w:beforeAutospacing="1" w:after="100" w:afterAutospacing="1"/>
        <w:rPr>
          <w:rFonts w:ascii="Times New Roman" w:eastAsia="Times New Roman" w:hAnsi="Times New Roman" w:cs="Times New Roman"/>
          <w:sz w:val="24"/>
          <w:szCs w:val="24"/>
          <w:lang w:eastAsia="en-IN"/>
        </w:rPr>
      </w:pPr>
      <w:r w:rsidRPr="00146A3C">
        <w:rPr>
          <w:rFonts w:ascii="Times New Roman" w:eastAsia="Times New Roman" w:hAnsi="Times New Roman" w:cs="Times New Roman"/>
          <w:sz w:val="24"/>
          <w:szCs w:val="24"/>
          <w:lang w:eastAsia="en-IN"/>
        </w:rPr>
        <w:t>IT security analysts</w:t>
      </w:r>
    </w:p>
    <w:p w14:paraId="2529D1AB" w14:textId="77777777" w:rsidR="00221003" w:rsidRPr="009D379F" w:rsidRDefault="00221003" w:rsidP="00221003">
      <w:pPr>
        <w:shd w:val="clear" w:color="auto" w:fill="FFFFFF"/>
        <w:rPr>
          <w:rFonts w:ascii="Times New Roman" w:eastAsia="Times New Roman" w:hAnsi="Times New Roman" w:cs="Times New Roman"/>
          <w:b/>
          <w:bCs/>
          <w:color w:val="282828"/>
          <w:sz w:val="28"/>
          <w:szCs w:val="28"/>
          <w:lang w:eastAsia="en-IN"/>
        </w:rPr>
      </w:pPr>
      <w:r w:rsidRPr="00861035">
        <w:rPr>
          <w:rFonts w:ascii="Times New Roman" w:eastAsia="Times New Roman" w:hAnsi="Times New Roman" w:cs="Times New Roman"/>
          <w:b/>
          <w:bCs/>
          <w:color w:val="282828"/>
          <w:sz w:val="28"/>
          <w:szCs w:val="28"/>
          <w:lang w:eastAsia="en-IN"/>
        </w:rPr>
        <w:t>6.</w:t>
      </w:r>
      <w:r w:rsidRPr="009D379F">
        <w:rPr>
          <w:rFonts w:ascii="Times New Roman" w:eastAsia="Times New Roman" w:hAnsi="Times New Roman" w:cs="Times New Roman"/>
          <w:b/>
          <w:bCs/>
          <w:color w:val="282828"/>
          <w:sz w:val="28"/>
          <w:szCs w:val="28"/>
          <w:lang w:eastAsia="en-IN"/>
        </w:rPr>
        <w:t>Operations Perspective</w:t>
      </w:r>
      <w:r w:rsidRPr="00861035">
        <w:rPr>
          <w:rFonts w:ascii="Times New Roman" w:eastAsia="Times New Roman" w:hAnsi="Times New Roman" w:cs="Times New Roman"/>
          <w:b/>
          <w:bCs/>
          <w:color w:val="282828"/>
          <w:sz w:val="28"/>
          <w:szCs w:val="28"/>
          <w:lang w:eastAsia="en-IN"/>
        </w:rPr>
        <w:t>:</w:t>
      </w:r>
    </w:p>
    <w:p w14:paraId="505D6310" w14:textId="77777777" w:rsidR="00221003" w:rsidRPr="009D379F" w:rsidRDefault="00221003" w:rsidP="00221003">
      <w:pPr>
        <w:rPr>
          <w:rFonts w:ascii="Times New Roman" w:eastAsia="Times New Roman" w:hAnsi="Times New Roman" w:cs="Times New Roman"/>
          <w:sz w:val="24"/>
          <w:szCs w:val="24"/>
          <w:lang w:eastAsia="en-IN"/>
        </w:rPr>
      </w:pPr>
      <w:r w:rsidRPr="009D379F">
        <w:rPr>
          <w:rFonts w:ascii="Times New Roman" w:eastAsia="Times New Roman" w:hAnsi="Times New Roman" w:cs="Times New Roman"/>
          <w:sz w:val="24"/>
          <w:szCs w:val="24"/>
          <w:lang w:eastAsia="en-IN"/>
        </w:rPr>
        <w:t>The </w:t>
      </w:r>
      <w:r w:rsidRPr="009D379F">
        <w:rPr>
          <w:rFonts w:ascii="Times New Roman" w:eastAsia="Times New Roman" w:hAnsi="Times New Roman" w:cs="Times New Roman"/>
          <w:b/>
          <w:bCs/>
          <w:sz w:val="24"/>
          <w:szCs w:val="24"/>
          <w:bdr w:val="none" w:sz="0" w:space="0" w:color="auto" w:frame="1"/>
          <w:lang w:eastAsia="en-IN"/>
        </w:rPr>
        <w:t>Operations Perspective</w:t>
      </w:r>
      <w:r w:rsidRPr="009D379F">
        <w:rPr>
          <w:rFonts w:ascii="Times New Roman" w:eastAsia="Times New Roman" w:hAnsi="Times New Roman" w:cs="Times New Roman"/>
          <w:sz w:val="24"/>
          <w:szCs w:val="24"/>
          <w:lang w:eastAsia="en-IN"/>
        </w:rPr>
        <w:t> helps you to enable, run, use, operate, and recover IT workloads to the level agreed upon with your business stakeholders.</w:t>
      </w:r>
    </w:p>
    <w:p w14:paraId="29AE43C4" w14:textId="77777777" w:rsidR="00221003" w:rsidRPr="009D379F" w:rsidRDefault="00221003" w:rsidP="00221003">
      <w:pPr>
        <w:rPr>
          <w:rFonts w:ascii="Times New Roman" w:eastAsia="Times New Roman" w:hAnsi="Times New Roman" w:cs="Times New Roman"/>
          <w:sz w:val="24"/>
          <w:szCs w:val="24"/>
          <w:lang w:eastAsia="en-IN"/>
        </w:rPr>
      </w:pPr>
    </w:p>
    <w:p w14:paraId="1D6A7FB6" w14:textId="77777777" w:rsidR="00221003" w:rsidRPr="009D379F" w:rsidRDefault="00221003" w:rsidP="00221003">
      <w:pPr>
        <w:rPr>
          <w:rFonts w:ascii="Times New Roman" w:eastAsia="Times New Roman" w:hAnsi="Times New Roman" w:cs="Times New Roman"/>
          <w:sz w:val="24"/>
          <w:szCs w:val="24"/>
          <w:lang w:eastAsia="en-IN"/>
        </w:rPr>
      </w:pPr>
      <w:r w:rsidRPr="009D379F">
        <w:rPr>
          <w:rFonts w:ascii="Times New Roman" w:eastAsia="Times New Roman" w:hAnsi="Times New Roman" w:cs="Times New Roman"/>
          <w:sz w:val="24"/>
          <w:szCs w:val="24"/>
          <w:lang w:eastAsia="en-IN"/>
        </w:rPr>
        <w:t xml:space="preserve">Define how day-to-day, quarter-to-quarter, and year-to-year business is conducted. Align with and support the operations of the business. The AWS CAF helps these stakeholders </w:t>
      </w:r>
      <w:r w:rsidRPr="009D379F">
        <w:rPr>
          <w:rFonts w:ascii="Times New Roman" w:eastAsia="Times New Roman" w:hAnsi="Times New Roman" w:cs="Times New Roman"/>
          <w:sz w:val="24"/>
          <w:szCs w:val="24"/>
          <w:lang w:eastAsia="en-IN"/>
        </w:rPr>
        <w:lastRenderedPageBreak/>
        <w:t>define current operating procedures and identify the process changes and training needed to implement successful cloud adoption.</w:t>
      </w:r>
    </w:p>
    <w:p w14:paraId="19B223DD" w14:textId="77777777" w:rsidR="00221003" w:rsidRPr="009D379F" w:rsidRDefault="00221003" w:rsidP="00221003">
      <w:pPr>
        <w:rPr>
          <w:rFonts w:ascii="Times New Roman" w:eastAsia="Times New Roman" w:hAnsi="Times New Roman" w:cs="Times New Roman"/>
          <w:sz w:val="24"/>
          <w:szCs w:val="24"/>
          <w:lang w:eastAsia="en-IN"/>
        </w:rPr>
      </w:pPr>
    </w:p>
    <w:p w14:paraId="62169858" w14:textId="77777777" w:rsidR="00221003" w:rsidRPr="009D379F" w:rsidRDefault="00221003" w:rsidP="00221003">
      <w:pPr>
        <w:rPr>
          <w:rFonts w:ascii="Times New Roman" w:eastAsia="Times New Roman" w:hAnsi="Times New Roman" w:cs="Times New Roman"/>
          <w:sz w:val="24"/>
          <w:szCs w:val="24"/>
          <w:lang w:eastAsia="en-IN"/>
        </w:rPr>
      </w:pPr>
      <w:r w:rsidRPr="009D379F">
        <w:rPr>
          <w:rFonts w:ascii="Times New Roman" w:eastAsia="Times New Roman" w:hAnsi="Times New Roman" w:cs="Times New Roman"/>
          <w:sz w:val="24"/>
          <w:szCs w:val="24"/>
          <w:lang w:eastAsia="en-IN"/>
        </w:rPr>
        <w:t>Common roles in the Operations Perspective include: </w:t>
      </w:r>
    </w:p>
    <w:p w14:paraId="17DF579D" w14:textId="77777777" w:rsidR="00221003" w:rsidRPr="009D379F" w:rsidRDefault="00221003" w:rsidP="00221003">
      <w:pPr>
        <w:numPr>
          <w:ilvl w:val="0"/>
          <w:numId w:val="6"/>
        </w:numPr>
        <w:rPr>
          <w:rFonts w:ascii="Times New Roman" w:eastAsia="Times New Roman" w:hAnsi="Times New Roman" w:cs="Times New Roman"/>
          <w:sz w:val="24"/>
          <w:szCs w:val="24"/>
          <w:lang w:eastAsia="en-IN"/>
        </w:rPr>
      </w:pPr>
      <w:r w:rsidRPr="009D379F">
        <w:rPr>
          <w:rFonts w:ascii="Times New Roman" w:eastAsia="Times New Roman" w:hAnsi="Times New Roman" w:cs="Times New Roman"/>
          <w:sz w:val="24"/>
          <w:szCs w:val="24"/>
          <w:lang w:eastAsia="en-IN"/>
        </w:rPr>
        <w:t>IT operations managers</w:t>
      </w:r>
    </w:p>
    <w:p w14:paraId="6E30EE3C" w14:textId="77777777" w:rsidR="00221003" w:rsidRPr="009D379F" w:rsidRDefault="00221003" w:rsidP="00221003">
      <w:pPr>
        <w:numPr>
          <w:ilvl w:val="0"/>
          <w:numId w:val="6"/>
        </w:numPr>
        <w:spacing w:before="100" w:beforeAutospacing="1" w:after="100" w:afterAutospacing="1"/>
        <w:rPr>
          <w:rFonts w:ascii="Times New Roman" w:eastAsia="Times New Roman" w:hAnsi="Times New Roman" w:cs="Times New Roman"/>
          <w:sz w:val="24"/>
          <w:szCs w:val="24"/>
          <w:lang w:eastAsia="en-IN"/>
        </w:rPr>
      </w:pPr>
      <w:r w:rsidRPr="009D379F">
        <w:rPr>
          <w:rFonts w:ascii="Times New Roman" w:eastAsia="Times New Roman" w:hAnsi="Times New Roman" w:cs="Times New Roman"/>
          <w:sz w:val="24"/>
          <w:szCs w:val="24"/>
          <w:lang w:eastAsia="en-IN"/>
        </w:rPr>
        <w:t>IT support managers</w:t>
      </w:r>
    </w:p>
    <w:p w14:paraId="66306995" w14:textId="77777777" w:rsidR="00221003" w:rsidRPr="00627A1D" w:rsidRDefault="00221003" w:rsidP="00221003">
      <w:pPr>
        <w:shd w:val="clear" w:color="auto" w:fill="FFFFFF"/>
        <w:outlineLvl w:val="2"/>
        <w:rPr>
          <w:rFonts w:ascii="Times New Roman" w:eastAsia="Times New Roman" w:hAnsi="Times New Roman" w:cs="Times New Roman"/>
          <w:b/>
          <w:bCs/>
          <w:color w:val="313537"/>
          <w:sz w:val="36"/>
          <w:szCs w:val="36"/>
          <w:lang w:eastAsia="en-IN"/>
        </w:rPr>
      </w:pPr>
      <w:r w:rsidRPr="00627A1D">
        <w:rPr>
          <w:rFonts w:ascii="Times New Roman" w:eastAsia="Times New Roman" w:hAnsi="Times New Roman" w:cs="Times New Roman"/>
          <w:b/>
          <w:bCs/>
          <w:color w:val="313537"/>
          <w:sz w:val="36"/>
          <w:szCs w:val="36"/>
          <w:bdr w:val="none" w:sz="0" w:space="0" w:color="auto" w:frame="1"/>
          <w:lang w:eastAsia="en-IN"/>
        </w:rPr>
        <w:t>6 strategies for migration</w:t>
      </w:r>
    </w:p>
    <w:p w14:paraId="6A4F67A5" w14:textId="77777777" w:rsidR="00221003" w:rsidRPr="00627A1D" w:rsidRDefault="00221003" w:rsidP="00221003">
      <w:pPr>
        <w:shd w:val="clear" w:color="auto" w:fill="FFFFFF"/>
        <w:spacing w:beforeAutospacing="1" w:afterAutospacing="1"/>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When migrating applications to the cloud, six of the most common </w:t>
      </w:r>
      <w:hyperlink r:id="rId6" w:tgtFrame="_blank" w:history="1">
        <w:r w:rsidRPr="00627A1D">
          <w:rPr>
            <w:rFonts w:ascii="Times New Roman" w:eastAsia="Times New Roman" w:hAnsi="Times New Roman" w:cs="Times New Roman"/>
            <w:color w:val="0000FF"/>
            <w:sz w:val="26"/>
            <w:szCs w:val="26"/>
            <w:u w:val="single"/>
            <w:bdr w:val="none" w:sz="0" w:space="0" w:color="auto" w:frame="1"/>
            <w:lang w:eastAsia="en-IN"/>
          </w:rPr>
          <w:t>migration strategies</w:t>
        </w:r>
      </w:hyperlink>
      <w:r w:rsidRPr="00627A1D">
        <w:rPr>
          <w:rFonts w:ascii="Times New Roman" w:eastAsia="Times New Roman" w:hAnsi="Times New Roman" w:cs="Times New Roman"/>
          <w:color w:val="313537"/>
          <w:sz w:val="26"/>
          <w:szCs w:val="26"/>
          <w:lang w:eastAsia="en-IN"/>
        </w:rPr>
        <w:t> that you can implement are:</w:t>
      </w:r>
    </w:p>
    <w:p w14:paraId="03482213"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Rehosting</w:t>
      </w:r>
    </w:p>
    <w:p w14:paraId="014FF36B"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proofErr w:type="spellStart"/>
      <w:r w:rsidRPr="00627A1D">
        <w:rPr>
          <w:rFonts w:ascii="Times New Roman" w:eastAsia="Times New Roman" w:hAnsi="Times New Roman" w:cs="Times New Roman"/>
          <w:color w:val="313537"/>
          <w:sz w:val="26"/>
          <w:szCs w:val="26"/>
          <w:lang w:eastAsia="en-IN"/>
        </w:rPr>
        <w:t>Replatforming</w:t>
      </w:r>
      <w:proofErr w:type="spellEnd"/>
    </w:p>
    <w:p w14:paraId="733A1268"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Refactoring/re-architecting</w:t>
      </w:r>
    </w:p>
    <w:p w14:paraId="15E11C02"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Repurchasing</w:t>
      </w:r>
    </w:p>
    <w:p w14:paraId="77FC45AD"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Retaining</w:t>
      </w:r>
    </w:p>
    <w:p w14:paraId="2409EC98" w14:textId="77777777" w:rsidR="00221003" w:rsidRPr="00627A1D" w:rsidRDefault="00221003" w:rsidP="00221003">
      <w:pPr>
        <w:numPr>
          <w:ilvl w:val="0"/>
          <w:numId w:val="8"/>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27A1D">
        <w:rPr>
          <w:rFonts w:ascii="Times New Roman" w:eastAsia="Times New Roman" w:hAnsi="Times New Roman" w:cs="Times New Roman"/>
          <w:color w:val="313537"/>
          <w:sz w:val="26"/>
          <w:szCs w:val="26"/>
          <w:lang w:eastAsia="en-IN"/>
        </w:rPr>
        <w:t>Retiring</w:t>
      </w:r>
    </w:p>
    <w:p w14:paraId="2BC648AE"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r w:rsidRPr="00861035">
        <w:rPr>
          <w:rFonts w:ascii="Times New Roman" w:eastAsia="Times New Roman" w:hAnsi="Times New Roman" w:cs="Times New Roman"/>
          <w:b/>
          <w:bCs/>
          <w:color w:val="282828"/>
          <w:sz w:val="24"/>
          <w:szCs w:val="24"/>
          <w:lang w:eastAsia="en-IN"/>
        </w:rPr>
        <w:t>Rehosting:</w:t>
      </w:r>
    </w:p>
    <w:p w14:paraId="70DEFD4C"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b/>
          <w:bCs/>
          <w:sz w:val="24"/>
          <w:szCs w:val="24"/>
          <w:bdr w:val="none" w:sz="0" w:space="0" w:color="auto" w:frame="1"/>
          <w:lang w:eastAsia="en-IN"/>
        </w:rPr>
        <w:t>Rehosting</w:t>
      </w:r>
      <w:r w:rsidRPr="00861035">
        <w:rPr>
          <w:rFonts w:ascii="Times New Roman" w:eastAsia="Times New Roman" w:hAnsi="Times New Roman" w:cs="Times New Roman"/>
          <w:sz w:val="24"/>
          <w:szCs w:val="24"/>
          <w:lang w:eastAsia="en-IN"/>
        </w:rPr>
        <w:t> also known as “lift-and-shift” involves moving applications without changes. </w:t>
      </w:r>
    </w:p>
    <w:p w14:paraId="35A82E64"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sz w:val="24"/>
          <w:szCs w:val="24"/>
          <w:lang w:eastAsia="en-IN"/>
        </w:rPr>
        <w:t xml:space="preserve">In the scenario of a large legacy migration, in which the company is looking to implement its migration and scale quickly to meet a business case, </w:t>
      </w:r>
      <w:proofErr w:type="gramStart"/>
      <w:r w:rsidRPr="00861035">
        <w:rPr>
          <w:rFonts w:ascii="Times New Roman" w:eastAsia="Times New Roman" w:hAnsi="Times New Roman" w:cs="Times New Roman"/>
          <w:sz w:val="24"/>
          <w:szCs w:val="24"/>
          <w:lang w:eastAsia="en-IN"/>
        </w:rPr>
        <w:t>the majority of</w:t>
      </w:r>
      <w:proofErr w:type="gramEnd"/>
      <w:r w:rsidRPr="00861035">
        <w:rPr>
          <w:rFonts w:ascii="Times New Roman" w:eastAsia="Times New Roman" w:hAnsi="Times New Roman" w:cs="Times New Roman"/>
          <w:sz w:val="24"/>
          <w:szCs w:val="24"/>
          <w:lang w:eastAsia="en-IN"/>
        </w:rPr>
        <w:t xml:space="preserve"> applications are rehosted.  </w:t>
      </w:r>
    </w:p>
    <w:p w14:paraId="10088DD2"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proofErr w:type="spellStart"/>
      <w:r w:rsidRPr="00861035">
        <w:rPr>
          <w:rFonts w:ascii="Times New Roman" w:eastAsia="Times New Roman" w:hAnsi="Times New Roman" w:cs="Times New Roman"/>
          <w:b/>
          <w:bCs/>
          <w:color w:val="282828"/>
          <w:sz w:val="24"/>
          <w:szCs w:val="24"/>
          <w:lang w:eastAsia="en-IN"/>
        </w:rPr>
        <w:t>Replatforming</w:t>
      </w:r>
      <w:proofErr w:type="spellEnd"/>
      <w:r w:rsidRPr="00861035">
        <w:rPr>
          <w:rFonts w:ascii="Times New Roman" w:eastAsia="Times New Roman" w:hAnsi="Times New Roman" w:cs="Times New Roman"/>
          <w:b/>
          <w:bCs/>
          <w:color w:val="282828"/>
          <w:sz w:val="24"/>
          <w:szCs w:val="24"/>
          <w:lang w:eastAsia="en-IN"/>
        </w:rPr>
        <w:t>:</w:t>
      </w:r>
    </w:p>
    <w:p w14:paraId="33355C73"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proofErr w:type="spellStart"/>
      <w:r w:rsidRPr="00861035">
        <w:rPr>
          <w:rFonts w:ascii="Times New Roman" w:eastAsia="Times New Roman" w:hAnsi="Times New Roman" w:cs="Times New Roman"/>
          <w:b/>
          <w:bCs/>
          <w:sz w:val="24"/>
          <w:szCs w:val="24"/>
          <w:bdr w:val="none" w:sz="0" w:space="0" w:color="auto" w:frame="1"/>
          <w:lang w:eastAsia="en-IN"/>
        </w:rPr>
        <w:t>Replatforming</w:t>
      </w:r>
      <w:proofErr w:type="spellEnd"/>
      <w:r w:rsidRPr="00861035">
        <w:rPr>
          <w:rFonts w:ascii="Times New Roman" w:eastAsia="Times New Roman" w:hAnsi="Times New Roman" w:cs="Times New Roman"/>
          <w:sz w:val="24"/>
          <w:szCs w:val="24"/>
          <w:lang w:eastAsia="en-IN"/>
        </w:rPr>
        <w:t>, also known as “lift, tinker, and shift,” involves making a few cloud optimizations to realize a tangible benefit. Optimization is achieved without changing the core architecture of the application.</w:t>
      </w:r>
    </w:p>
    <w:p w14:paraId="2128733B"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r w:rsidRPr="00861035">
        <w:rPr>
          <w:rFonts w:ascii="Times New Roman" w:eastAsia="Times New Roman" w:hAnsi="Times New Roman" w:cs="Times New Roman"/>
          <w:b/>
          <w:bCs/>
          <w:color w:val="282828"/>
          <w:sz w:val="24"/>
          <w:szCs w:val="24"/>
          <w:lang w:eastAsia="en-IN"/>
        </w:rPr>
        <w:t>Refactoring/re-architecting:</w:t>
      </w:r>
    </w:p>
    <w:p w14:paraId="27D974E7"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b/>
          <w:bCs/>
          <w:sz w:val="24"/>
          <w:szCs w:val="24"/>
          <w:bdr w:val="none" w:sz="0" w:space="0" w:color="auto" w:frame="1"/>
          <w:lang w:eastAsia="en-IN"/>
        </w:rPr>
        <w:t>Refactoring</w:t>
      </w:r>
      <w:r w:rsidRPr="00861035">
        <w:rPr>
          <w:rFonts w:ascii="Times New Roman" w:eastAsia="Times New Roman" w:hAnsi="Times New Roman" w:cs="Times New Roman"/>
          <w:sz w:val="24"/>
          <w:szCs w:val="24"/>
          <w:lang w:eastAsia="en-IN"/>
        </w:rPr>
        <w:t> (also known as </w:t>
      </w:r>
      <w:r w:rsidRPr="00861035">
        <w:rPr>
          <w:rFonts w:ascii="Times New Roman" w:eastAsia="Times New Roman" w:hAnsi="Times New Roman" w:cs="Times New Roman"/>
          <w:b/>
          <w:bCs/>
          <w:sz w:val="24"/>
          <w:szCs w:val="24"/>
          <w:bdr w:val="none" w:sz="0" w:space="0" w:color="auto" w:frame="1"/>
          <w:lang w:eastAsia="en-IN"/>
        </w:rPr>
        <w:t>re-architecting</w:t>
      </w:r>
      <w:r w:rsidRPr="00861035">
        <w:rPr>
          <w:rFonts w:ascii="Times New Roman" w:eastAsia="Times New Roman" w:hAnsi="Times New Roman" w:cs="Times New Roman"/>
          <w:sz w:val="24"/>
          <w:szCs w:val="24"/>
          <w:lang w:eastAsia="en-IN"/>
        </w:rPr>
        <w:t>) involves reimagining how an application is architected and developed by using cloud-native features. Refactoring is driven by a strong business need to add features, scale, or performance that would otherwise be difficult to achieve in the application’s existing environment.</w:t>
      </w:r>
    </w:p>
    <w:p w14:paraId="5C668CEB"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r w:rsidRPr="00861035">
        <w:rPr>
          <w:rFonts w:ascii="Times New Roman" w:eastAsia="Times New Roman" w:hAnsi="Times New Roman" w:cs="Times New Roman"/>
          <w:b/>
          <w:bCs/>
          <w:color w:val="282828"/>
          <w:sz w:val="24"/>
          <w:szCs w:val="24"/>
          <w:lang w:eastAsia="en-IN"/>
        </w:rPr>
        <w:t>Repurchasing:</w:t>
      </w:r>
    </w:p>
    <w:p w14:paraId="65390CC1"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b/>
          <w:bCs/>
          <w:sz w:val="24"/>
          <w:szCs w:val="24"/>
          <w:bdr w:val="none" w:sz="0" w:space="0" w:color="auto" w:frame="1"/>
          <w:lang w:eastAsia="en-IN"/>
        </w:rPr>
        <w:t>Repurchasing</w:t>
      </w:r>
      <w:r w:rsidRPr="00861035">
        <w:rPr>
          <w:rFonts w:ascii="Times New Roman" w:eastAsia="Times New Roman" w:hAnsi="Times New Roman" w:cs="Times New Roman"/>
          <w:sz w:val="24"/>
          <w:szCs w:val="24"/>
          <w:lang w:eastAsia="en-IN"/>
        </w:rPr>
        <w:t> involves moving from a traditional license to a software-as-a-service model. </w:t>
      </w:r>
    </w:p>
    <w:p w14:paraId="58AB2BD7"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sz w:val="24"/>
          <w:szCs w:val="24"/>
          <w:lang w:eastAsia="en-IN"/>
        </w:rPr>
        <w:t>For example, a business might choose to implement the repurchasing strategy by migrating from a customer relationship management (CRM) system to Salesforce.com.</w:t>
      </w:r>
    </w:p>
    <w:p w14:paraId="39BDCE3E"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r w:rsidRPr="00861035">
        <w:rPr>
          <w:rFonts w:ascii="Times New Roman" w:eastAsia="Times New Roman" w:hAnsi="Times New Roman" w:cs="Times New Roman"/>
          <w:b/>
          <w:bCs/>
          <w:color w:val="282828"/>
          <w:sz w:val="24"/>
          <w:szCs w:val="24"/>
          <w:lang w:eastAsia="en-IN"/>
        </w:rPr>
        <w:t>Retaining:</w:t>
      </w:r>
    </w:p>
    <w:p w14:paraId="419DF305"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b/>
          <w:bCs/>
          <w:sz w:val="24"/>
          <w:szCs w:val="24"/>
          <w:bdr w:val="none" w:sz="0" w:space="0" w:color="auto" w:frame="1"/>
          <w:lang w:eastAsia="en-IN"/>
        </w:rPr>
        <w:t>Retaining</w:t>
      </w:r>
      <w:r w:rsidRPr="00861035">
        <w:rPr>
          <w:rFonts w:ascii="Times New Roman" w:eastAsia="Times New Roman" w:hAnsi="Times New Roman" w:cs="Times New Roman"/>
          <w:sz w:val="24"/>
          <w:szCs w:val="24"/>
          <w:lang w:eastAsia="en-IN"/>
        </w:rPr>
        <w:t xml:space="preserve"> consists of keeping applications that are critical for the business in the source environment. This might include applications that require major refactoring before they can be migrated, </w:t>
      </w:r>
      <w:proofErr w:type="gramStart"/>
      <w:r w:rsidRPr="00861035">
        <w:rPr>
          <w:rFonts w:ascii="Times New Roman" w:eastAsia="Times New Roman" w:hAnsi="Times New Roman" w:cs="Times New Roman"/>
          <w:sz w:val="24"/>
          <w:szCs w:val="24"/>
          <w:lang w:eastAsia="en-IN"/>
        </w:rPr>
        <w:t>or,</w:t>
      </w:r>
      <w:proofErr w:type="gramEnd"/>
      <w:r w:rsidRPr="00861035">
        <w:rPr>
          <w:rFonts w:ascii="Times New Roman" w:eastAsia="Times New Roman" w:hAnsi="Times New Roman" w:cs="Times New Roman"/>
          <w:sz w:val="24"/>
          <w:szCs w:val="24"/>
          <w:lang w:eastAsia="en-IN"/>
        </w:rPr>
        <w:t xml:space="preserve"> work that can be postponed until a later time.</w:t>
      </w:r>
    </w:p>
    <w:p w14:paraId="6380E021"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p>
    <w:p w14:paraId="62233F9B" w14:textId="77777777" w:rsidR="00221003" w:rsidRPr="00861035" w:rsidRDefault="00221003" w:rsidP="00221003">
      <w:pPr>
        <w:shd w:val="clear" w:color="auto" w:fill="FFFFFF"/>
        <w:ind w:left="360"/>
        <w:rPr>
          <w:rFonts w:ascii="Times New Roman" w:eastAsia="Times New Roman" w:hAnsi="Times New Roman" w:cs="Times New Roman"/>
          <w:b/>
          <w:bCs/>
          <w:color w:val="282828"/>
          <w:sz w:val="24"/>
          <w:szCs w:val="24"/>
          <w:lang w:eastAsia="en-IN"/>
        </w:rPr>
      </w:pPr>
      <w:r w:rsidRPr="00861035">
        <w:rPr>
          <w:rFonts w:ascii="Times New Roman" w:eastAsia="Times New Roman" w:hAnsi="Times New Roman" w:cs="Times New Roman"/>
          <w:b/>
          <w:bCs/>
          <w:color w:val="282828"/>
          <w:sz w:val="24"/>
          <w:szCs w:val="24"/>
          <w:lang w:eastAsia="en-IN"/>
        </w:rPr>
        <w:t>Retiring:</w:t>
      </w:r>
    </w:p>
    <w:p w14:paraId="7D4C138B" w14:textId="77777777" w:rsidR="00221003" w:rsidRPr="00861035" w:rsidRDefault="00221003" w:rsidP="00221003">
      <w:pPr>
        <w:pStyle w:val="ListParagraph"/>
        <w:numPr>
          <w:ilvl w:val="0"/>
          <w:numId w:val="8"/>
        </w:numPr>
        <w:rPr>
          <w:rFonts w:ascii="Times New Roman" w:eastAsia="Times New Roman" w:hAnsi="Times New Roman" w:cs="Times New Roman"/>
          <w:sz w:val="24"/>
          <w:szCs w:val="24"/>
          <w:lang w:eastAsia="en-IN"/>
        </w:rPr>
      </w:pPr>
      <w:r w:rsidRPr="00861035">
        <w:rPr>
          <w:rFonts w:ascii="Times New Roman" w:eastAsia="Times New Roman" w:hAnsi="Times New Roman" w:cs="Times New Roman"/>
          <w:b/>
          <w:bCs/>
          <w:sz w:val="24"/>
          <w:szCs w:val="24"/>
          <w:bdr w:val="none" w:sz="0" w:space="0" w:color="auto" w:frame="1"/>
          <w:lang w:eastAsia="en-IN"/>
        </w:rPr>
        <w:t>Retiring</w:t>
      </w:r>
      <w:r w:rsidRPr="00861035">
        <w:rPr>
          <w:rFonts w:ascii="Times New Roman" w:eastAsia="Times New Roman" w:hAnsi="Times New Roman" w:cs="Times New Roman"/>
          <w:sz w:val="24"/>
          <w:szCs w:val="24"/>
          <w:lang w:eastAsia="en-IN"/>
        </w:rPr>
        <w:t> is the process of removing applications that are no longer needed.</w:t>
      </w:r>
    </w:p>
    <w:p w14:paraId="6A96AD76" w14:textId="77777777" w:rsidR="00221003" w:rsidRPr="00861035" w:rsidRDefault="00221003" w:rsidP="00221003">
      <w:pPr>
        <w:ind w:left="360"/>
        <w:outlineLvl w:val="2"/>
        <w:rPr>
          <w:rFonts w:ascii="Times New Roman" w:eastAsia="Times New Roman" w:hAnsi="Times New Roman" w:cs="Times New Roman"/>
          <w:b/>
          <w:bCs/>
          <w:color w:val="313537"/>
          <w:sz w:val="36"/>
          <w:szCs w:val="36"/>
          <w:lang w:eastAsia="en-IN"/>
        </w:rPr>
      </w:pPr>
      <w:r w:rsidRPr="00861035">
        <w:rPr>
          <w:rFonts w:ascii="Times New Roman" w:eastAsia="Times New Roman" w:hAnsi="Times New Roman" w:cs="Times New Roman"/>
          <w:b/>
          <w:bCs/>
          <w:color w:val="313537"/>
          <w:sz w:val="36"/>
          <w:szCs w:val="36"/>
          <w:bdr w:val="none" w:sz="0" w:space="0" w:color="auto" w:frame="1"/>
          <w:lang w:eastAsia="en-IN"/>
        </w:rPr>
        <w:t>AWS Snow Family members</w:t>
      </w:r>
    </w:p>
    <w:p w14:paraId="31896C59" w14:textId="77777777" w:rsidR="00221003" w:rsidRPr="00861035" w:rsidRDefault="00221003" w:rsidP="00221003">
      <w:pPr>
        <w:pStyle w:val="ListParagraph"/>
        <w:numPr>
          <w:ilvl w:val="0"/>
          <w:numId w:val="8"/>
        </w:numPr>
        <w:spacing w:beforeAutospacing="1" w:afterAutospacing="1"/>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color w:val="313537"/>
          <w:sz w:val="24"/>
          <w:szCs w:val="24"/>
          <w:lang w:eastAsia="en-IN"/>
        </w:rPr>
        <w:lastRenderedPageBreak/>
        <w:t>The </w:t>
      </w:r>
      <w:hyperlink r:id="rId7" w:tgtFrame="_blank" w:history="1">
        <w:r w:rsidRPr="00861035">
          <w:rPr>
            <w:rFonts w:ascii="Times New Roman" w:eastAsia="Times New Roman" w:hAnsi="Times New Roman" w:cs="Times New Roman"/>
            <w:b/>
            <w:bCs/>
            <w:color w:val="0000FF"/>
            <w:sz w:val="24"/>
            <w:szCs w:val="24"/>
            <w:u w:val="single"/>
            <w:bdr w:val="none" w:sz="0" w:space="0" w:color="auto" w:frame="1"/>
            <w:lang w:eastAsia="en-IN"/>
          </w:rPr>
          <w:t>AWS Snow Family</w:t>
        </w:r>
      </w:hyperlink>
      <w:r w:rsidRPr="00861035">
        <w:rPr>
          <w:rFonts w:ascii="Times New Roman" w:eastAsia="Times New Roman" w:hAnsi="Times New Roman" w:cs="Times New Roman"/>
          <w:color w:val="313537"/>
          <w:sz w:val="24"/>
          <w:szCs w:val="24"/>
          <w:lang w:eastAsia="en-IN"/>
        </w:rPr>
        <w:t> is a collection of physical devices that help to physically transport up to exabytes of data into and out of AWS. </w:t>
      </w:r>
    </w:p>
    <w:p w14:paraId="000E5C11" w14:textId="77777777" w:rsidR="00221003" w:rsidRPr="00861035" w:rsidRDefault="00221003" w:rsidP="00221003">
      <w:pPr>
        <w:pStyle w:val="ListParagraph"/>
        <w:numPr>
          <w:ilvl w:val="0"/>
          <w:numId w:val="8"/>
        </w:numPr>
        <w:rPr>
          <w:rFonts w:ascii="Times New Roman" w:eastAsia="Times New Roman" w:hAnsi="Times New Roman" w:cs="Times New Roman"/>
          <w:color w:val="313537"/>
          <w:sz w:val="24"/>
          <w:szCs w:val="24"/>
          <w:lang w:eastAsia="en-IN"/>
        </w:rPr>
      </w:pPr>
      <w:r w:rsidRPr="00861035">
        <w:rPr>
          <w:rFonts w:ascii="Times New Roman" w:eastAsia="Times New Roman" w:hAnsi="Times New Roman" w:cs="Times New Roman"/>
          <w:color w:val="313537"/>
          <w:sz w:val="24"/>
          <w:szCs w:val="24"/>
          <w:lang w:eastAsia="en-IN"/>
        </w:rPr>
        <w:t>AWS Snow Family is composed of </w:t>
      </w:r>
      <w:r w:rsidRPr="00861035">
        <w:rPr>
          <w:rFonts w:ascii="Times New Roman" w:eastAsia="Times New Roman" w:hAnsi="Times New Roman" w:cs="Times New Roman"/>
          <w:b/>
          <w:bCs/>
          <w:color w:val="313537"/>
          <w:sz w:val="24"/>
          <w:szCs w:val="24"/>
          <w:bdr w:val="none" w:sz="0" w:space="0" w:color="auto" w:frame="1"/>
          <w:lang w:eastAsia="en-IN"/>
        </w:rPr>
        <w:t xml:space="preserve">AWS </w:t>
      </w:r>
      <w:proofErr w:type="spellStart"/>
      <w:r w:rsidRPr="00861035">
        <w:rPr>
          <w:rFonts w:ascii="Times New Roman" w:eastAsia="Times New Roman" w:hAnsi="Times New Roman" w:cs="Times New Roman"/>
          <w:b/>
          <w:bCs/>
          <w:color w:val="313537"/>
          <w:sz w:val="24"/>
          <w:szCs w:val="24"/>
          <w:bdr w:val="none" w:sz="0" w:space="0" w:color="auto" w:frame="1"/>
          <w:lang w:eastAsia="en-IN"/>
        </w:rPr>
        <w:t>Snowcone</w:t>
      </w:r>
      <w:proofErr w:type="spellEnd"/>
      <w:r w:rsidRPr="00861035">
        <w:rPr>
          <w:rFonts w:ascii="Times New Roman" w:eastAsia="Times New Roman" w:hAnsi="Times New Roman" w:cs="Times New Roman"/>
          <w:color w:val="313537"/>
          <w:sz w:val="24"/>
          <w:szCs w:val="24"/>
          <w:lang w:eastAsia="en-IN"/>
        </w:rPr>
        <w:t>, </w:t>
      </w:r>
      <w:r w:rsidRPr="00861035">
        <w:rPr>
          <w:rFonts w:ascii="Times New Roman" w:eastAsia="Times New Roman" w:hAnsi="Times New Roman" w:cs="Times New Roman"/>
          <w:b/>
          <w:bCs/>
          <w:color w:val="313537"/>
          <w:sz w:val="24"/>
          <w:szCs w:val="24"/>
          <w:bdr w:val="none" w:sz="0" w:space="0" w:color="auto" w:frame="1"/>
          <w:lang w:eastAsia="en-IN"/>
        </w:rPr>
        <w:t>AWS Snowball</w:t>
      </w:r>
      <w:r w:rsidRPr="00861035">
        <w:rPr>
          <w:rFonts w:ascii="Times New Roman" w:eastAsia="Times New Roman" w:hAnsi="Times New Roman" w:cs="Times New Roman"/>
          <w:color w:val="313537"/>
          <w:sz w:val="24"/>
          <w:szCs w:val="24"/>
          <w:lang w:eastAsia="en-IN"/>
        </w:rPr>
        <w:t>, and </w:t>
      </w:r>
      <w:r w:rsidRPr="00861035">
        <w:rPr>
          <w:rFonts w:ascii="Times New Roman" w:eastAsia="Times New Roman" w:hAnsi="Times New Roman" w:cs="Times New Roman"/>
          <w:b/>
          <w:bCs/>
          <w:color w:val="313537"/>
          <w:sz w:val="24"/>
          <w:szCs w:val="24"/>
          <w:bdr w:val="none" w:sz="0" w:space="0" w:color="auto" w:frame="1"/>
          <w:lang w:eastAsia="en-IN"/>
        </w:rPr>
        <w:t>AWS Snowmobile</w:t>
      </w:r>
      <w:r w:rsidRPr="00861035">
        <w:rPr>
          <w:rFonts w:ascii="Times New Roman" w:eastAsia="Times New Roman" w:hAnsi="Times New Roman" w:cs="Times New Roman"/>
          <w:color w:val="313537"/>
          <w:sz w:val="24"/>
          <w:szCs w:val="24"/>
          <w:lang w:eastAsia="en-IN"/>
        </w:rPr>
        <w:t>. </w:t>
      </w:r>
    </w:p>
    <w:p w14:paraId="41EEA176" w14:textId="77777777" w:rsidR="00221003" w:rsidRPr="00861035" w:rsidRDefault="00221003" w:rsidP="00221003">
      <w:pPr>
        <w:pStyle w:val="ListParagraph"/>
        <w:numPr>
          <w:ilvl w:val="0"/>
          <w:numId w:val="8"/>
        </w:numPr>
        <w:rPr>
          <w:rFonts w:ascii="Times New Roman" w:eastAsia="Times New Roman" w:hAnsi="Times New Roman" w:cs="Times New Roman"/>
          <w:color w:val="313537"/>
          <w:sz w:val="24"/>
          <w:szCs w:val="24"/>
          <w:lang w:eastAsia="en-IN"/>
        </w:rPr>
      </w:pPr>
      <w:r w:rsidRPr="00861035">
        <w:rPr>
          <w:rFonts w:ascii="Times New Roman" w:hAnsi="Times New Roman" w:cs="Times New Roman"/>
          <w:noProof/>
          <w:lang w:eastAsia="en-IN"/>
        </w:rPr>
        <w:drawing>
          <wp:inline distT="0" distB="0" distL="0" distR="0" wp14:anchorId="1F173211" wp14:editId="57E87258">
            <wp:extent cx="5731510" cy="1809750"/>
            <wp:effectExtent l="0" t="0" r="2540" b="0"/>
            <wp:docPr id="8" name="Picture 8" descr="Illustration of the three AWS Snow Family members: AWS Snowcone, AWS Snowball, and AWS Snow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lustration of the three AWS Snow Family members: AWS Snowcone, AWS Snowball, and AWS Snowmobi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p>
    <w:p w14:paraId="7AB508ED" w14:textId="77777777" w:rsidR="00221003" w:rsidRPr="00861035" w:rsidRDefault="00221003" w:rsidP="00221003">
      <w:pPr>
        <w:pStyle w:val="NormalWeb"/>
        <w:shd w:val="clear" w:color="auto" w:fill="FFFFFF"/>
        <w:rPr>
          <w:b/>
          <w:bCs/>
          <w:color w:val="313537"/>
          <w:sz w:val="40"/>
          <w:szCs w:val="40"/>
        </w:rPr>
      </w:pPr>
    </w:p>
    <w:p w14:paraId="0E246A81" w14:textId="77777777" w:rsidR="00221003" w:rsidRPr="00861035" w:rsidRDefault="00221003" w:rsidP="00221003">
      <w:pPr>
        <w:pStyle w:val="NormalWeb"/>
        <w:shd w:val="clear" w:color="auto" w:fill="FFFFFF"/>
        <w:spacing w:before="0" w:beforeAutospacing="0" w:after="0" w:afterAutospacing="0"/>
        <w:rPr>
          <w:color w:val="313537"/>
        </w:rPr>
      </w:pPr>
      <w:hyperlink r:id="rId9" w:tgtFrame="_blank" w:history="1">
        <w:r w:rsidRPr="00861035">
          <w:rPr>
            <w:rStyle w:val="Strong"/>
            <w:sz w:val="26"/>
            <w:szCs w:val="28"/>
            <w:bdr w:val="none" w:sz="0" w:space="0" w:color="auto" w:frame="1"/>
          </w:rPr>
          <w:t xml:space="preserve">AWS </w:t>
        </w:r>
        <w:proofErr w:type="spellStart"/>
        <w:r w:rsidRPr="00861035">
          <w:rPr>
            <w:rStyle w:val="Strong"/>
            <w:sz w:val="26"/>
            <w:szCs w:val="28"/>
            <w:bdr w:val="none" w:sz="0" w:space="0" w:color="auto" w:frame="1"/>
          </w:rPr>
          <w:t>Snowcone</w:t>
        </w:r>
        <w:proofErr w:type="spellEnd"/>
      </w:hyperlink>
      <w:r w:rsidRPr="00861035">
        <w:rPr>
          <w:color w:val="313537"/>
          <w:sz w:val="26"/>
          <w:szCs w:val="28"/>
        </w:rPr>
        <w:t> </w:t>
      </w:r>
    </w:p>
    <w:p w14:paraId="26169AD3" w14:textId="77777777" w:rsidR="00221003" w:rsidRPr="00861035" w:rsidRDefault="00221003" w:rsidP="00221003">
      <w:pPr>
        <w:pStyle w:val="NormalWeb"/>
        <w:shd w:val="clear" w:color="auto" w:fill="FFFFFF"/>
        <w:spacing w:before="0" w:beforeAutospacing="0" w:after="0" w:afterAutospacing="0"/>
        <w:ind w:firstLine="720"/>
        <w:rPr>
          <w:color w:val="313537"/>
        </w:rPr>
      </w:pPr>
      <w:r w:rsidRPr="00861035">
        <w:rPr>
          <w:color w:val="313537"/>
        </w:rPr>
        <w:t>is a small, rugged, and secure edge computing and data transfer device. </w:t>
      </w:r>
    </w:p>
    <w:p w14:paraId="4C3E60D3" w14:textId="77777777" w:rsidR="00221003" w:rsidRPr="00861035" w:rsidRDefault="00221003" w:rsidP="00221003">
      <w:pPr>
        <w:pStyle w:val="NormalWeb"/>
        <w:shd w:val="clear" w:color="auto" w:fill="FFFFFF"/>
        <w:spacing w:before="0" w:beforeAutospacing="0" w:after="0" w:afterAutospacing="0"/>
        <w:rPr>
          <w:color w:val="313537"/>
        </w:rPr>
      </w:pPr>
    </w:p>
    <w:p w14:paraId="10156622" w14:textId="77777777" w:rsidR="00221003" w:rsidRPr="00861035" w:rsidRDefault="00221003" w:rsidP="00221003">
      <w:pPr>
        <w:pStyle w:val="NormalWeb"/>
        <w:shd w:val="clear" w:color="auto" w:fill="FFFFFF"/>
        <w:spacing w:before="0" w:beforeAutospacing="0" w:after="0" w:afterAutospacing="0"/>
        <w:rPr>
          <w:color w:val="313537"/>
        </w:rPr>
      </w:pPr>
      <w:r w:rsidRPr="00861035">
        <w:rPr>
          <w:color w:val="313537"/>
        </w:rPr>
        <w:t>It features 2 CPUs, 4 GB of memory, and 8 TB of usable storage.</w:t>
      </w:r>
    </w:p>
    <w:p w14:paraId="1FFBD3E9" w14:textId="77777777" w:rsidR="00221003" w:rsidRPr="00861035" w:rsidRDefault="00221003" w:rsidP="00221003">
      <w:pPr>
        <w:pStyle w:val="NormalWeb"/>
        <w:shd w:val="clear" w:color="auto" w:fill="FFFFFF"/>
        <w:spacing w:before="0" w:beforeAutospacing="0" w:after="0" w:afterAutospacing="0"/>
        <w:rPr>
          <w:color w:val="313537"/>
        </w:rPr>
      </w:pPr>
    </w:p>
    <w:p w14:paraId="1AFD55E8" w14:textId="77777777" w:rsidR="00221003" w:rsidRPr="00AB5415" w:rsidRDefault="00221003" w:rsidP="00221003">
      <w:pPr>
        <w:shd w:val="clear" w:color="auto" w:fill="FFFFFF"/>
        <w:rPr>
          <w:rFonts w:ascii="Times New Roman" w:eastAsia="Times New Roman" w:hAnsi="Times New Roman" w:cs="Times New Roman"/>
          <w:color w:val="313537"/>
          <w:sz w:val="24"/>
          <w:szCs w:val="24"/>
          <w:lang w:eastAsia="en-IN"/>
        </w:rPr>
      </w:pPr>
      <w:hyperlink r:id="rId10" w:tgtFrame="_blank" w:history="1">
        <w:r w:rsidRPr="00AB5415">
          <w:rPr>
            <w:rFonts w:ascii="Times New Roman" w:eastAsia="Times New Roman" w:hAnsi="Times New Roman" w:cs="Times New Roman"/>
            <w:b/>
            <w:bCs/>
            <w:color w:val="000000" w:themeColor="text1"/>
            <w:sz w:val="26"/>
            <w:szCs w:val="28"/>
            <w:u w:val="single"/>
            <w:bdr w:val="none" w:sz="0" w:space="0" w:color="auto" w:frame="1"/>
            <w:lang w:eastAsia="en-IN"/>
          </w:rPr>
          <w:t>AWS Snowball</w:t>
        </w:r>
      </w:hyperlink>
      <w:r w:rsidRPr="00AB5415">
        <w:rPr>
          <w:rFonts w:ascii="Times New Roman" w:eastAsia="Times New Roman" w:hAnsi="Times New Roman" w:cs="Times New Roman"/>
          <w:color w:val="313537"/>
          <w:sz w:val="24"/>
          <w:szCs w:val="24"/>
          <w:lang w:eastAsia="en-IN"/>
        </w:rPr>
        <w:t> offers two types of devices:</w:t>
      </w:r>
    </w:p>
    <w:p w14:paraId="03D56AF8" w14:textId="77777777" w:rsidR="00221003" w:rsidRPr="00AB5415" w:rsidRDefault="00221003" w:rsidP="00221003">
      <w:pPr>
        <w:numPr>
          <w:ilvl w:val="0"/>
          <w:numId w:val="9"/>
        </w:numPr>
        <w:shd w:val="clear" w:color="auto" w:fill="FFFFFF"/>
        <w:spacing w:beforeAutospacing="1"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b/>
          <w:bCs/>
          <w:color w:val="313537"/>
          <w:sz w:val="24"/>
          <w:szCs w:val="24"/>
          <w:bdr w:val="none" w:sz="0" w:space="0" w:color="auto" w:frame="1"/>
          <w:lang w:eastAsia="en-IN"/>
        </w:rPr>
        <w:t>Snowball Edge Storage Optimized </w:t>
      </w:r>
      <w:r w:rsidRPr="00AB5415">
        <w:rPr>
          <w:rFonts w:ascii="Times New Roman" w:eastAsia="Times New Roman" w:hAnsi="Times New Roman" w:cs="Times New Roman"/>
          <w:color w:val="313537"/>
          <w:sz w:val="24"/>
          <w:szCs w:val="24"/>
          <w:lang w:eastAsia="en-IN"/>
        </w:rPr>
        <w:t>devices are well suited for large-scale data migrations and recurring transfer workflows, in addition to local computing with higher capacity needs. </w:t>
      </w:r>
    </w:p>
    <w:p w14:paraId="2D755CB9" w14:textId="77777777" w:rsidR="00221003" w:rsidRPr="00AB5415" w:rsidRDefault="00221003" w:rsidP="00221003">
      <w:pPr>
        <w:numPr>
          <w:ilvl w:val="1"/>
          <w:numId w:val="9"/>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color w:val="313537"/>
          <w:sz w:val="24"/>
          <w:szCs w:val="24"/>
          <w:lang w:eastAsia="en-IN"/>
        </w:rPr>
        <w:t>Storage: 80 TB of hard disk drive (HDD) capacity for block volumes and Amazon S3 compatible object storage, and 1 TB of SATA solid state drive (SSD) for block volumes. </w:t>
      </w:r>
    </w:p>
    <w:p w14:paraId="0A72FAA1" w14:textId="77777777" w:rsidR="00221003" w:rsidRPr="00AB5415" w:rsidRDefault="00221003" w:rsidP="00221003">
      <w:pPr>
        <w:numPr>
          <w:ilvl w:val="1"/>
          <w:numId w:val="9"/>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color w:val="313537"/>
          <w:sz w:val="24"/>
          <w:szCs w:val="24"/>
          <w:lang w:eastAsia="en-IN"/>
        </w:rPr>
        <w:t>Compute: 40 vCPUs, and 80 GiB of memory to support Amazon EC2 sbe1 instances (equivalent to C5).</w:t>
      </w:r>
    </w:p>
    <w:p w14:paraId="7805A8A9" w14:textId="77777777" w:rsidR="00221003" w:rsidRPr="00AB5415" w:rsidRDefault="00221003" w:rsidP="00221003">
      <w:pPr>
        <w:numPr>
          <w:ilvl w:val="0"/>
          <w:numId w:val="9"/>
        </w:numPr>
        <w:shd w:val="clear" w:color="auto" w:fill="FFFFFF"/>
        <w:spacing w:beforeAutospacing="1"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b/>
          <w:bCs/>
          <w:color w:val="313537"/>
          <w:sz w:val="24"/>
          <w:szCs w:val="24"/>
          <w:bdr w:val="none" w:sz="0" w:space="0" w:color="auto" w:frame="1"/>
          <w:lang w:eastAsia="en-IN"/>
        </w:rPr>
        <w:t>Snowball Edge Compute Optimized </w:t>
      </w:r>
      <w:r w:rsidRPr="00AB5415">
        <w:rPr>
          <w:rFonts w:ascii="Times New Roman" w:eastAsia="Times New Roman" w:hAnsi="Times New Roman" w:cs="Times New Roman"/>
          <w:color w:val="313537"/>
          <w:sz w:val="24"/>
          <w:szCs w:val="24"/>
          <w:lang w:eastAsia="en-IN"/>
        </w:rPr>
        <w:t>provides powerful computing resources for use cases such as machine learning, full motion video analysis, analytics, and local computing stacks. </w:t>
      </w:r>
    </w:p>
    <w:p w14:paraId="0C2441C0" w14:textId="77777777" w:rsidR="00221003" w:rsidRPr="00AB5415" w:rsidRDefault="00221003" w:rsidP="00221003">
      <w:pPr>
        <w:numPr>
          <w:ilvl w:val="1"/>
          <w:numId w:val="9"/>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color w:val="313537"/>
          <w:sz w:val="24"/>
          <w:szCs w:val="24"/>
          <w:lang w:eastAsia="en-IN"/>
        </w:rPr>
        <w:t xml:space="preserve">Storage: 42-TB usable HDD capacity for Amazon S3 compatible object storage or Amazon EBS compatible block volumes and 7.68 TB of usable </w:t>
      </w:r>
      <w:proofErr w:type="spellStart"/>
      <w:r w:rsidRPr="00AB5415">
        <w:rPr>
          <w:rFonts w:ascii="Times New Roman" w:eastAsia="Times New Roman" w:hAnsi="Times New Roman" w:cs="Times New Roman"/>
          <w:color w:val="313537"/>
          <w:sz w:val="24"/>
          <w:szCs w:val="24"/>
          <w:lang w:eastAsia="en-IN"/>
        </w:rPr>
        <w:t>NVMe</w:t>
      </w:r>
      <w:proofErr w:type="spellEnd"/>
      <w:r w:rsidRPr="00AB5415">
        <w:rPr>
          <w:rFonts w:ascii="Times New Roman" w:eastAsia="Times New Roman" w:hAnsi="Times New Roman" w:cs="Times New Roman"/>
          <w:color w:val="313537"/>
          <w:sz w:val="24"/>
          <w:szCs w:val="24"/>
          <w:lang w:eastAsia="en-IN"/>
        </w:rPr>
        <w:t xml:space="preserve"> SSD capacity for Amazon EBS compatible block volumes. </w:t>
      </w:r>
    </w:p>
    <w:p w14:paraId="65FB1B05" w14:textId="77777777" w:rsidR="00221003" w:rsidRPr="00AB5415" w:rsidRDefault="00221003" w:rsidP="00221003">
      <w:pPr>
        <w:numPr>
          <w:ilvl w:val="1"/>
          <w:numId w:val="9"/>
        </w:numPr>
        <w:shd w:val="clear" w:color="auto" w:fill="FFFFFF"/>
        <w:spacing w:before="100" w:beforeAutospacing="1" w:after="100" w:afterAutospacing="1"/>
        <w:rPr>
          <w:rFonts w:ascii="Times New Roman" w:eastAsia="Times New Roman" w:hAnsi="Times New Roman" w:cs="Times New Roman"/>
          <w:color w:val="313537"/>
          <w:sz w:val="24"/>
          <w:szCs w:val="24"/>
          <w:lang w:eastAsia="en-IN"/>
        </w:rPr>
      </w:pPr>
      <w:r w:rsidRPr="00AB5415">
        <w:rPr>
          <w:rFonts w:ascii="Times New Roman" w:eastAsia="Times New Roman" w:hAnsi="Times New Roman" w:cs="Times New Roman"/>
          <w:color w:val="313537"/>
          <w:sz w:val="24"/>
          <w:szCs w:val="24"/>
          <w:lang w:eastAsia="en-IN"/>
        </w:rPr>
        <w:t xml:space="preserve">Compute: 52 vCPUs, 208 GiB of memory, and an optional NVIDIA Tesla V100 GPU. Devices run Amazon EC2 </w:t>
      </w:r>
      <w:proofErr w:type="spellStart"/>
      <w:r w:rsidRPr="00AB5415">
        <w:rPr>
          <w:rFonts w:ascii="Times New Roman" w:eastAsia="Times New Roman" w:hAnsi="Times New Roman" w:cs="Times New Roman"/>
          <w:color w:val="313537"/>
          <w:sz w:val="24"/>
          <w:szCs w:val="24"/>
          <w:lang w:eastAsia="en-IN"/>
        </w:rPr>
        <w:t>sbe</w:t>
      </w:r>
      <w:proofErr w:type="spellEnd"/>
      <w:r w:rsidRPr="00AB5415">
        <w:rPr>
          <w:rFonts w:ascii="Times New Roman" w:eastAsia="Times New Roman" w:hAnsi="Times New Roman" w:cs="Times New Roman"/>
          <w:color w:val="313537"/>
          <w:sz w:val="24"/>
          <w:szCs w:val="24"/>
          <w:lang w:eastAsia="en-IN"/>
        </w:rPr>
        <w:t xml:space="preserve">-c and </w:t>
      </w:r>
      <w:proofErr w:type="spellStart"/>
      <w:r w:rsidRPr="00AB5415">
        <w:rPr>
          <w:rFonts w:ascii="Times New Roman" w:eastAsia="Times New Roman" w:hAnsi="Times New Roman" w:cs="Times New Roman"/>
          <w:color w:val="313537"/>
          <w:sz w:val="24"/>
          <w:szCs w:val="24"/>
          <w:lang w:eastAsia="en-IN"/>
        </w:rPr>
        <w:t>sbe</w:t>
      </w:r>
      <w:proofErr w:type="spellEnd"/>
      <w:r w:rsidRPr="00AB5415">
        <w:rPr>
          <w:rFonts w:ascii="Times New Roman" w:eastAsia="Times New Roman" w:hAnsi="Times New Roman" w:cs="Times New Roman"/>
          <w:color w:val="313537"/>
          <w:sz w:val="24"/>
          <w:szCs w:val="24"/>
          <w:lang w:eastAsia="en-IN"/>
        </w:rPr>
        <w:t>-g instances, which are equivalent to C5, M5a, G3, and P3 instances.</w:t>
      </w:r>
    </w:p>
    <w:p w14:paraId="6D487876" w14:textId="77777777" w:rsidR="00221003" w:rsidRPr="00861035" w:rsidRDefault="00221003" w:rsidP="00221003">
      <w:pPr>
        <w:pStyle w:val="NormalWeb"/>
        <w:shd w:val="clear" w:color="auto" w:fill="FFFFFF"/>
        <w:spacing w:before="0" w:beforeAutospacing="0" w:after="0" w:afterAutospacing="0"/>
        <w:rPr>
          <w:color w:val="313537"/>
        </w:rPr>
      </w:pPr>
      <w:hyperlink r:id="rId11" w:tgtFrame="_blank" w:history="1">
        <w:r w:rsidRPr="00861035">
          <w:rPr>
            <w:rStyle w:val="Strong"/>
            <w:sz w:val="26"/>
            <w:szCs w:val="28"/>
            <w:bdr w:val="none" w:sz="0" w:space="0" w:color="auto" w:frame="1"/>
          </w:rPr>
          <w:t>AWS Snowmobile</w:t>
        </w:r>
      </w:hyperlink>
      <w:r w:rsidRPr="00861035">
        <w:rPr>
          <w:color w:val="313537"/>
          <w:sz w:val="26"/>
          <w:szCs w:val="28"/>
        </w:rPr>
        <w:t xml:space="preserve">   </w:t>
      </w:r>
      <w:r w:rsidRPr="00861035">
        <w:rPr>
          <w:color w:val="313537"/>
        </w:rPr>
        <w:t> is an exabyte-scale data transfer service used to move large amounts of data to AWS. </w:t>
      </w:r>
    </w:p>
    <w:p w14:paraId="10424B6B" w14:textId="77777777" w:rsidR="00221003" w:rsidRPr="00861035" w:rsidRDefault="00221003" w:rsidP="00221003">
      <w:pPr>
        <w:pStyle w:val="NormalWeb"/>
        <w:numPr>
          <w:ilvl w:val="0"/>
          <w:numId w:val="9"/>
        </w:numPr>
        <w:shd w:val="clear" w:color="auto" w:fill="FFFFFF"/>
        <w:spacing w:before="0" w:beforeAutospacing="0" w:after="0" w:afterAutospacing="0"/>
        <w:rPr>
          <w:color w:val="313537"/>
        </w:rPr>
      </w:pPr>
    </w:p>
    <w:p w14:paraId="5A5407C9" w14:textId="77777777" w:rsidR="00221003" w:rsidRPr="00861035" w:rsidRDefault="00221003" w:rsidP="00221003">
      <w:pPr>
        <w:pStyle w:val="NormalWeb"/>
        <w:numPr>
          <w:ilvl w:val="0"/>
          <w:numId w:val="9"/>
        </w:numPr>
        <w:shd w:val="clear" w:color="auto" w:fill="FFFFFF"/>
        <w:spacing w:before="0" w:beforeAutospacing="0" w:after="0" w:afterAutospacing="0"/>
        <w:rPr>
          <w:color w:val="313537"/>
        </w:rPr>
      </w:pPr>
      <w:r w:rsidRPr="00861035">
        <w:rPr>
          <w:color w:val="313537"/>
        </w:rPr>
        <w:t xml:space="preserve">You can transfer up to 100 petabytes of data per Snowmobile, a </w:t>
      </w:r>
      <w:proofErr w:type="gramStart"/>
      <w:r w:rsidRPr="00861035">
        <w:rPr>
          <w:color w:val="313537"/>
        </w:rPr>
        <w:t>45-foot long</w:t>
      </w:r>
      <w:proofErr w:type="gramEnd"/>
      <w:r w:rsidRPr="00861035">
        <w:rPr>
          <w:color w:val="313537"/>
        </w:rPr>
        <w:t xml:space="preserve"> ruggedized shipping container, pulled by a </w:t>
      </w:r>
      <w:proofErr w:type="spellStart"/>
      <w:r w:rsidRPr="00861035">
        <w:rPr>
          <w:color w:val="313537"/>
        </w:rPr>
        <w:t>semi trailer</w:t>
      </w:r>
      <w:proofErr w:type="spellEnd"/>
      <w:r w:rsidRPr="00861035">
        <w:rPr>
          <w:color w:val="313537"/>
        </w:rPr>
        <w:t xml:space="preserve"> truck.</w:t>
      </w:r>
    </w:p>
    <w:p w14:paraId="64BB8189" w14:textId="77777777" w:rsidR="00221003" w:rsidRPr="00E11A11" w:rsidRDefault="00221003" w:rsidP="00221003">
      <w:pPr>
        <w:shd w:val="clear" w:color="auto" w:fill="FFFFFF"/>
        <w:outlineLvl w:val="2"/>
        <w:rPr>
          <w:rFonts w:ascii="Times New Roman" w:eastAsia="Times New Roman" w:hAnsi="Times New Roman" w:cs="Times New Roman"/>
          <w:b/>
          <w:bCs/>
          <w:color w:val="313537"/>
          <w:sz w:val="36"/>
          <w:szCs w:val="36"/>
          <w:lang w:eastAsia="en-IN"/>
        </w:rPr>
      </w:pPr>
      <w:r w:rsidRPr="00E11A11">
        <w:rPr>
          <w:rFonts w:ascii="Times New Roman" w:eastAsia="Times New Roman" w:hAnsi="Times New Roman" w:cs="Times New Roman"/>
          <w:b/>
          <w:bCs/>
          <w:color w:val="313537"/>
          <w:sz w:val="36"/>
          <w:szCs w:val="36"/>
          <w:bdr w:val="none" w:sz="0" w:space="0" w:color="auto" w:frame="1"/>
          <w:lang w:eastAsia="en-IN"/>
        </w:rPr>
        <w:t>Innovate with AWS Services</w:t>
      </w:r>
    </w:p>
    <w:p w14:paraId="0865449B" w14:textId="77777777" w:rsidR="00221003" w:rsidRPr="00E11A11" w:rsidRDefault="00221003" w:rsidP="00221003">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11A11">
        <w:rPr>
          <w:rFonts w:ascii="Times New Roman" w:eastAsia="Times New Roman" w:hAnsi="Times New Roman" w:cs="Times New Roman"/>
          <w:color w:val="313537"/>
          <w:sz w:val="26"/>
          <w:szCs w:val="26"/>
          <w:lang w:eastAsia="en-IN"/>
        </w:rPr>
        <w:lastRenderedPageBreak/>
        <w:t>When examining how to use AWS services, it is important to focus on the desired outcomes. You are properly equipped to drive innovation in the cloud if you can clearly articulate the following conditions: </w:t>
      </w:r>
    </w:p>
    <w:p w14:paraId="3005AE00" w14:textId="77777777" w:rsidR="00221003" w:rsidRPr="00E11A11" w:rsidRDefault="00221003" w:rsidP="00221003">
      <w:pPr>
        <w:numPr>
          <w:ilvl w:val="0"/>
          <w:numId w:val="10"/>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E11A11">
        <w:rPr>
          <w:rFonts w:ascii="Times New Roman" w:eastAsia="Times New Roman" w:hAnsi="Times New Roman" w:cs="Times New Roman"/>
          <w:color w:val="313537"/>
          <w:sz w:val="26"/>
          <w:szCs w:val="26"/>
          <w:lang w:eastAsia="en-IN"/>
        </w:rPr>
        <w:t>The current state</w:t>
      </w:r>
    </w:p>
    <w:p w14:paraId="64F0F89C" w14:textId="77777777" w:rsidR="00221003" w:rsidRPr="00E11A11" w:rsidRDefault="00221003" w:rsidP="00221003">
      <w:pPr>
        <w:numPr>
          <w:ilvl w:val="0"/>
          <w:numId w:val="10"/>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E11A11">
        <w:rPr>
          <w:rFonts w:ascii="Times New Roman" w:eastAsia="Times New Roman" w:hAnsi="Times New Roman" w:cs="Times New Roman"/>
          <w:color w:val="313537"/>
          <w:sz w:val="26"/>
          <w:szCs w:val="26"/>
          <w:lang w:eastAsia="en-IN"/>
        </w:rPr>
        <w:t>The desired state</w:t>
      </w:r>
    </w:p>
    <w:p w14:paraId="0B7E64DF" w14:textId="77777777" w:rsidR="00221003" w:rsidRPr="00E11A11" w:rsidRDefault="00221003" w:rsidP="00221003">
      <w:pPr>
        <w:numPr>
          <w:ilvl w:val="0"/>
          <w:numId w:val="10"/>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E11A11">
        <w:rPr>
          <w:rFonts w:ascii="Times New Roman" w:eastAsia="Times New Roman" w:hAnsi="Times New Roman" w:cs="Times New Roman"/>
          <w:color w:val="313537"/>
          <w:sz w:val="26"/>
          <w:szCs w:val="26"/>
          <w:lang w:eastAsia="en-IN"/>
        </w:rPr>
        <w:t>The problems you are trying to solve</w:t>
      </w:r>
    </w:p>
    <w:p w14:paraId="0AF07D95" w14:textId="77777777" w:rsidR="00221003" w:rsidRPr="00E11A11" w:rsidRDefault="00221003" w:rsidP="00221003">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11A11">
        <w:rPr>
          <w:rFonts w:ascii="Times New Roman" w:eastAsia="Times New Roman" w:hAnsi="Times New Roman" w:cs="Times New Roman"/>
          <w:color w:val="313537"/>
          <w:sz w:val="26"/>
          <w:szCs w:val="26"/>
          <w:lang w:eastAsia="en-IN"/>
        </w:rPr>
        <w:t xml:space="preserve">Consider some of the paths you might explore in the future as you </w:t>
      </w:r>
      <w:proofErr w:type="gramStart"/>
      <w:r w:rsidRPr="00E11A11">
        <w:rPr>
          <w:rFonts w:ascii="Times New Roman" w:eastAsia="Times New Roman" w:hAnsi="Times New Roman" w:cs="Times New Roman"/>
          <w:color w:val="313537"/>
          <w:sz w:val="26"/>
          <w:szCs w:val="26"/>
          <w:lang w:eastAsia="en-IN"/>
        </w:rPr>
        <w:t>continue on</w:t>
      </w:r>
      <w:proofErr w:type="gramEnd"/>
      <w:r w:rsidRPr="00E11A11">
        <w:rPr>
          <w:rFonts w:ascii="Times New Roman" w:eastAsia="Times New Roman" w:hAnsi="Times New Roman" w:cs="Times New Roman"/>
          <w:color w:val="313537"/>
          <w:sz w:val="26"/>
          <w:szCs w:val="26"/>
          <w:lang w:eastAsia="en-IN"/>
        </w:rPr>
        <w:t xml:space="preserve"> your cloud journey. </w:t>
      </w:r>
    </w:p>
    <w:p w14:paraId="470E63F1" w14:textId="77777777" w:rsidR="00221003" w:rsidRPr="00861035" w:rsidRDefault="00221003" w:rsidP="00221003">
      <w:pPr>
        <w:spacing w:line="276" w:lineRule="auto"/>
        <w:rPr>
          <w:rFonts w:ascii="Times New Roman" w:eastAsia="Times New Roman" w:hAnsi="Times New Roman" w:cs="Times New Roman"/>
          <w:b/>
          <w:bCs/>
          <w:color w:val="313537"/>
          <w:sz w:val="42"/>
          <w:szCs w:val="56"/>
          <w:lang w:eastAsia="en-IN"/>
        </w:rPr>
      </w:pPr>
    </w:p>
    <w:p w14:paraId="0E1CF1D7" w14:textId="77777777" w:rsidR="00221003" w:rsidRPr="00861035" w:rsidRDefault="00221003" w:rsidP="00221003">
      <w:pPr>
        <w:spacing w:line="276" w:lineRule="auto"/>
        <w:rPr>
          <w:rFonts w:ascii="Times New Roman" w:eastAsia="Times New Roman" w:hAnsi="Times New Roman" w:cs="Times New Roman"/>
          <w:b/>
          <w:bCs/>
          <w:color w:val="313537"/>
          <w:sz w:val="42"/>
          <w:szCs w:val="56"/>
          <w:lang w:eastAsia="en-IN"/>
        </w:rPr>
      </w:pPr>
    </w:p>
    <w:p w14:paraId="07767E0E" w14:textId="77777777" w:rsidR="00221003" w:rsidRPr="005E4288" w:rsidRDefault="00221003" w:rsidP="00221003">
      <w:pPr>
        <w:spacing w:line="276" w:lineRule="auto"/>
        <w:rPr>
          <w:rFonts w:ascii="Times New Roman" w:eastAsia="Times New Roman" w:hAnsi="Times New Roman" w:cs="Times New Roman"/>
          <w:b/>
          <w:bCs/>
          <w:color w:val="313537"/>
          <w:sz w:val="42"/>
          <w:szCs w:val="56"/>
          <w:u w:val="single"/>
          <w:lang w:eastAsia="en-IN"/>
        </w:rPr>
      </w:pPr>
      <w:r w:rsidRPr="005E4288">
        <w:rPr>
          <w:rFonts w:ascii="Times New Roman" w:eastAsia="Times New Roman" w:hAnsi="Times New Roman" w:cs="Times New Roman"/>
          <w:b/>
          <w:bCs/>
          <w:color w:val="313537"/>
          <w:sz w:val="42"/>
          <w:szCs w:val="56"/>
          <w:u w:val="single"/>
          <w:lang w:eastAsia="en-IN"/>
        </w:rPr>
        <w:t>10.THE CLOUD JOURNEY………</w:t>
      </w:r>
    </w:p>
    <w:p w14:paraId="67CE945C" w14:textId="77777777" w:rsidR="00221003" w:rsidRPr="00861035" w:rsidRDefault="00221003" w:rsidP="00221003">
      <w:pPr>
        <w:pStyle w:val="NormalWeb"/>
        <w:shd w:val="clear" w:color="auto" w:fill="FFFFFF"/>
        <w:spacing w:before="0" w:beforeAutospacing="0" w:after="0" w:afterAutospacing="0"/>
        <w:outlineLvl w:val="2"/>
        <w:rPr>
          <w:b/>
          <w:bCs/>
          <w:color w:val="313537"/>
          <w:sz w:val="36"/>
          <w:szCs w:val="36"/>
        </w:rPr>
      </w:pPr>
      <w:r w:rsidRPr="00861035">
        <w:rPr>
          <w:rStyle w:val="Strong"/>
          <w:color w:val="313537"/>
          <w:sz w:val="36"/>
          <w:szCs w:val="36"/>
          <w:bdr w:val="none" w:sz="0" w:space="0" w:color="auto" w:frame="1"/>
        </w:rPr>
        <w:t>The AWS Well-Architected Framework</w:t>
      </w:r>
    </w:p>
    <w:p w14:paraId="7B1E6CE1" w14:textId="77777777" w:rsidR="00221003" w:rsidRPr="00861035" w:rsidRDefault="00221003" w:rsidP="00221003">
      <w:pPr>
        <w:pStyle w:val="NormalWeb"/>
        <w:shd w:val="clear" w:color="auto" w:fill="FFFFFF"/>
        <w:spacing w:before="0" w:beforeAutospacing="0" w:after="0" w:afterAutospacing="0"/>
        <w:rPr>
          <w:color w:val="313537"/>
          <w:sz w:val="26"/>
          <w:szCs w:val="26"/>
        </w:rPr>
      </w:pPr>
      <w:r w:rsidRPr="00861035">
        <w:rPr>
          <w:color w:val="313537"/>
          <w:sz w:val="26"/>
          <w:szCs w:val="26"/>
        </w:rPr>
        <w:t>The </w:t>
      </w:r>
      <w:hyperlink r:id="rId12" w:tgtFrame="_blank" w:history="1">
        <w:r w:rsidRPr="00861035">
          <w:rPr>
            <w:rStyle w:val="Strong"/>
            <w:color w:val="0000FF"/>
            <w:sz w:val="26"/>
            <w:szCs w:val="26"/>
            <w:u w:val="single"/>
            <w:bdr w:val="none" w:sz="0" w:space="0" w:color="auto" w:frame="1"/>
          </w:rPr>
          <w:t>AWS Well-Architected Framework</w:t>
        </w:r>
      </w:hyperlink>
      <w:r w:rsidRPr="00861035">
        <w:rPr>
          <w:color w:val="313537"/>
          <w:sz w:val="26"/>
          <w:szCs w:val="26"/>
        </w:rPr>
        <w:t> helps you understand how to design and operate reliable, secure, efficient, and cost-effective systems in the AWS Cloud. It provides a way for you to consistently measure your architecture against best practices and design principles and identify areas for improvement.</w:t>
      </w:r>
    </w:p>
    <w:p w14:paraId="5943DD50" w14:textId="77777777" w:rsidR="00221003" w:rsidRPr="00E403F2" w:rsidRDefault="00221003" w:rsidP="00221003">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The Well-Architected Framework is based on five pillars: </w:t>
      </w:r>
    </w:p>
    <w:p w14:paraId="1B8E1D5B" w14:textId="77777777" w:rsidR="00221003" w:rsidRPr="00E403F2" w:rsidRDefault="00221003" w:rsidP="00221003">
      <w:pPr>
        <w:numPr>
          <w:ilvl w:val="0"/>
          <w:numId w:val="1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Operational excellence</w:t>
      </w:r>
    </w:p>
    <w:p w14:paraId="3608F6FD" w14:textId="77777777" w:rsidR="00221003" w:rsidRPr="00E403F2" w:rsidRDefault="00221003" w:rsidP="00221003">
      <w:pPr>
        <w:numPr>
          <w:ilvl w:val="0"/>
          <w:numId w:val="1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Security</w:t>
      </w:r>
    </w:p>
    <w:p w14:paraId="10F813F7" w14:textId="77777777" w:rsidR="00221003" w:rsidRPr="00E403F2" w:rsidRDefault="00221003" w:rsidP="00221003">
      <w:pPr>
        <w:numPr>
          <w:ilvl w:val="0"/>
          <w:numId w:val="1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Reliability</w:t>
      </w:r>
    </w:p>
    <w:p w14:paraId="1822AC38" w14:textId="77777777" w:rsidR="00221003" w:rsidRPr="00E403F2" w:rsidRDefault="00221003" w:rsidP="00221003">
      <w:pPr>
        <w:numPr>
          <w:ilvl w:val="0"/>
          <w:numId w:val="1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Performance efficiency</w:t>
      </w:r>
    </w:p>
    <w:p w14:paraId="0535B0BF" w14:textId="77777777" w:rsidR="00221003" w:rsidRPr="00E403F2" w:rsidRDefault="00221003" w:rsidP="00221003">
      <w:pPr>
        <w:numPr>
          <w:ilvl w:val="0"/>
          <w:numId w:val="11"/>
        </w:num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E403F2">
        <w:rPr>
          <w:rFonts w:ascii="Times New Roman" w:eastAsia="Times New Roman" w:hAnsi="Times New Roman" w:cs="Times New Roman"/>
          <w:color w:val="313537"/>
          <w:sz w:val="26"/>
          <w:szCs w:val="26"/>
          <w:lang w:eastAsia="en-IN"/>
        </w:rPr>
        <w:t>Cost optimization</w:t>
      </w:r>
    </w:p>
    <w:p w14:paraId="77CA3F0A" w14:textId="77777777" w:rsidR="00221003" w:rsidRPr="00665789" w:rsidRDefault="00221003" w:rsidP="00221003">
      <w:pPr>
        <w:shd w:val="clear" w:color="auto" w:fill="FFFFFF"/>
        <w:outlineLvl w:val="2"/>
        <w:rPr>
          <w:rFonts w:ascii="Times New Roman" w:eastAsia="Times New Roman" w:hAnsi="Times New Roman" w:cs="Times New Roman"/>
          <w:b/>
          <w:bCs/>
          <w:color w:val="313537"/>
          <w:sz w:val="36"/>
          <w:szCs w:val="36"/>
          <w:lang w:eastAsia="en-IN"/>
        </w:rPr>
      </w:pPr>
      <w:r w:rsidRPr="00665789">
        <w:rPr>
          <w:rFonts w:ascii="Times New Roman" w:eastAsia="Times New Roman" w:hAnsi="Times New Roman" w:cs="Times New Roman"/>
          <w:b/>
          <w:bCs/>
          <w:color w:val="313537"/>
          <w:sz w:val="36"/>
          <w:szCs w:val="36"/>
          <w:bdr w:val="none" w:sz="0" w:space="0" w:color="auto" w:frame="1"/>
          <w:lang w:eastAsia="en-IN"/>
        </w:rPr>
        <w:t>Advantages of cloud computing</w:t>
      </w:r>
    </w:p>
    <w:p w14:paraId="24E1508E" w14:textId="77777777" w:rsidR="00221003" w:rsidRPr="00665789" w:rsidRDefault="00221003" w:rsidP="00221003">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Operating in the AWS Cloud offers many benefits over computing in on-premises or hybrid environments. </w:t>
      </w:r>
    </w:p>
    <w:p w14:paraId="72DC1D0B" w14:textId="77777777" w:rsidR="00221003" w:rsidRPr="00665789" w:rsidRDefault="00221003" w:rsidP="00221003">
      <w:pPr>
        <w:shd w:val="clear" w:color="auto" w:fill="FFFFFF"/>
        <w:spacing w:before="100" w:beforeAutospacing="1" w:after="100" w:afterAutospacing="1"/>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In this section, you will learn about six advantages of cloud computing:</w:t>
      </w:r>
    </w:p>
    <w:p w14:paraId="01531773"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Trade upfront expense for variable expense.</w:t>
      </w:r>
    </w:p>
    <w:p w14:paraId="6BB75258"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Benefit from massive economies of scale.</w:t>
      </w:r>
    </w:p>
    <w:p w14:paraId="72DEE351"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Stop guessing capacity.</w:t>
      </w:r>
    </w:p>
    <w:p w14:paraId="6BC38EA3"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Increase speed and agility.</w:t>
      </w:r>
    </w:p>
    <w:p w14:paraId="4843F8ED"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 xml:space="preserve">Stop spending money running and maintaining data </w:t>
      </w:r>
      <w:proofErr w:type="spellStart"/>
      <w:r w:rsidRPr="00665789">
        <w:rPr>
          <w:rFonts w:ascii="Times New Roman" w:eastAsia="Times New Roman" w:hAnsi="Times New Roman" w:cs="Times New Roman"/>
          <w:color w:val="313537"/>
          <w:sz w:val="26"/>
          <w:szCs w:val="26"/>
          <w:lang w:eastAsia="en-IN"/>
        </w:rPr>
        <w:t>centers</w:t>
      </w:r>
      <w:proofErr w:type="spellEnd"/>
      <w:r w:rsidRPr="00665789">
        <w:rPr>
          <w:rFonts w:ascii="Times New Roman" w:eastAsia="Times New Roman" w:hAnsi="Times New Roman" w:cs="Times New Roman"/>
          <w:color w:val="313537"/>
          <w:sz w:val="26"/>
          <w:szCs w:val="26"/>
          <w:lang w:eastAsia="en-IN"/>
        </w:rPr>
        <w:t>.</w:t>
      </w:r>
    </w:p>
    <w:p w14:paraId="72B183B9" w14:textId="77777777" w:rsidR="00221003" w:rsidRPr="00665789" w:rsidRDefault="00221003" w:rsidP="00221003">
      <w:pPr>
        <w:numPr>
          <w:ilvl w:val="0"/>
          <w:numId w:val="12"/>
        </w:numPr>
        <w:shd w:val="clear" w:color="auto" w:fill="FFFFFF"/>
        <w:spacing w:before="100" w:beforeAutospacing="1" w:after="100" w:afterAutospacing="1"/>
        <w:ind w:left="1907"/>
        <w:rPr>
          <w:rFonts w:ascii="Times New Roman" w:eastAsia="Times New Roman" w:hAnsi="Times New Roman" w:cs="Times New Roman"/>
          <w:color w:val="313537"/>
          <w:sz w:val="26"/>
          <w:szCs w:val="26"/>
          <w:lang w:eastAsia="en-IN"/>
        </w:rPr>
      </w:pPr>
      <w:r w:rsidRPr="00665789">
        <w:rPr>
          <w:rFonts w:ascii="Times New Roman" w:eastAsia="Times New Roman" w:hAnsi="Times New Roman" w:cs="Times New Roman"/>
          <w:color w:val="313537"/>
          <w:sz w:val="26"/>
          <w:szCs w:val="26"/>
          <w:lang w:eastAsia="en-IN"/>
        </w:rPr>
        <w:t>Go global in minutes.</w:t>
      </w:r>
    </w:p>
    <w:p w14:paraId="2319E3CD" w14:textId="77777777" w:rsidR="00595A40" w:rsidRDefault="00221003"/>
    <w:sectPr w:rsidR="00595A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F297D"/>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052F9D"/>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E32560"/>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782F5A"/>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EC10FC"/>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D593A73"/>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662738"/>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7F4481"/>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683F9E"/>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F736E9"/>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3875219"/>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5A6647"/>
    <w:multiLevelType w:val="multilevel"/>
    <w:tmpl w:val="7130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2"/>
  </w:num>
  <w:num w:numId="4">
    <w:abstractNumId w:val="8"/>
  </w:num>
  <w:num w:numId="5">
    <w:abstractNumId w:val="7"/>
  </w:num>
  <w:num w:numId="6">
    <w:abstractNumId w:val="5"/>
  </w:num>
  <w:num w:numId="7">
    <w:abstractNumId w:val="0"/>
  </w:num>
  <w:num w:numId="8">
    <w:abstractNumId w:val="3"/>
  </w:num>
  <w:num w:numId="9">
    <w:abstractNumId w:val="10"/>
  </w:num>
  <w:num w:numId="10">
    <w:abstractNumId w:val="9"/>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003"/>
    <w:rsid w:val="00221003"/>
    <w:rsid w:val="00A032EE"/>
    <w:rsid w:val="00A368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3DCBA"/>
  <w15:chartTrackingRefBased/>
  <w15:docId w15:val="{5B7EB5DE-555E-43F6-8EF5-6521FFB10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003"/>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003"/>
    <w:pPr>
      <w:ind w:left="720"/>
      <w:contextualSpacing/>
    </w:pPr>
  </w:style>
  <w:style w:type="character" w:styleId="Strong">
    <w:name w:val="Strong"/>
    <w:basedOn w:val="DefaultParagraphFont"/>
    <w:uiPriority w:val="22"/>
    <w:qFormat/>
    <w:rsid w:val="00221003"/>
    <w:rPr>
      <w:b/>
      <w:bCs/>
    </w:rPr>
  </w:style>
  <w:style w:type="paragraph" w:styleId="NormalWeb">
    <w:name w:val="Normal (Web)"/>
    <w:basedOn w:val="Normal"/>
    <w:uiPriority w:val="99"/>
    <w:semiHidden/>
    <w:unhideWhenUsed/>
    <w:rsid w:val="00221003"/>
    <w:pPr>
      <w:spacing w:before="100" w:beforeAutospacing="1" w:after="100" w:afterAutospacing="1"/>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ws.amazon.com/snow" TargetMode="External"/><Relationship Id="rId12" Type="http://schemas.openxmlformats.org/officeDocument/2006/relationships/hyperlink" Target="https://d1.awsstatic.com/whitepapers/architecture/AWS_Well-Architected_Framework.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blogs/enterprise-strategy/6-strategies-for-migrating-applications-to-the-cloud/" TargetMode="External"/><Relationship Id="rId11" Type="http://schemas.openxmlformats.org/officeDocument/2006/relationships/hyperlink" Target="https://aws.amazon.com/snowmobile" TargetMode="External"/><Relationship Id="rId5" Type="http://schemas.openxmlformats.org/officeDocument/2006/relationships/hyperlink" Target="https://d1.awsstatic.com/whitepapers/aws_cloud_adoption_framework.pdf" TargetMode="External"/><Relationship Id="rId10" Type="http://schemas.openxmlformats.org/officeDocument/2006/relationships/hyperlink" Target="https://aws.amazon.com/snowball/" TargetMode="External"/><Relationship Id="rId4" Type="http://schemas.openxmlformats.org/officeDocument/2006/relationships/webSettings" Target="webSettings.xml"/><Relationship Id="rId9" Type="http://schemas.openxmlformats.org/officeDocument/2006/relationships/hyperlink" Target="https://aws.amazon.com/snowcon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1371</Words>
  <Characters>7821</Characters>
  <Application>Microsoft Office Word</Application>
  <DocSecurity>0</DocSecurity>
  <Lines>65</Lines>
  <Paragraphs>18</Paragraphs>
  <ScaleCrop>false</ScaleCrop>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Jonnalagadda</dc:creator>
  <cp:keywords/>
  <dc:description/>
  <cp:lastModifiedBy>Sri Teja, Jonnalagadda</cp:lastModifiedBy>
  <cp:revision>1</cp:revision>
  <dcterms:created xsi:type="dcterms:W3CDTF">2022-07-05T07:08:00Z</dcterms:created>
  <dcterms:modified xsi:type="dcterms:W3CDTF">2022-07-05T07:08:00Z</dcterms:modified>
</cp:coreProperties>
</file>