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119F" w14:textId="77777777" w:rsidR="00FB3C1D" w:rsidRDefault="00FB3C1D" w:rsidP="00FB3C1D">
      <w:pPr>
        <w:shd w:val="clear" w:color="auto" w:fill="FFFFFF"/>
        <w:ind w:left="360"/>
        <w:outlineLvl w:val="0"/>
        <w:rPr>
          <w:rFonts w:ascii="Times New Roman" w:eastAsia="Times New Roman" w:hAnsi="Times New Roman" w:cs="Times New Roman"/>
          <w:b/>
          <w:bCs/>
          <w:color w:val="2D363A"/>
          <w:kern w:val="36"/>
          <w:sz w:val="48"/>
          <w:szCs w:val="48"/>
          <w:u w:val="single"/>
          <w:lang w:eastAsia="en-IN"/>
        </w:rPr>
      </w:pPr>
      <w:r>
        <w:rPr>
          <w:rFonts w:ascii="Times New Roman" w:eastAsia="Times New Roman" w:hAnsi="Times New Roman" w:cs="Times New Roman"/>
          <w:b/>
          <w:bCs/>
          <w:color w:val="2D363A"/>
          <w:kern w:val="36"/>
          <w:sz w:val="48"/>
          <w:szCs w:val="48"/>
          <w:lang w:eastAsia="en-IN"/>
        </w:rPr>
        <w:t>3</w:t>
      </w:r>
      <w:r w:rsidRPr="00BE7CB7">
        <w:rPr>
          <w:rFonts w:ascii="Times New Roman" w:eastAsia="Times New Roman" w:hAnsi="Times New Roman" w:cs="Times New Roman"/>
          <w:b/>
          <w:bCs/>
          <w:color w:val="2D363A"/>
          <w:kern w:val="36"/>
          <w:sz w:val="48"/>
          <w:szCs w:val="48"/>
          <w:u w:val="single"/>
          <w:lang w:eastAsia="en-IN"/>
        </w:rPr>
        <w:t>.GLOBAL INFRA &amp;</w:t>
      </w:r>
      <w:proofErr w:type="gramStart"/>
      <w:r w:rsidRPr="00BE7CB7">
        <w:rPr>
          <w:rFonts w:ascii="Times New Roman" w:eastAsia="Times New Roman" w:hAnsi="Times New Roman" w:cs="Times New Roman"/>
          <w:b/>
          <w:bCs/>
          <w:color w:val="2D363A"/>
          <w:kern w:val="36"/>
          <w:sz w:val="48"/>
          <w:szCs w:val="48"/>
          <w:u w:val="single"/>
          <w:lang w:eastAsia="en-IN"/>
        </w:rPr>
        <w:t>RELIABILITY..</w:t>
      </w:r>
      <w:proofErr w:type="gramEnd"/>
    </w:p>
    <w:p w14:paraId="0379EE63" w14:textId="77777777" w:rsidR="00FB3C1D" w:rsidRPr="00861035" w:rsidRDefault="00FB3C1D" w:rsidP="00FB3C1D">
      <w:pPr>
        <w:shd w:val="clear" w:color="auto" w:fill="FFFFFF"/>
        <w:ind w:left="360"/>
        <w:outlineLvl w:val="0"/>
        <w:rPr>
          <w:rFonts w:ascii="Times New Roman" w:eastAsia="Times New Roman" w:hAnsi="Times New Roman" w:cs="Times New Roman"/>
          <w:b/>
          <w:bCs/>
          <w:color w:val="2D363A"/>
          <w:kern w:val="36"/>
          <w:sz w:val="48"/>
          <w:szCs w:val="48"/>
          <w:lang w:eastAsia="en-IN"/>
        </w:rPr>
      </w:pPr>
    </w:p>
    <w:p w14:paraId="77BAF58C" w14:textId="77777777" w:rsidR="00FB3C1D" w:rsidRPr="00861035" w:rsidRDefault="00FB3C1D" w:rsidP="00FB3C1D">
      <w:pPr>
        <w:shd w:val="clear" w:color="auto" w:fill="FFFFFF"/>
        <w:ind w:left="360"/>
        <w:outlineLvl w:val="0"/>
        <w:rPr>
          <w:rFonts w:ascii="Times New Roman" w:eastAsia="Times New Roman" w:hAnsi="Times New Roman" w:cs="Times New Roman"/>
          <w:b/>
          <w:bCs/>
          <w:color w:val="2D363A"/>
          <w:kern w:val="36"/>
          <w:sz w:val="48"/>
          <w:szCs w:val="48"/>
          <w:lang w:eastAsia="en-IN"/>
        </w:rPr>
      </w:pPr>
      <w:r w:rsidRPr="00861035">
        <w:rPr>
          <w:rFonts w:ascii="Times New Roman" w:eastAsia="Times New Roman" w:hAnsi="Times New Roman" w:cs="Times New Roman"/>
          <w:b/>
          <w:bCs/>
          <w:color w:val="2D363A"/>
          <w:kern w:val="36"/>
          <w:sz w:val="48"/>
          <w:szCs w:val="48"/>
          <w:lang w:eastAsia="en-IN"/>
        </w:rPr>
        <w:t>AWS global infrastructure</w:t>
      </w:r>
    </w:p>
    <w:p w14:paraId="5A6AF4CB" w14:textId="77777777" w:rsidR="00FB3C1D" w:rsidRPr="00861035" w:rsidRDefault="00FB3C1D" w:rsidP="00FB3C1D">
      <w:pPr>
        <w:pStyle w:val="ListParagraph"/>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 four key factors to choose a Region:</w:t>
      </w:r>
    </w:p>
    <w:p w14:paraId="543DF02E" w14:textId="77777777" w:rsidR="00FB3C1D" w:rsidRPr="00861035" w:rsidRDefault="00FB3C1D" w:rsidP="00FB3C1D">
      <w:pPr>
        <w:pStyle w:val="ListParagraph"/>
        <w:numPr>
          <w:ilvl w:val="0"/>
          <w:numId w:val="1"/>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Compliance,</w:t>
      </w:r>
    </w:p>
    <w:p w14:paraId="6733E5C8" w14:textId="77777777" w:rsidR="00FB3C1D" w:rsidRPr="00861035" w:rsidRDefault="00FB3C1D" w:rsidP="00FB3C1D">
      <w:pPr>
        <w:pStyle w:val="ListParagraph"/>
        <w:numPr>
          <w:ilvl w:val="0"/>
          <w:numId w:val="1"/>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proximity,</w:t>
      </w:r>
    </w:p>
    <w:p w14:paraId="4D031806" w14:textId="77777777" w:rsidR="00FB3C1D" w:rsidRPr="00861035" w:rsidRDefault="00FB3C1D" w:rsidP="00FB3C1D">
      <w:pPr>
        <w:pStyle w:val="ListParagraph"/>
        <w:numPr>
          <w:ilvl w:val="0"/>
          <w:numId w:val="1"/>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 xml:space="preserve">feature availability, </w:t>
      </w:r>
    </w:p>
    <w:p w14:paraId="0ABD8D60" w14:textId="77777777" w:rsidR="00FB3C1D" w:rsidRPr="00861035" w:rsidRDefault="00FB3C1D" w:rsidP="00FB3C1D">
      <w:pPr>
        <w:pStyle w:val="ListParagraph"/>
        <w:numPr>
          <w:ilvl w:val="0"/>
          <w:numId w:val="1"/>
        </w:numPr>
        <w:shd w:val="clear" w:color="auto" w:fill="FFFFFF"/>
        <w:rPr>
          <w:rFonts w:ascii="Times New Roman" w:hAnsi="Times New Roman" w:cs="Times New Roman"/>
          <w:color w:val="313537"/>
          <w:sz w:val="30"/>
          <w:szCs w:val="36"/>
          <w:shd w:val="clear" w:color="auto" w:fill="FFFFFF"/>
        </w:rPr>
      </w:pPr>
      <w:r w:rsidRPr="00861035">
        <w:rPr>
          <w:rFonts w:ascii="Times New Roman" w:hAnsi="Times New Roman" w:cs="Times New Roman"/>
          <w:color w:val="313537"/>
          <w:sz w:val="30"/>
          <w:szCs w:val="36"/>
          <w:shd w:val="clear" w:color="auto" w:fill="FFFFFF"/>
        </w:rPr>
        <w:t xml:space="preserve">and pricing. </w:t>
      </w:r>
    </w:p>
    <w:p w14:paraId="24E564A2" w14:textId="77777777" w:rsidR="00FB3C1D" w:rsidRPr="00861035" w:rsidRDefault="00FB3C1D" w:rsidP="00FB3C1D">
      <w:pPr>
        <w:pStyle w:val="ListParagraph"/>
        <w:shd w:val="clear" w:color="auto" w:fill="FFFFFF"/>
        <w:rPr>
          <w:rFonts w:ascii="Times New Roman" w:eastAsia="Times New Roman" w:hAnsi="Times New Roman" w:cs="Times New Roman"/>
          <w:b/>
          <w:bCs/>
          <w:color w:val="313537"/>
          <w:sz w:val="40"/>
          <w:szCs w:val="40"/>
          <w:lang w:eastAsia="en-IN"/>
        </w:rPr>
      </w:pPr>
    </w:p>
    <w:p w14:paraId="0F525CA4" w14:textId="77777777" w:rsidR="00FB3C1D" w:rsidRPr="00FF2F15" w:rsidRDefault="00FB3C1D" w:rsidP="00FB3C1D">
      <w:pPr>
        <w:outlineLvl w:val="2"/>
        <w:rPr>
          <w:rFonts w:ascii="Times New Roman" w:eastAsia="Times New Roman" w:hAnsi="Times New Roman" w:cs="Times New Roman"/>
          <w:b/>
          <w:bCs/>
          <w:color w:val="313537"/>
          <w:sz w:val="36"/>
          <w:szCs w:val="36"/>
          <w:lang w:eastAsia="en-IN"/>
        </w:rPr>
      </w:pPr>
      <w:r w:rsidRPr="00FF2F15">
        <w:rPr>
          <w:rFonts w:ascii="Times New Roman" w:eastAsia="Times New Roman" w:hAnsi="Times New Roman" w:cs="Times New Roman"/>
          <w:b/>
          <w:bCs/>
          <w:color w:val="313537"/>
          <w:sz w:val="36"/>
          <w:szCs w:val="36"/>
          <w:bdr w:val="none" w:sz="0" w:space="0" w:color="auto" w:frame="1"/>
          <w:lang w:eastAsia="en-IN"/>
        </w:rPr>
        <w:t>Availability Zones</w:t>
      </w:r>
    </w:p>
    <w:p w14:paraId="65B8C57C" w14:textId="77777777" w:rsidR="00FB3C1D" w:rsidRPr="00FF2F15" w:rsidRDefault="00FB3C1D" w:rsidP="00FB3C1D">
      <w:p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noProof/>
          <w:color w:val="313537"/>
          <w:sz w:val="24"/>
          <w:szCs w:val="24"/>
          <w:lang w:eastAsia="en-IN"/>
        </w:rPr>
        <w:drawing>
          <wp:inline distT="0" distB="0" distL="0" distR="0" wp14:anchorId="7E7DE3AE" wp14:editId="3E947668">
            <wp:extent cx="5731510" cy="2613025"/>
            <wp:effectExtent l="0" t="0" r="2540" b="0"/>
            <wp:docPr id="6" name="Picture 6" descr="N. California, Oregon, and GovCloud (US-West) are separate regions. Within the N. California region us-west-1, there are three Availability Zones (1a, 1b, and 1c), which each contain data 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California, Oregon, and GovCloud (US-West) are separate regions. Within the N. California region us-west-1, there are three Availability Zones (1a, 1b, and 1c), which each contain data cent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p>
    <w:p w14:paraId="7C7D11F1" w14:textId="77777777" w:rsidR="00FB3C1D" w:rsidRPr="00FF2F15" w:rsidRDefault="00FB3C1D" w:rsidP="00FB3C1D">
      <w:pPr>
        <w:spacing w:beforeAutospacing="1" w:afterAutospacing="1"/>
        <w:rPr>
          <w:rFonts w:ascii="Times New Roman" w:eastAsia="Times New Roman" w:hAnsi="Times New Roman" w:cs="Times New Roman"/>
          <w:color w:val="313537"/>
          <w:sz w:val="24"/>
          <w:szCs w:val="24"/>
          <w:lang w:eastAsia="en-IN"/>
        </w:rPr>
      </w:pPr>
      <w:r w:rsidRPr="00FF2F15">
        <w:rPr>
          <w:rFonts w:ascii="Times New Roman" w:eastAsia="Times New Roman" w:hAnsi="Times New Roman" w:cs="Times New Roman"/>
          <w:color w:val="313537"/>
          <w:sz w:val="24"/>
          <w:szCs w:val="24"/>
          <w:lang w:eastAsia="en-IN"/>
        </w:rPr>
        <w:t>An </w:t>
      </w:r>
      <w:r w:rsidRPr="00FF2F15">
        <w:rPr>
          <w:rFonts w:ascii="Times New Roman" w:eastAsia="Times New Roman" w:hAnsi="Times New Roman" w:cs="Times New Roman"/>
          <w:b/>
          <w:bCs/>
          <w:color w:val="313537"/>
          <w:sz w:val="24"/>
          <w:szCs w:val="24"/>
          <w:bdr w:val="none" w:sz="0" w:space="0" w:color="auto" w:frame="1"/>
          <w:lang w:eastAsia="en-IN"/>
        </w:rPr>
        <w:t>Availability Zone</w:t>
      </w:r>
      <w:r w:rsidRPr="00FF2F15">
        <w:rPr>
          <w:rFonts w:ascii="Times New Roman" w:eastAsia="Times New Roman" w:hAnsi="Times New Roman" w:cs="Times New Roman"/>
          <w:color w:val="313537"/>
          <w:sz w:val="24"/>
          <w:szCs w:val="24"/>
          <w:lang w:eastAsia="en-IN"/>
        </w:rPr>
        <w:t xml:space="preserve"> is a single data </w:t>
      </w:r>
      <w:proofErr w:type="spellStart"/>
      <w:r w:rsidRPr="00FF2F15">
        <w:rPr>
          <w:rFonts w:ascii="Times New Roman" w:eastAsia="Times New Roman" w:hAnsi="Times New Roman" w:cs="Times New Roman"/>
          <w:color w:val="313537"/>
          <w:sz w:val="24"/>
          <w:szCs w:val="24"/>
          <w:lang w:eastAsia="en-IN"/>
        </w:rPr>
        <w:t>center</w:t>
      </w:r>
      <w:proofErr w:type="spellEnd"/>
      <w:r w:rsidRPr="00FF2F15">
        <w:rPr>
          <w:rFonts w:ascii="Times New Roman" w:eastAsia="Times New Roman" w:hAnsi="Times New Roman" w:cs="Times New Roman"/>
          <w:color w:val="313537"/>
          <w:sz w:val="24"/>
          <w:szCs w:val="24"/>
          <w:lang w:eastAsia="en-IN"/>
        </w:rPr>
        <w:t xml:space="preserve"> or a group of data </w:t>
      </w:r>
      <w:proofErr w:type="spellStart"/>
      <w:r w:rsidRPr="00FF2F15">
        <w:rPr>
          <w:rFonts w:ascii="Times New Roman" w:eastAsia="Times New Roman" w:hAnsi="Times New Roman" w:cs="Times New Roman"/>
          <w:color w:val="313537"/>
          <w:sz w:val="24"/>
          <w:szCs w:val="24"/>
          <w:lang w:eastAsia="en-IN"/>
        </w:rPr>
        <w:t>centers</w:t>
      </w:r>
      <w:proofErr w:type="spellEnd"/>
      <w:r w:rsidRPr="00FF2F15">
        <w:rPr>
          <w:rFonts w:ascii="Times New Roman" w:eastAsia="Times New Roman" w:hAnsi="Times New Roman" w:cs="Times New Roman"/>
          <w:color w:val="313537"/>
          <w:sz w:val="24"/>
          <w:szCs w:val="24"/>
          <w:lang w:eastAsia="en-IN"/>
        </w:rPr>
        <w:t xml:space="preserve"> within a Region. Availability Zones are located tens of miles apart from each other. This is close enough to have low latency (the time between when content requested and received) between Availability Zones. However, if a disaster occurs in one part of the Region, they are distant enough to reduce the chance that multiple Availability Zones are affected.</w:t>
      </w:r>
    </w:p>
    <w:p w14:paraId="652639F8" w14:textId="77777777" w:rsidR="00FB3C1D" w:rsidRPr="00861035" w:rsidRDefault="00FB3C1D" w:rsidP="00FB3C1D">
      <w:pPr>
        <w:rPr>
          <w:rFonts w:ascii="Times New Roman" w:hAnsi="Times New Roman" w:cs="Times New Roman"/>
          <w:color w:val="313537"/>
          <w:shd w:val="clear" w:color="auto" w:fill="FFFFFF"/>
        </w:rPr>
      </w:pPr>
    </w:p>
    <w:p w14:paraId="068ABCD5" w14:textId="77777777" w:rsidR="00FB3C1D" w:rsidRPr="00861035" w:rsidRDefault="00FB3C1D" w:rsidP="00FB3C1D">
      <w:pPr>
        <w:rPr>
          <w:rFonts w:ascii="Times New Roman" w:hAnsi="Times New Roman" w:cs="Times New Roman"/>
          <w:color w:val="313537"/>
          <w:sz w:val="24"/>
          <w:szCs w:val="24"/>
          <w:shd w:val="clear" w:color="auto" w:fill="FFFFFF"/>
        </w:rPr>
      </w:pPr>
      <w:proofErr w:type="gramStart"/>
      <w:r w:rsidRPr="00861035">
        <w:rPr>
          <w:rFonts w:ascii="Times New Roman" w:hAnsi="Times New Roman" w:cs="Times New Roman"/>
          <w:color w:val="313537"/>
          <w:sz w:val="24"/>
          <w:szCs w:val="24"/>
          <w:shd w:val="clear" w:color="auto" w:fill="FFFFFF"/>
        </w:rPr>
        <w:t>So</w:t>
      </w:r>
      <w:proofErr w:type="gramEnd"/>
      <w:r w:rsidRPr="00861035">
        <w:rPr>
          <w:rFonts w:ascii="Times New Roman" w:hAnsi="Times New Roman" w:cs="Times New Roman"/>
          <w:color w:val="313537"/>
          <w:sz w:val="24"/>
          <w:szCs w:val="24"/>
          <w:shd w:val="clear" w:color="auto" w:fill="FFFFFF"/>
        </w:rPr>
        <w:t xml:space="preserve"> here's the key points. Number one, </w:t>
      </w:r>
    </w:p>
    <w:p w14:paraId="137AF3C6" w14:textId="77777777" w:rsidR="00FB3C1D" w:rsidRPr="00861035" w:rsidRDefault="00FB3C1D" w:rsidP="00FB3C1D">
      <w:pPr>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Regions are </w:t>
      </w:r>
      <w:proofErr w:type="gramStart"/>
      <w:r w:rsidRPr="00861035">
        <w:rPr>
          <w:rFonts w:ascii="Times New Roman" w:hAnsi="Times New Roman" w:cs="Times New Roman"/>
          <w:b/>
          <w:bCs/>
          <w:color w:val="313537"/>
          <w:sz w:val="24"/>
          <w:szCs w:val="24"/>
          <w:shd w:val="clear" w:color="auto" w:fill="FFFFFF"/>
        </w:rPr>
        <w:t>1.geographically</w:t>
      </w:r>
      <w:proofErr w:type="gramEnd"/>
      <w:r w:rsidRPr="00861035">
        <w:rPr>
          <w:rFonts w:ascii="Times New Roman" w:hAnsi="Times New Roman" w:cs="Times New Roman"/>
          <w:b/>
          <w:bCs/>
          <w:color w:val="313537"/>
          <w:sz w:val="24"/>
          <w:szCs w:val="24"/>
          <w:shd w:val="clear" w:color="auto" w:fill="FFFFFF"/>
        </w:rPr>
        <w:t xml:space="preserve"> isolated areas,</w:t>
      </w:r>
      <w:r w:rsidRPr="00861035">
        <w:rPr>
          <w:rFonts w:ascii="Times New Roman" w:hAnsi="Times New Roman" w:cs="Times New Roman"/>
          <w:color w:val="313537"/>
          <w:sz w:val="24"/>
          <w:szCs w:val="24"/>
          <w:shd w:val="clear" w:color="auto" w:fill="FFFFFF"/>
        </w:rPr>
        <w:t xml:space="preserve"> </w:t>
      </w:r>
    </w:p>
    <w:p w14:paraId="6EE6B5D7" w14:textId="77777777" w:rsidR="00FB3C1D" w:rsidRPr="00861035" w:rsidRDefault="00FB3C1D" w:rsidP="00FB3C1D">
      <w:pPr>
        <w:ind w:left="720" w:firstLine="720"/>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where you can access services needed to run your enterprise. </w:t>
      </w:r>
    </w:p>
    <w:p w14:paraId="23DADAD0" w14:textId="77777777" w:rsidR="00FB3C1D" w:rsidRPr="00861035" w:rsidRDefault="00FB3C1D" w:rsidP="00FB3C1D">
      <w:pPr>
        <w:ind w:left="720"/>
        <w:rPr>
          <w:rFonts w:ascii="Times New Roman" w:hAnsi="Times New Roman" w:cs="Times New Roman"/>
          <w:b/>
          <w:bCs/>
          <w:color w:val="313537"/>
          <w:sz w:val="24"/>
          <w:szCs w:val="24"/>
          <w:shd w:val="clear" w:color="auto" w:fill="FFFFFF"/>
        </w:rPr>
      </w:pPr>
      <w:r w:rsidRPr="00861035">
        <w:rPr>
          <w:rFonts w:ascii="Times New Roman" w:hAnsi="Times New Roman" w:cs="Times New Roman"/>
          <w:b/>
          <w:bCs/>
          <w:color w:val="313537"/>
          <w:sz w:val="24"/>
          <w:szCs w:val="24"/>
          <w:shd w:val="clear" w:color="auto" w:fill="FFFFFF"/>
        </w:rPr>
        <w:t xml:space="preserve">         2.Regions contain Availability Zones, </w:t>
      </w:r>
    </w:p>
    <w:p w14:paraId="1E093202" w14:textId="77777777" w:rsidR="00FB3C1D" w:rsidRPr="00861035" w:rsidRDefault="00FB3C1D" w:rsidP="00FB3C1D">
      <w:pPr>
        <w:ind w:left="1440"/>
        <w:rPr>
          <w:rFonts w:ascii="Times New Roman" w:hAnsi="Times New Roman" w:cs="Times New Roman"/>
          <w:color w:val="313537"/>
          <w:sz w:val="24"/>
          <w:szCs w:val="24"/>
          <w:shd w:val="clear" w:color="auto" w:fill="FFFFFF"/>
        </w:rPr>
      </w:pPr>
      <w:r w:rsidRPr="00861035">
        <w:rPr>
          <w:rFonts w:ascii="Times New Roman" w:hAnsi="Times New Roman" w:cs="Times New Roman"/>
          <w:color w:val="313537"/>
          <w:sz w:val="24"/>
          <w:szCs w:val="24"/>
          <w:shd w:val="clear" w:color="auto" w:fill="FFFFFF"/>
        </w:rPr>
        <w:t xml:space="preserve">that allow you to run across physically separated buildings, tens of miles of separation, while keeping your application logically unified. Availability Zones help you solve high availability and disaster recovery scenarios, without any additional effort on your part, </w:t>
      </w:r>
    </w:p>
    <w:p w14:paraId="61D04566" w14:textId="77777777" w:rsidR="00FB3C1D" w:rsidRPr="00861035" w:rsidRDefault="00FB3C1D" w:rsidP="00FB3C1D">
      <w:pPr>
        <w:ind w:left="720"/>
        <w:rPr>
          <w:rFonts w:ascii="Times New Roman" w:hAnsi="Times New Roman" w:cs="Times New Roman"/>
          <w:color w:val="313537"/>
          <w:sz w:val="24"/>
          <w:szCs w:val="24"/>
          <w:shd w:val="clear" w:color="auto" w:fill="FFFFFF"/>
        </w:rPr>
      </w:pPr>
      <w:r w:rsidRPr="00861035">
        <w:rPr>
          <w:rFonts w:ascii="Times New Roman" w:hAnsi="Times New Roman" w:cs="Times New Roman"/>
          <w:b/>
          <w:bCs/>
          <w:color w:val="313537"/>
          <w:sz w:val="24"/>
          <w:szCs w:val="24"/>
          <w:shd w:val="clear" w:color="auto" w:fill="FFFFFF"/>
        </w:rPr>
        <w:t xml:space="preserve">         3.AWS Edge locations run Amazon</w:t>
      </w:r>
      <w:r w:rsidRPr="00861035">
        <w:rPr>
          <w:rFonts w:ascii="Times New Roman" w:hAnsi="Times New Roman" w:cs="Times New Roman"/>
          <w:color w:val="313537"/>
          <w:sz w:val="24"/>
          <w:szCs w:val="24"/>
          <w:shd w:val="clear" w:color="auto" w:fill="FFFFFF"/>
        </w:rPr>
        <w:t xml:space="preserve"> </w:t>
      </w:r>
    </w:p>
    <w:p w14:paraId="0E034F9F" w14:textId="77777777" w:rsidR="00FB3C1D" w:rsidRPr="00861035" w:rsidRDefault="00FB3C1D" w:rsidP="00FB3C1D">
      <w:pPr>
        <w:pStyle w:val="ListParagraph"/>
        <w:ind w:left="1440"/>
        <w:rPr>
          <w:rFonts w:ascii="Times New Roman" w:eastAsia="Times New Roman" w:hAnsi="Times New Roman" w:cs="Times New Roman"/>
          <w:color w:val="313537"/>
          <w:sz w:val="28"/>
          <w:szCs w:val="28"/>
          <w:lang w:eastAsia="en-IN"/>
        </w:rPr>
      </w:pPr>
      <w:r w:rsidRPr="00861035">
        <w:rPr>
          <w:rFonts w:ascii="Times New Roman" w:hAnsi="Times New Roman" w:cs="Times New Roman"/>
          <w:color w:val="313537"/>
          <w:sz w:val="24"/>
          <w:szCs w:val="24"/>
          <w:shd w:val="clear" w:color="auto" w:fill="FFFFFF"/>
        </w:rPr>
        <w:t xml:space="preserve">   CloudFront to help get content closer to your          customers, no matter where    they are in the world.</w:t>
      </w:r>
    </w:p>
    <w:p w14:paraId="30123A04" w14:textId="77777777" w:rsidR="00FB3C1D" w:rsidRPr="00861035" w:rsidRDefault="00FB3C1D" w:rsidP="00FB3C1D">
      <w:pPr>
        <w:pStyle w:val="NormalWeb"/>
        <w:shd w:val="clear" w:color="auto" w:fill="FFFFFF"/>
        <w:spacing w:before="0" w:beforeAutospacing="0" w:after="0" w:afterAutospacing="0"/>
        <w:outlineLvl w:val="2"/>
        <w:rPr>
          <w:rStyle w:val="Strong"/>
          <w:color w:val="313537"/>
          <w:sz w:val="36"/>
          <w:szCs w:val="36"/>
          <w:bdr w:val="none" w:sz="0" w:space="0" w:color="auto" w:frame="1"/>
        </w:rPr>
      </w:pPr>
    </w:p>
    <w:p w14:paraId="46486838" w14:textId="77777777" w:rsidR="00FB3C1D" w:rsidRPr="00861035" w:rsidRDefault="00FB3C1D" w:rsidP="00FB3C1D">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Edge locations</w:t>
      </w:r>
    </w:p>
    <w:p w14:paraId="62D31218" w14:textId="77777777" w:rsidR="00FB3C1D" w:rsidRPr="00861035" w:rsidRDefault="00FB3C1D" w:rsidP="00FB3C1D">
      <w:pPr>
        <w:pStyle w:val="NormalWeb"/>
        <w:shd w:val="clear" w:color="auto" w:fill="FFFFFF"/>
        <w:spacing w:before="0" w:after="0"/>
        <w:rPr>
          <w:color w:val="313537"/>
          <w:sz w:val="26"/>
          <w:szCs w:val="26"/>
        </w:rPr>
      </w:pPr>
      <w:r w:rsidRPr="00861035">
        <w:rPr>
          <w:color w:val="313537"/>
          <w:sz w:val="26"/>
          <w:szCs w:val="26"/>
        </w:rPr>
        <w:t>An </w:t>
      </w:r>
      <w:r w:rsidRPr="00861035">
        <w:rPr>
          <w:rStyle w:val="Strong"/>
          <w:color w:val="313537"/>
          <w:sz w:val="26"/>
          <w:szCs w:val="26"/>
          <w:bdr w:val="none" w:sz="0" w:space="0" w:color="auto" w:frame="1"/>
        </w:rPr>
        <w:t>edge location</w:t>
      </w:r>
      <w:r w:rsidRPr="00861035">
        <w:rPr>
          <w:color w:val="313537"/>
          <w:sz w:val="26"/>
          <w:szCs w:val="26"/>
        </w:rPr>
        <w:t> is a site that Amazon CloudFront uses to store cached copies of your content closer to your customers for faster delivery.</w:t>
      </w:r>
    </w:p>
    <w:p w14:paraId="566A162F" w14:textId="77777777" w:rsidR="00FB3C1D" w:rsidRPr="00861035" w:rsidRDefault="00FB3C1D" w:rsidP="00FB3C1D">
      <w:pPr>
        <w:pStyle w:val="Heading1"/>
        <w:shd w:val="clear" w:color="auto" w:fill="FFFFFF"/>
        <w:spacing w:before="0" w:beforeAutospacing="0" w:after="0" w:afterAutospacing="0"/>
        <w:rPr>
          <w:color w:val="2D363A"/>
          <w:sz w:val="42"/>
          <w:szCs w:val="36"/>
        </w:rPr>
      </w:pPr>
      <w:r w:rsidRPr="00861035">
        <w:rPr>
          <w:color w:val="2D363A"/>
          <w:sz w:val="42"/>
          <w:szCs w:val="36"/>
        </w:rPr>
        <w:t>How to provision AWS resources:</w:t>
      </w:r>
    </w:p>
    <w:p w14:paraId="3EE1DF64" w14:textId="77777777" w:rsidR="00FB3C1D" w:rsidRPr="00861035" w:rsidRDefault="00FB3C1D" w:rsidP="00FB3C1D">
      <w:pPr>
        <w:shd w:val="clear" w:color="auto" w:fill="FFFFFF"/>
        <w:spacing w:line="276" w:lineRule="auto"/>
        <w:rPr>
          <w:rFonts w:ascii="Times New Roman" w:hAnsi="Times New Roman" w:cs="Times New Roman"/>
          <w:color w:val="313537"/>
          <w:sz w:val="8"/>
          <w:szCs w:val="2"/>
          <w:shd w:val="clear" w:color="auto" w:fill="FFFFFF"/>
        </w:rPr>
      </w:pPr>
      <w:r w:rsidRPr="00861035">
        <w:rPr>
          <w:rFonts w:ascii="Times New Roman" w:hAnsi="Times New Roman" w:cs="Times New Roman"/>
          <w:color w:val="313537"/>
          <w:shd w:val="clear" w:color="auto" w:fill="FFFFFF"/>
        </w:rPr>
        <w:t xml:space="preserve">For example, you can launch an EC2 </w:t>
      </w:r>
      <w:proofErr w:type="gramStart"/>
      <w:r w:rsidRPr="00861035">
        <w:rPr>
          <w:rFonts w:ascii="Times New Roman" w:hAnsi="Times New Roman" w:cs="Times New Roman"/>
          <w:color w:val="313537"/>
          <w:shd w:val="clear" w:color="auto" w:fill="FFFFFF"/>
        </w:rPr>
        <w:t>instance</w:t>
      </w:r>
      <w:proofErr w:type="gramEnd"/>
      <w:r w:rsidRPr="00861035">
        <w:rPr>
          <w:rFonts w:ascii="Times New Roman" w:hAnsi="Times New Roman" w:cs="Times New Roman"/>
          <w:color w:val="313537"/>
          <w:shd w:val="clear" w:color="auto" w:fill="FFFFFF"/>
        </w:rPr>
        <w:t xml:space="preserve"> or you can create an AWS Lambda function. Each of those would be different requests and different API calls to AWS. You can use the</w:t>
      </w:r>
      <w:r w:rsidRPr="00861035">
        <w:rPr>
          <w:rFonts w:ascii="Times New Roman" w:hAnsi="Times New Roman" w:cs="Times New Roman"/>
          <w:color w:val="313537"/>
          <w:sz w:val="8"/>
          <w:szCs w:val="2"/>
          <w:shd w:val="clear" w:color="auto" w:fill="FFFFFF"/>
        </w:rPr>
        <w:t xml:space="preserve"> </w:t>
      </w:r>
    </w:p>
    <w:p w14:paraId="7A43E2C1" w14:textId="77777777" w:rsidR="00FB3C1D" w:rsidRPr="00861035" w:rsidRDefault="00FB3C1D" w:rsidP="00FB3C1D">
      <w:pPr>
        <w:shd w:val="clear" w:color="auto" w:fill="FFFFFF"/>
        <w:spacing w:line="276" w:lineRule="auto"/>
        <w:rPr>
          <w:rFonts w:ascii="Times New Roman" w:hAnsi="Times New Roman" w:cs="Times New Roman"/>
          <w:color w:val="313537"/>
          <w:sz w:val="8"/>
          <w:szCs w:val="2"/>
          <w:shd w:val="clear" w:color="auto" w:fill="FFFFFF"/>
        </w:rPr>
      </w:pPr>
      <w:r w:rsidRPr="00861035">
        <w:rPr>
          <w:rStyle w:val="Strong"/>
          <w:rFonts w:ascii="Times New Roman" w:hAnsi="Times New Roman" w:cs="Times New Roman"/>
          <w:color w:val="313537"/>
          <w:sz w:val="28"/>
          <w:szCs w:val="16"/>
          <w:bdr w:val="none" w:sz="0" w:space="0" w:color="auto" w:frame="1"/>
          <w:shd w:val="clear" w:color="auto" w:fill="FFFFFF"/>
        </w:rPr>
        <w:t>Ways to interact with AWS services</w:t>
      </w:r>
    </w:p>
    <w:p w14:paraId="195F07BE" w14:textId="77777777" w:rsidR="00FB3C1D" w:rsidRPr="00861035" w:rsidRDefault="00FB3C1D" w:rsidP="00FB3C1D">
      <w:pPr>
        <w:shd w:val="clear" w:color="auto" w:fill="FFFFFF"/>
        <w:spacing w:line="276" w:lineRule="auto"/>
        <w:rPr>
          <w:rFonts w:ascii="Times New Roman" w:hAnsi="Times New Roman" w:cs="Times New Roman"/>
          <w:b/>
          <w:bCs/>
          <w:color w:val="313537"/>
          <w:shd w:val="clear" w:color="auto" w:fill="FFFFFF"/>
        </w:rPr>
      </w:pPr>
      <w:r w:rsidRPr="00861035">
        <w:rPr>
          <w:rFonts w:ascii="Times New Roman" w:hAnsi="Times New Roman" w:cs="Times New Roman"/>
          <w:b/>
          <w:bCs/>
          <w:color w:val="313537"/>
          <w:shd w:val="clear" w:color="auto" w:fill="FFFFFF"/>
        </w:rPr>
        <w:t xml:space="preserve">1.AWS Management Console, </w:t>
      </w:r>
    </w:p>
    <w:p w14:paraId="6DB8C0CA" w14:textId="77777777" w:rsidR="00FB3C1D" w:rsidRPr="00861035" w:rsidRDefault="00FB3C1D" w:rsidP="00FB3C1D">
      <w:pPr>
        <w:shd w:val="clear" w:color="auto" w:fill="FFFFFF"/>
        <w:spacing w:line="276" w:lineRule="auto"/>
        <w:rPr>
          <w:rFonts w:ascii="Times New Roman" w:hAnsi="Times New Roman" w:cs="Times New Roman"/>
          <w:b/>
          <w:bCs/>
          <w:color w:val="313537"/>
          <w:shd w:val="clear" w:color="auto" w:fill="FFFFFF"/>
        </w:rPr>
      </w:pPr>
      <w:r w:rsidRPr="00861035">
        <w:rPr>
          <w:rFonts w:ascii="Times New Roman" w:hAnsi="Times New Roman" w:cs="Times New Roman"/>
          <w:b/>
          <w:bCs/>
          <w:color w:val="313537"/>
          <w:shd w:val="clear" w:color="auto" w:fill="FFFFFF"/>
        </w:rPr>
        <w:t xml:space="preserve">2.the AWS Command Line Interface, </w:t>
      </w:r>
    </w:p>
    <w:p w14:paraId="63C8EB22" w14:textId="77777777" w:rsidR="00FB3C1D" w:rsidRPr="00861035" w:rsidRDefault="00FB3C1D" w:rsidP="00FB3C1D">
      <w:pPr>
        <w:shd w:val="clear" w:color="auto" w:fill="FFFFFF"/>
        <w:spacing w:line="276" w:lineRule="auto"/>
        <w:rPr>
          <w:rFonts w:ascii="Times New Roman" w:hAnsi="Times New Roman" w:cs="Times New Roman"/>
          <w:b/>
          <w:bCs/>
          <w:color w:val="313537"/>
          <w:shd w:val="clear" w:color="auto" w:fill="FFFFFF"/>
        </w:rPr>
      </w:pPr>
      <w:r w:rsidRPr="00861035">
        <w:rPr>
          <w:rFonts w:ascii="Times New Roman" w:hAnsi="Times New Roman" w:cs="Times New Roman"/>
          <w:b/>
          <w:bCs/>
          <w:color w:val="313537"/>
          <w:shd w:val="clear" w:color="auto" w:fill="FFFFFF"/>
        </w:rPr>
        <w:t xml:space="preserve">3.the AWS Software Development Kits, </w:t>
      </w:r>
    </w:p>
    <w:p w14:paraId="2DF16AF8" w14:textId="77777777" w:rsidR="00FB3C1D" w:rsidRPr="003B6F93" w:rsidRDefault="00FB3C1D" w:rsidP="00FB3C1D">
      <w:pPr>
        <w:shd w:val="clear" w:color="auto" w:fill="FFFFFF"/>
        <w:spacing w:line="276" w:lineRule="auto"/>
        <w:rPr>
          <w:rFonts w:ascii="Times New Roman" w:eastAsia="Times New Roman" w:hAnsi="Times New Roman" w:cs="Times New Roman"/>
          <w:color w:val="313537"/>
          <w:sz w:val="26"/>
          <w:szCs w:val="28"/>
          <w:lang w:eastAsia="en-IN"/>
        </w:rPr>
      </w:pPr>
      <w:r w:rsidRPr="00861035">
        <w:rPr>
          <w:rFonts w:ascii="Times New Roman" w:hAnsi="Times New Roman" w:cs="Times New Roman"/>
          <w:color w:val="313537"/>
          <w:shd w:val="clear" w:color="auto" w:fill="FFFFFF"/>
        </w:rPr>
        <w:t xml:space="preserve">  or various other tools like AWS CloudFormation, to create requests to send to AWS APIs to create and manage AWS resources. </w:t>
      </w:r>
    </w:p>
    <w:p w14:paraId="21A169FD" w14:textId="77777777" w:rsidR="00FB3C1D" w:rsidRPr="00861035" w:rsidRDefault="00FB3C1D" w:rsidP="00FB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0"/>
          <w:szCs w:val="20"/>
          <w:bdr w:val="none" w:sz="0" w:space="0" w:color="auto" w:frame="1"/>
          <w:lang w:eastAsia="en-IN"/>
        </w:rPr>
      </w:pPr>
    </w:p>
    <w:p w14:paraId="486BC3BC" w14:textId="77777777" w:rsidR="00FB3C1D" w:rsidRPr="00861035" w:rsidRDefault="00FB3C1D" w:rsidP="00FB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0"/>
          <w:szCs w:val="20"/>
          <w:bdr w:val="none" w:sz="0" w:space="0" w:color="auto" w:frame="1"/>
          <w:lang w:eastAsia="en-IN"/>
        </w:rPr>
      </w:pPr>
    </w:p>
    <w:p w14:paraId="6940DF4E" w14:textId="77777777" w:rsidR="00FB3C1D" w:rsidRPr="00300182" w:rsidRDefault="00FB3C1D" w:rsidP="00FB3C1D">
      <w:pPr>
        <w:outlineLvl w:val="2"/>
        <w:rPr>
          <w:rFonts w:ascii="Times New Roman" w:eastAsia="Times New Roman" w:hAnsi="Times New Roman" w:cs="Times New Roman"/>
          <w:b/>
          <w:bCs/>
          <w:color w:val="313537"/>
          <w:sz w:val="36"/>
          <w:szCs w:val="36"/>
          <w:lang w:eastAsia="en-IN"/>
        </w:rPr>
      </w:pPr>
      <w:r w:rsidRPr="00300182">
        <w:rPr>
          <w:rFonts w:ascii="Times New Roman" w:eastAsia="Times New Roman" w:hAnsi="Times New Roman" w:cs="Times New Roman"/>
          <w:b/>
          <w:bCs/>
          <w:color w:val="313537"/>
          <w:sz w:val="36"/>
          <w:szCs w:val="36"/>
          <w:bdr w:val="none" w:sz="0" w:space="0" w:color="auto" w:frame="1"/>
          <w:lang w:eastAsia="en-IN"/>
        </w:rPr>
        <w:t>AWS Elastic Beanstalk</w:t>
      </w:r>
    </w:p>
    <w:p w14:paraId="78C3B5A2" w14:textId="77777777" w:rsidR="00FB3C1D" w:rsidRPr="00300182" w:rsidRDefault="00FB3C1D" w:rsidP="00FB3C1D">
      <w:pPr>
        <w:spacing w:beforeAutospacing="1" w:afterAutospacing="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With </w:t>
      </w:r>
      <w:r w:rsidRPr="00300182">
        <w:rPr>
          <w:rFonts w:ascii="Times New Roman" w:eastAsia="Times New Roman" w:hAnsi="Times New Roman" w:cs="Times New Roman"/>
          <w:b/>
          <w:bCs/>
          <w:color w:val="313537"/>
          <w:sz w:val="24"/>
          <w:szCs w:val="24"/>
          <w:bdr w:val="none" w:sz="0" w:space="0" w:color="auto" w:frame="1"/>
          <w:lang w:eastAsia="en-IN"/>
        </w:rPr>
        <w:t>AWS Elastic Beanstalk</w:t>
      </w:r>
      <w:r w:rsidRPr="00300182">
        <w:rPr>
          <w:rFonts w:ascii="Times New Roman" w:eastAsia="Times New Roman" w:hAnsi="Times New Roman" w:cs="Times New Roman"/>
          <w:color w:val="313537"/>
          <w:sz w:val="24"/>
          <w:szCs w:val="24"/>
          <w:lang w:eastAsia="en-IN"/>
        </w:rPr>
        <w:t>, you provide code and configuration settings, and Elastic Beanstalk deploys the resources necessary to perform the following tasks:</w:t>
      </w:r>
    </w:p>
    <w:p w14:paraId="071C0330" w14:textId="77777777" w:rsidR="00FB3C1D" w:rsidRPr="00300182" w:rsidRDefault="00FB3C1D" w:rsidP="00FB3C1D">
      <w:pPr>
        <w:numPr>
          <w:ilvl w:val="0"/>
          <w:numId w:val="2"/>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Adjust capacity</w:t>
      </w:r>
    </w:p>
    <w:p w14:paraId="58B2FB50" w14:textId="77777777" w:rsidR="00FB3C1D" w:rsidRPr="00300182" w:rsidRDefault="00FB3C1D" w:rsidP="00FB3C1D">
      <w:pPr>
        <w:numPr>
          <w:ilvl w:val="0"/>
          <w:numId w:val="2"/>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Load balancing</w:t>
      </w:r>
    </w:p>
    <w:p w14:paraId="656012B6" w14:textId="77777777" w:rsidR="00FB3C1D" w:rsidRPr="00300182" w:rsidRDefault="00FB3C1D" w:rsidP="00FB3C1D">
      <w:pPr>
        <w:numPr>
          <w:ilvl w:val="0"/>
          <w:numId w:val="2"/>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Automatic scaling</w:t>
      </w:r>
    </w:p>
    <w:p w14:paraId="31BACA7A" w14:textId="77777777" w:rsidR="00FB3C1D" w:rsidRPr="00300182" w:rsidRDefault="00FB3C1D" w:rsidP="00FB3C1D">
      <w:pPr>
        <w:numPr>
          <w:ilvl w:val="0"/>
          <w:numId w:val="2"/>
        </w:numPr>
        <w:spacing w:before="100" w:beforeAutospacing="1" w:after="100" w:afterAutospacing="1"/>
        <w:ind w:left="179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Application health monitoring</w:t>
      </w:r>
    </w:p>
    <w:p w14:paraId="65F6758C" w14:textId="77777777" w:rsidR="00FB3C1D" w:rsidRPr="00300182" w:rsidRDefault="00FB3C1D" w:rsidP="00FB3C1D">
      <w:pPr>
        <w:outlineLvl w:val="2"/>
        <w:rPr>
          <w:rFonts w:ascii="Times New Roman" w:eastAsia="Times New Roman" w:hAnsi="Times New Roman" w:cs="Times New Roman"/>
          <w:b/>
          <w:bCs/>
          <w:color w:val="313537"/>
          <w:sz w:val="36"/>
          <w:szCs w:val="36"/>
          <w:lang w:eastAsia="en-IN"/>
        </w:rPr>
      </w:pPr>
      <w:r w:rsidRPr="00300182">
        <w:rPr>
          <w:rFonts w:ascii="Times New Roman" w:eastAsia="Times New Roman" w:hAnsi="Times New Roman" w:cs="Times New Roman"/>
          <w:b/>
          <w:bCs/>
          <w:color w:val="313537"/>
          <w:sz w:val="36"/>
          <w:szCs w:val="36"/>
          <w:bdr w:val="none" w:sz="0" w:space="0" w:color="auto" w:frame="1"/>
          <w:lang w:eastAsia="en-IN"/>
        </w:rPr>
        <w:t>AWS CloudFormation</w:t>
      </w:r>
    </w:p>
    <w:p w14:paraId="3B0863C9" w14:textId="77777777" w:rsidR="00FB3C1D" w:rsidRPr="00300182" w:rsidRDefault="00FB3C1D" w:rsidP="00FB3C1D">
      <w:pPr>
        <w:spacing w:beforeAutospacing="1" w:afterAutospacing="1"/>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With </w:t>
      </w:r>
      <w:r w:rsidRPr="00300182">
        <w:rPr>
          <w:rFonts w:ascii="Times New Roman" w:eastAsia="Times New Roman" w:hAnsi="Times New Roman" w:cs="Times New Roman"/>
          <w:b/>
          <w:bCs/>
          <w:color w:val="313537"/>
          <w:sz w:val="24"/>
          <w:szCs w:val="24"/>
          <w:bdr w:val="none" w:sz="0" w:space="0" w:color="auto" w:frame="1"/>
          <w:lang w:eastAsia="en-IN"/>
        </w:rPr>
        <w:t>AWS CloudFormation</w:t>
      </w:r>
      <w:r w:rsidRPr="00300182">
        <w:rPr>
          <w:rFonts w:ascii="Times New Roman" w:eastAsia="Times New Roman" w:hAnsi="Times New Roman" w:cs="Times New Roman"/>
          <w:color w:val="313537"/>
          <w:sz w:val="24"/>
          <w:szCs w:val="24"/>
          <w:lang w:eastAsia="en-IN"/>
        </w:rPr>
        <w:t>, you can treat your infrastructure as code. This means that you can build an environment by writing lines of code instead of using the AWS Management Console to individually provision resources.</w:t>
      </w:r>
    </w:p>
    <w:p w14:paraId="4BE8ED63" w14:textId="77777777" w:rsidR="00FB3C1D" w:rsidRPr="00861035" w:rsidRDefault="00FB3C1D" w:rsidP="00FB3C1D">
      <w:pPr>
        <w:rPr>
          <w:rFonts w:ascii="Times New Roman" w:eastAsia="Times New Roman" w:hAnsi="Times New Roman" w:cs="Times New Roman"/>
          <w:color w:val="313537"/>
          <w:sz w:val="24"/>
          <w:szCs w:val="24"/>
          <w:lang w:eastAsia="en-IN"/>
        </w:rPr>
      </w:pPr>
      <w:r w:rsidRPr="00300182">
        <w:rPr>
          <w:rFonts w:ascii="Times New Roman" w:eastAsia="Times New Roman" w:hAnsi="Times New Roman" w:cs="Times New Roman"/>
          <w:color w:val="313537"/>
          <w:sz w:val="24"/>
          <w:szCs w:val="24"/>
          <w:lang w:eastAsia="en-IN"/>
        </w:rPr>
        <w:t>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14:paraId="41E7C0DD" w14:textId="77777777" w:rsidR="00FB3C1D" w:rsidRPr="00300182" w:rsidRDefault="00FB3C1D" w:rsidP="00FB3C1D">
      <w:pPr>
        <w:rPr>
          <w:rFonts w:ascii="Times New Roman" w:eastAsia="Times New Roman" w:hAnsi="Times New Roman" w:cs="Times New Roman"/>
          <w:color w:val="313537"/>
          <w:sz w:val="24"/>
          <w:szCs w:val="24"/>
          <w:lang w:eastAsia="en-IN"/>
        </w:rPr>
      </w:pPr>
    </w:p>
    <w:p w14:paraId="72DEA637" w14:textId="77777777" w:rsidR="00FB3C1D" w:rsidRPr="00861035" w:rsidRDefault="00FB3C1D" w:rsidP="00FB3C1D">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Amazon Virtual Private Cloud (Amazon VPC)</w:t>
      </w:r>
    </w:p>
    <w:p w14:paraId="629B7434" w14:textId="77777777" w:rsidR="00FB3C1D" w:rsidRPr="00861035" w:rsidRDefault="00FB3C1D" w:rsidP="00FB3C1D">
      <w:pPr>
        <w:pStyle w:val="NormalWeb"/>
        <w:shd w:val="clear" w:color="auto" w:fill="FFFFFF"/>
        <w:rPr>
          <w:color w:val="313537"/>
          <w:sz w:val="26"/>
          <w:szCs w:val="26"/>
        </w:rPr>
      </w:pPr>
      <w:r w:rsidRPr="00861035">
        <w:rPr>
          <w:color w:val="313537"/>
          <w:sz w:val="26"/>
          <w:szCs w:val="26"/>
        </w:rPr>
        <w:t xml:space="preserve">Imagine the millions of customers who use AWS services. Also, imagine the millions of resources that these customers have created, such as Amazon EC2 instances. Without boundaries around </w:t>
      </w:r>
      <w:proofErr w:type="gramStart"/>
      <w:r w:rsidRPr="00861035">
        <w:rPr>
          <w:color w:val="313537"/>
          <w:sz w:val="26"/>
          <w:szCs w:val="26"/>
        </w:rPr>
        <w:t>all of</w:t>
      </w:r>
      <w:proofErr w:type="gramEnd"/>
      <w:r w:rsidRPr="00861035">
        <w:rPr>
          <w:color w:val="313537"/>
          <w:sz w:val="26"/>
          <w:szCs w:val="26"/>
        </w:rPr>
        <w:t xml:space="preserve"> these resources, network traffic would be able to flow between them unrestricted. </w:t>
      </w:r>
    </w:p>
    <w:p w14:paraId="00C5E236" w14:textId="77777777" w:rsidR="00FB3C1D" w:rsidRDefault="00FB3C1D" w:rsidP="00FB3C1D">
      <w:pPr>
        <w:pStyle w:val="NormalWeb"/>
        <w:shd w:val="clear" w:color="auto" w:fill="FFFFFF"/>
        <w:spacing w:before="0" w:after="0"/>
        <w:rPr>
          <w:color w:val="313537"/>
          <w:sz w:val="26"/>
          <w:szCs w:val="26"/>
        </w:rPr>
      </w:pPr>
      <w:r w:rsidRPr="00861035">
        <w:rPr>
          <w:color w:val="313537"/>
          <w:sz w:val="26"/>
          <w:szCs w:val="26"/>
        </w:rPr>
        <w:lastRenderedPageBreak/>
        <w:t>A networking service that you can use to establish boundaries around your AWS resources is </w:t>
      </w:r>
      <w:hyperlink r:id="rId6" w:tgtFrame="_blank" w:history="1">
        <w:r w:rsidRPr="00861035">
          <w:rPr>
            <w:rStyle w:val="Strong"/>
            <w:color w:val="0000FF"/>
            <w:sz w:val="26"/>
            <w:szCs w:val="26"/>
            <w:u w:val="single"/>
            <w:bdr w:val="none" w:sz="0" w:space="0" w:color="auto" w:frame="1"/>
          </w:rPr>
          <w:t>Amazon Virtual Private Cloud (Amazon VPC)</w:t>
        </w:r>
      </w:hyperlink>
      <w:r w:rsidRPr="00861035">
        <w:rPr>
          <w:color w:val="313537"/>
          <w:sz w:val="26"/>
          <w:szCs w:val="26"/>
        </w:rPr>
        <w:t>.</w:t>
      </w:r>
    </w:p>
    <w:p w14:paraId="4283D3A3" w14:textId="77777777" w:rsidR="00FB3C1D" w:rsidRDefault="00FB3C1D" w:rsidP="00FB3C1D">
      <w:pPr>
        <w:pStyle w:val="NormalWeb"/>
        <w:shd w:val="clear" w:color="auto" w:fill="FFFFFF"/>
        <w:spacing w:before="0" w:after="0"/>
        <w:rPr>
          <w:color w:val="313537"/>
          <w:sz w:val="26"/>
          <w:szCs w:val="26"/>
        </w:rPr>
      </w:pPr>
    </w:p>
    <w:p w14:paraId="565AD986" w14:textId="77777777" w:rsidR="00FB3C1D" w:rsidRPr="009D2986" w:rsidRDefault="00FB3C1D" w:rsidP="00FB3C1D">
      <w:pPr>
        <w:pStyle w:val="NormalWeb"/>
        <w:shd w:val="clear" w:color="auto" w:fill="FFFFFF"/>
        <w:spacing w:before="0" w:after="0"/>
        <w:rPr>
          <w:b/>
          <w:bCs/>
          <w:color w:val="313537"/>
          <w:sz w:val="40"/>
          <w:szCs w:val="40"/>
          <w:u w:val="single"/>
        </w:rPr>
      </w:pPr>
      <w:r w:rsidRPr="009D2986">
        <w:rPr>
          <w:b/>
          <w:bCs/>
          <w:color w:val="313537"/>
          <w:sz w:val="40"/>
          <w:szCs w:val="40"/>
          <w:u w:val="single"/>
        </w:rPr>
        <w:t>4.NETWORKIG…………</w:t>
      </w:r>
    </w:p>
    <w:p w14:paraId="7657CFA7" w14:textId="77777777" w:rsidR="00FB3C1D" w:rsidRPr="00861035" w:rsidRDefault="00FB3C1D" w:rsidP="00FB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sz w:val="20"/>
          <w:szCs w:val="20"/>
          <w:lang w:eastAsia="en-IN"/>
        </w:rPr>
      </w:pPr>
    </w:p>
    <w:p w14:paraId="21C6420A" w14:textId="77777777" w:rsidR="00FB3C1D" w:rsidRPr="00431CCC" w:rsidRDefault="00FB3C1D" w:rsidP="00FB3C1D">
      <w:pPr>
        <w:outlineLvl w:val="2"/>
        <w:rPr>
          <w:rFonts w:ascii="Times New Roman" w:eastAsia="Times New Roman" w:hAnsi="Times New Roman" w:cs="Times New Roman"/>
          <w:b/>
          <w:bCs/>
          <w:color w:val="313537"/>
          <w:sz w:val="36"/>
          <w:szCs w:val="36"/>
          <w:lang w:eastAsia="en-IN"/>
        </w:rPr>
      </w:pPr>
      <w:r w:rsidRPr="00431CCC">
        <w:rPr>
          <w:rFonts w:ascii="Times New Roman" w:eastAsia="Times New Roman" w:hAnsi="Times New Roman" w:cs="Times New Roman"/>
          <w:b/>
          <w:bCs/>
          <w:color w:val="313537"/>
          <w:sz w:val="36"/>
          <w:szCs w:val="36"/>
          <w:bdr w:val="none" w:sz="0" w:space="0" w:color="auto" w:frame="1"/>
          <w:lang w:eastAsia="en-IN"/>
        </w:rPr>
        <w:t>Internet gateway</w:t>
      </w:r>
    </w:p>
    <w:p w14:paraId="4DE04396" w14:textId="77777777" w:rsidR="00FB3C1D" w:rsidRPr="00431CCC" w:rsidRDefault="00FB3C1D" w:rsidP="00FB3C1D">
      <w:pPr>
        <w:rPr>
          <w:rFonts w:ascii="Times New Roman" w:eastAsia="Times New Roman" w:hAnsi="Times New Roman" w:cs="Times New Roman"/>
          <w:color w:val="313537"/>
          <w:sz w:val="24"/>
          <w:szCs w:val="24"/>
          <w:lang w:eastAsia="en-IN"/>
        </w:rPr>
      </w:pPr>
      <w:r w:rsidRPr="00431CCC">
        <w:rPr>
          <w:rFonts w:ascii="Times New Roman" w:eastAsia="Times New Roman" w:hAnsi="Times New Roman" w:cs="Times New Roman"/>
          <w:color w:val="313537"/>
          <w:sz w:val="24"/>
          <w:szCs w:val="24"/>
          <w:lang w:eastAsia="en-IN"/>
        </w:rPr>
        <w:t>To allow public traffic from the internet to access your VPC, you attach an </w:t>
      </w:r>
      <w:r w:rsidRPr="00431CCC">
        <w:rPr>
          <w:rFonts w:ascii="Times New Roman" w:eastAsia="Times New Roman" w:hAnsi="Times New Roman" w:cs="Times New Roman"/>
          <w:b/>
          <w:bCs/>
          <w:color w:val="313537"/>
          <w:sz w:val="24"/>
          <w:szCs w:val="24"/>
          <w:bdr w:val="none" w:sz="0" w:space="0" w:color="auto" w:frame="1"/>
          <w:lang w:eastAsia="en-IN"/>
        </w:rPr>
        <w:t>internet gateway</w:t>
      </w:r>
      <w:r w:rsidRPr="00431CCC">
        <w:rPr>
          <w:rFonts w:ascii="Times New Roman" w:eastAsia="Times New Roman" w:hAnsi="Times New Roman" w:cs="Times New Roman"/>
          <w:color w:val="313537"/>
          <w:sz w:val="24"/>
          <w:szCs w:val="24"/>
          <w:lang w:eastAsia="en-IN"/>
        </w:rPr>
        <w:t> to the VPC.</w:t>
      </w:r>
    </w:p>
    <w:p w14:paraId="2F8DB60C" w14:textId="77777777" w:rsidR="00FB3C1D" w:rsidRPr="00431CCC" w:rsidRDefault="00FB3C1D" w:rsidP="00FB3C1D">
      <w:p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noProof/>
          <w:color w:val="313537"/>
          <w:sz w:val="24"/>
          <w:szCs w:val="24"/>
          <w:lang w:eastAsia="en-IN"/>
        </w:rPr>
        <mc:AlternateContent>
          <mc:Choice Requires="wps">
            <w:drawing>
              <wp:inline distT="0" distB="0" distL="0" distR="0" wp14:anchorId="608F58B5" wp14:editId="764B0B4A">
                <wp:extent cx="304800" cy="304800"/>
                <wp:effectExtent l="0" t="0" r="0" b="0"/>
                <wp:docPr id="7" name="Rectangle 7" descr="Architecture diagram showing how a client sends a request through the internet and into a VP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840B2" id="Rectangle 7" o:spid="_x0000_s1026" alt="Architecture diagram showing how a client sends a request through the internet and into a VP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nfu8SkCAAAqBAAADgAAAAAAAAAAAAAAAAAuAgAAZHJzL2Uyb0RvYy54&#10;bWxQSwECLQAUAAYACAAAACEATKDpLNgAAAADAQAADwAAAAAAAAAAAAAAAACDBAAAZHJzL2Rvd25y&#10;ZXYueG1sUEsFBgAAAAAEAAQA8wAAAIgFAAAAAA==&#10;" filled="f" stroked="f">
                <o:lock v:ext="edit" aspectratio="t"/>
                <w10:anchorlock/>
              </v:rect>
            </w:pict>
          </mc:Fallback>
        </mc:AlternateContent>
      </w:r>
    </w:p>
    <w:p w14:paraId="6A8DBB0E" w14:textId="77777777" w:rsidR="00FB3C1D" w:rsidRPr="00431CCC" w:rsidRDefault="00FB3C1D" w:rsidP="00FB3C1D">
      <w:pPr>
        <w:rPr>
          <w:rFonts w:ascii="Times New Roman" w:eastAsia="Times New Roman" w:hAnsi="Times New Roman" w:cs="Times New Roman"/>
          <w:color w:val="313537"/>
          <w:sz w:val="24"/>
          <w:szCs w:val="24"/>
          <w:lang w:eastAsia="en-IN"/>
        </w:rPr>
      </w:pPr>
      <w:r w:rsidRPr="00431CCC">
        <w:rPr>
          <w:rFonts w:ascii="Times New Roman" w:eastAsia="Times New Roman" w:hAnsi="Times New Roman" w:cs="Times New Roman"/>
          <w:color w:val="313537"/>
          <w:sz w:val="24"/>
          <w:szCs w:val="24"/>
          <w:lang w:eastAsia="en-IN"/>
        </w:rPr>
        <w:t xml:space="preserve">An internet gateway is a connection between a VPC and the internet. You can think of an internet gateway as being </w:t>
      </w:r>
      <w:proofErr w:type="gramStart"/>
      <w:r w:rsidRPr="00431CCC">
        <w:rPr>
          <w:rFonts w:ascii="Times New Roman" w:eastAsia="Times New Roman" w:hAnsi="Times New Roman" w:cs="Times New Roman"/>
          <w:color w:val="313537"/>
          <w:sz w:val="24"/>
          <w:szCs w:val="24"/>
          <w:lang w:eastAsia="en-IN"/>
        </w:rPr>
        <w:t>similar to</w:t>
      </w:r>
      <w:proofErr w:type="gramEnd"/>
      <w:r w:rsidRPr="00431CCC">
        <w:rPr>
          <w:rFonts w:ascii="Times New Roman" w:eastAsia="Times New Roman" w:hAnsi="Times New Roman" w:cs="Times New Roman"/>
          <w:color w:val="313537"/>
          <w:sz w:val="24"/>
          <w:szCs w:val="24"/>
          <w:lang w:eastAsia="en-IN"/>
        </w:rPr>
        <w:t xml:space="preserve"> a doorway that customers use to enter the coffee shop. Without an internet gateway, no one can access the resources within your VPC.</w:t>
      </w:r>
    </w:p>
    <w:p w14:paraId="5A4DF9FA" w14:textId="77777777" w:rsidR="00FB3C1D" w:rsidRPr="00861035" w:rsidRDefault="00FB3C1D" w:rsidP="00FB3C1D">
      <w:pPr>
        <w:shd w:val="clear" w:color="auto" w:fill="FFFFFF"/>
        <w:outlineLvl w:val="0"/>
        <w:rPr>
          <w:rFonts w:ascii="Times New Roman" w:eastAsia="Times New Roman" w:hAnsi="Times New Roman" w:cs="Times New Roman"/>
          <w:b/>
          <w:bCs/>
          <w:color w:val="000000" w:themeColor="text1"/>
          <w:kern w:val="36"/>
          <w:sz w:val="44"/>
          <w:szCs w:val="40"/>
          <w:lang w:eastAsia="en-IN"/>
        </w:rPr>
      </w:pPr>
      <w:r w:rsidRPr="008F6C96">
        <w:rPr>
          <w:rFonts w:ascii="Times New Roman" w:eastAsia="Times New Roman" w:hAnsi="Times New Roman" w:cs="Times New Roman"/>
          <w:b/>
          <w:bCs/>
          <w:color w:val="000000" w:themeColor="text1"/>
          <w:kern w:val="36"/>
          <w:sz w:val="44"/>
          <w:szCs w:val="40"/>
          <w:lang w:eastAsia="en-IN"/>
        </w:rPr>
        <w:t>Subnets and network access control lists</w:t>
      </w:r>
    </w:p>
    <w:p w14:paraId="7C7BC941" w14:textId="77777777" w:rsidR="00FB3C1D" w:rsidRPr="00861035" w:rsidRDefault="00FB3C1D" w:rsidP="00FB3C1D">
      <w:pPr>
        <w:shd w:val="clear" w:color="auto" w:fill="FFFFFF"/>
        <w:outlineLvl w:val="0"/>
        <w:rPr>
          <w:rFonts w:ascii="Times New Roman" w:hAnsi="Times New Roman" w:cs="Times New Roman"/>
          <w:color w:val="313537"/>
          <w:shd w:val="clear" w:color="auto" w:fill="FFFFFF"/>
        </w:rPr>
      </w:pPr>
      <w:r w:rsidRPr="00861035">
        <w:rPr>
          <w:rFonts w:ascii="Times New Roman" w:hAnsi="Times New Roman" w:cs="Times New Roman"/>
          <w:color w:val="313537"/>
          <w:shd w:val="clear" w:color="auto" w:fill="FFFFFF"/>
        </w:rPr>
        <w:t>WS has a wide range of tools that cover every layer of security: network hardening, application security, user identity, authentication and authorization, distributed denial-of-service or DDoS prevention, data integrity, encryption, much more. </w:t>
      </w:r>
    </w:p>
    <w:p w14:paraId="33E4AFDC" w14:textId="77777777" w:rsidR="00FB3C1D" w:rsidRPr="00861035" w:rsidRDefault="00FB3C1D" w:rsidP="00FB3C1D">
      <w:pPr>
        <w:pStyle w:val="NormalWeb"/>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Network traffic in a VPC</w:t>
      </w:r>
    </w:p>
    <w:p w14:paraId="673B5E77" w14:textId="77777777" w:rsidR="00FB3C1D" w:rsidRPr="00861035" w:rsidRDefault="00FB3C1D" w:rsidP="00FB3C1D">
      <w:pPr>
        <w:pStyle w:val="NormalWeb"/>
        <w:spacing w:before="0" w:after="0"/>
        <w:rPr>
          <w:color w:val="313537"/>
        </w:rPr>
      </w:pPr>
      <w:r w:rsidRPr="00861035">
        <w:rPr>
          <w:color w:val="313537"/>
        </w:rPr>
        <w:t>When a customer requests data from an application hosted in the AWS Cloud, this request is sent as a packet. A </w:t>
      </w:r>
      <w:r w:rsidRPr="00861035">
        <w:rPr>
          <w:rStyle w:val="Strong"/>
          <w:color w:val="313537"/>
          <w:bdr w:val="none" w:sz="0" w:space="0" w:color="auto" w:frame="1"/>
        </w:rPr>
        <w:t>packet</w:t>
      </w:r>
      <w:r w:rsidRPr="00861035">
        <w:rPr>
          <w:color w:val="313537"/>
        </w:rPr>
        <w:t> is a unit of data sent over the internet or a network. </w:t>
      </w:r>
    </w:p>
    <w:p w14:paraId="6BA3E95F" w14:textId="77777777" w:rsidR="00FB3C1D" w:rsidRPr="00861035" w:rsidRDefault="00FB3C1D" w:rsidP="00FB3C1D">
      <w:pPr>
        <w:pStyle w:val="NormalWeb"/>
        <w:rPr>
          <w:color w:val="313537"/>
        </w:rPr>
      </w:pPr>
      <w:r w:rsidRPr="00861035">
        <w:rPr>
          <w:color w:val="313537"/>
        </w:rPr>
        <w:t xml:space="preserve">It </w:t>
      </w:r>
      <w:proofErr w:type="gramStart"/>
      <w:r w:rsidRPr="00861035">
        <w:rPr>
          <w:color w:val="313537"/>
        </w:rPr>
        <w:t>enters into</w:t>
      </w:r>
      <w:proofErr w:type="gramEnd"/>
      <w:r w:rsidRPr="00861035">
        <w:rPr>
          <w:color w:val="313537"/>
        </w:rPr>
        <w:t xml:space="preserve"> a VPC through an internet gateway. Before a packet can </w:t>
      </w:r>
      <w:proofErr w:type="gramStart"/>
      <w:r w:rsidRPr="00861035">
        <w:rPr>
          <w:color w:val="313537"/>
        </w:rPr>
        <w:t>enter into</w:t>
      </w:r>
      <w:proofErr w:type="gramEnd"/>
      <w:r w:rsidRPr="00861035">
        <w:rPr>
          <w:color w:val="313537"/>
        </w:rPr>
        <w:t xml:space="preserve"> a subnet or exit from a subnet, it checks for permissions. These permissions indicate who sent the packet and how the packet is trying to communicate with the resources in a subnet.</w:t>
      </w:r>
    </w:p>
    <w:p w14:paraId="0A3CE22B" w14:textId="77777777" w:rsidR="00FB3C1D" w:rsidRPr="00861035" w:rsidRDefault="00FB3C1D" w:rsidP="00FB3C1D">
      <w:pPr>
        <w:pStyle w:val="NormalWeb"/>
        <w:spacing w:before="0" w:beforeAutospacing="0" w:after="0" w:afterAutospacing="0"/>
        <w:rPr>
          <w:color w:val="313537"/>
        </w:rPr>
      </w:pPr>
      <w:r w:rsidRPr="00861035">
        <w:rPr>
          <w:color w:val="313537"/>
        </w:rPr>
        <w:t>The VPC component that checks packet permissions for subnets is a </w:t>
      </w:r>
      <w:hyperlink r:id="rId7" w:tgtFrame="_blank" w:history="1">
        <w:r w:rsidRPr="00861035">
          <w:rPr>
            <w:rStyle w:val="Strong"/>
            <w:color w:val="0000FF"/>
            <w:u w:val="single"/>
            <w:bdr w:val="none" w:sz="0" w:space="0" w:color="auto" w:frame="1"/>
          </w:rPr>
          <w:t>network access control list (ACL)</w:t>
        </w:r>
      </w:hyperlink>
      <w:r w:rsidRPr="00861035">
        <w:rPr>
          <w:color w:val="313537"/>
        </w:rPr>
        <w:t>.</w:t>
      </w:r>
    </w:p>
    <w:p w14:paraId="5CBD3A73" w14:textId="77777777" w:rsidR="00FB3C1D" w:rsidRPr="00861035" w:rsidRDefault="00FB3C1D" w:rsidP="00FB3C1D">
      <w:pPr>
        <w:pStyle w:val="NormalWeb"/>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Network access control lists (ACLs)</w:t>
      </w:r>
    </w:p>
    <w:p w14:paraId="62783BC5" w14:textId="77777777" w:rsidR="00FB3C1D" w:rsidRPr="00861035" w:rsidRDefault="00FB3C1D" w:rsidP="00FB3C1D">
      <w:pPr>
        <w:pStyle w:val="NormalWeb"/>
        <w:rPr>
          <w:color w:val="313537"/>
        </w:rPr>
      </w:pPr>
      <w:r w:rsidRPr="00861035">
        <w:rPr>
          <w:color w:val="313537"/>
        </w:rPr>
        <w:t>A network access control list (ACL) is a virtual firewall that controls inbound and outbound traffic at the subnet level.</w:t>
      </w:r>
    </w:p>
    <w:p w14:paraId="3999E748" w14:textId="77777777" w:rsidR="00FB3C1D" w:rsidRPr="00861035" w:rsidRDefault="00FB3C1D" w:rsidP="00FB3C1D">
      <w:pPr>
        <w:pStyle w:val="NormalWeb"/>
        <w:spacing w:before="0" w:beforeAutospacing="0" w:after="0" w:afterAutospacing="0"/>
        <w:rPr>
          <w:color w:val="313537"/>
        </w:rPr>
      </w:pPr>
      <w:r w:rsidRPr="00861035">
        <w:rPr>
          <w:color w:val="313537"/>
        </w:rPr>
        <w:t xml:space="preserve">For example, step outside of the coffee shop and imagine that you are in an airport. In the airport, </w:t>
      </w:r>
      <w:proofErr w:type="spellStart"/>
      <w:r w:rsidRPr="00861035">
        <w:rPr>
          <w:color w:val="313537"/>
        </w:rPr>
        <w:t>travelers</w:t>
      </w:r>
      <w:proofErr w:type="spellEnd"/>
      <w:r w:rsidRPr="00861035">
        <w:rPr>
          <w:color w:val="313537"/>
        </w:rPr>
        <w:t xml:space="preserve"> are trying to </w:t>
      </w:r>
      <w:proofErr w:type="gramStart"/>
      <w:r w:rsidRPr="00861035">
        <w:rPr>
          <w:color w:val="313537"/>
        </w:rPr>
        <w:t>enter into</w:t>
      </w:r>
      <w:proofErr w:type="gramEnd"/>
      <w:r w:rsidRPr="00861035">
        <w:rPr>
          <w:color w:val="313537"/>
        </w:rPr>
        <w:t xml:space="preserve"> a different country. You can think of the </w:t>
      </w:r>
      <w:proofErr w:type="spellStart"/>
      <w:r w:rsidRPr="00861035">
        <w:rPr>
          <w:color w:val="313537"/>
        </w:rPr>
        <w:t>travelers</w:t>
      </w:r>
      <w:proofErr w:type="spellEnd"/>
      <w:r w:rsidRPr="00861035">
        <w:rPr>
          <w:color w:val="313537"/>
        </w:rPr>
        <w:t xml:space="preserve"> as packets and the passport control officer as a network ACL. The passport control officer checks </w:t>
      </w:r>
      <w:proofErr w:type="spellStart"/>
      <w:r w:rsidRPr="00861035">
        <w:rPr>
          <w:color w:val="313537"/>
        </w:rPr>
        <w:t>travelers’</w:t>
      </w:r>
      <w:proofErr w:type="spellEnd"/>
      <w:r w:rsidRPr="00861035">
        <w:rPr>
          <w:color w:val="313537"/>
        </w:rPr>
        <w:t xml:space="preserve"> credentials when they are both entering and exiting out of the country. If a </w:t>
      </w:r>
      <w:proofErr w:type="spellStart"/>
      <w:r w:rsidRPr="00861035">
        <w:rPr>
          <w:color w:val="313537"/>
        </w:rPr>
        <w:t>traveler</w:t>
      </w:r>
      <w:proofErr w:type="spellEnd"/>
      <w:r w:rsidRPr="00861035">
        <w:rPr>
          <w:color w:val="313537"/>
        </w:rPr>
        <w:t xml:space="preserve"> is on an approved list, they </w:t>
      </w:r>
      <w:proofErr w:type="gramStart"/>
      <w:r w:rsidRPr="00861035">
        <w:rPr>
          <w:color w:val="313537"/>
        </w:rPr>
        <w:t>are able to</w:t>
      </w:r>
      <w:proofErr w:type="gramEnd"/>
      <w:r w:rsidRPr="00861035">
        <w:rPr>
          <w:color w:val="313537"/>
        </w:rPr>
        <w:t xml:space="preserve"> get through. However, if they are not on the approved list or are explicitly on a list of banned </w:t>
      </w:r>
      <w:proofErr w:type="spellStart"/>
      <w:r w:rsidRPr="00861035">
        <w:rPr>
          <w:color w:val="313537"/>
        </w:rPr>
        <w:t>travelers</w:t>
      </w:r>
      <w:proofErr w:type="spellEnd"/>
      <w:r w:rsidRPr="00861035">
        <w:rPr>
          <w:color w:val="313537"/>
        </w:rPr>
        <w:t>, they cannot come in.</w:t>
      </w:r>
    </w:p>
    <w:p w14:paraId="604A9284" w14:textId="77777777" w:rsidR="00FB3C1D" w:rsidRPr="00861035" w:rsidRDefault="00FB3C1D" w:rsidP="00FB3C1D">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Domain Name System (DNS)</w:t>
      </w:r>
    </w:p>
    <w:p w14:paraId="27E3B83B" w14:textId="77777777" w:rsidR="00FB3C1D" w:rsidRPr="00861035" w:rsidRDefault="00FB3C1D" w:rsidP="00FB3C1D">
      <w:pPr>
        <w:pStyle w:val="NormalWeb"/>
        <w:shd w:val="clear" w:color="auto" w:fill="FFFFFF"/>
        <w:spacing w:before="0" w:after="0"/>
        <w:rPr>
          <w:color w:val="313537"/>
          <w:sz w:val="26"/>
          <w:szCs w:val="26"/>
        </w:rPr>
      </w:pPr>
      <w:r w:rsidRPr="00861035">
        <w:rPr>
          <w:color w:val="313537"/>
          <w:sz w:val="26"/>
          <w:szCs w:val="26"/>
        </w:rPr>
        <w:t xml:space="preserve">Suppose that </w:t>
      </w:r>
      <w:proofErr w:type="spellStart"/>
      <w:r w:rsidRPr="00861035">
        <w:rPr>
          <w:color w:val="313537"/>
          <w:sz w:val="26"/>
          <w:szCs w:val="26"/>
        </w:rPr>
        <w:t>AnyCompany</w:t>
      </w:r>
      <w:proofErr w:type="spellEnd"/>
      <w:r w:rsidRPr="00861035">
        <w:rPr>
          <w:color w:val="313537"/>
          <w:sz w:val="26"/>
          <w:szCs w:val="26"/>
        </w:rPr>
        <w:t xml:space="preserve"> has a website hosted in the AWS Cloud. Customers enter the web address into their browser, and they </w:t>
      </w:r>
      <w:proofErr w:type="gramStart"/>
      <w:r w:rsidRPr="00861035">
        <w:rPr>
          <w:color w:val="313537"/>
          <w:sz w:val="26"/>
          <w:szCs w:val="26"/>
        </w:rPr>
        <w:t>are able to</w:t>
      </w:r>
      <w:proofErr w:type="gramEnd"/>
      <w:r w:rsidRPr="00861035">
        <w:rPr>
          <w:color w:val="313537"/>
          <w:sz w:val="26"/>
          <w:szCs w:val="26"/>
        </w:rPr>
        <w:t xml:space="preserve"> access the website. This </w:t>
      </w:r>
      <w:r w:rsidRPr="00861035">
        <w:rPr>
          <w:color w:val="313537"/>
          <w:sz w:val="26"/>
          <w:szCs w:val="26"/>
        </w:rPr>
        <w:lastRenderedPageBreak/>
        <w:t>happens because of </w:t>
      </w:r>
      <w:r w:rsidRPr="00861035">
        <w:rPr>
          <w:rStyle w:val="Strong"/>
          <w:color w:val="313537"/>
          <w:sz w:val="26"/>
          <w:szCs w:val="26"/>
          <w:bdr w:val="none" w:sz="0" w:space="0" w:color="auto" w:frame="1"/>
        </w:rPr>
        <w:t>Domain Name System (DNS)</w:t>
      </w:r>
      <w:r w:rsidRPr="00861035">
        <w:rPr>
          <w:color w:val="313537"/>
          <w:sz w:val="26"/>
          <w:szCs w:val="26"/>
        </w:rPr>
        <w:t> resolution. DNS resolution involves a customer DNS resolver communicating with a company DNS server.</w:t>
      </w:r>
    </w:p>
    <w:p w14:paraId="661F86F3" w14:textId="77777777" w:rsidR="00FB3C1D" w:rsidRPr="00861035" w:rsidRDefault="00FB3C1D" w:rsidP="00FB3C1D">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Amazon Route 53</w:t>
      </w:r>
    </w:p>
    <w:p w14:paraId="6288F81C" w14:textId="77777777" w:rsidR="00FB3C1D" w:rsidRPr="00861035" w:rsidRDefault="00FB3C1D" w:rsidP="00FB3C1D">
      <w:pPr>
        <w:pStyle w:val="NormalWeb"/>
        <w:shd w:val="clear" w:color="auto" w:fill="FFFFFF"/>
        <w:spacing w:before="0" w:after="0"/>
        <w:rPr>
          <w:color w:val="313537"/>
          <w:sz w:val="26"/>
          <w:szCs w:val="26"/>
        </w:rPr>
      </w:pPr>
      <w:hyperlink r:id="rId8" w:tgtFrame="_blank" w:history="1">
        <w:r w:rsidRPr="00861035">
          <w:rPr>
            <w:rStyle w:val="Strong"/>
            <w:color w:val="0000FF"/>
            <w:sz w:val="26"/>
            <w:szCs w:val="26"/>
            <w:u w:val="single"/>
            <w:bdr w:val="none" w:sz="0" w:space="0" w:color="auto" w:frame="1"/>
          </w:rPr>
          <w:t>Amazon Route 53</w:t>
        </w:r>
      </w:hyperlink>
      <w:r w:rsidRPr="00861035">
        <w:rPr>
          <w:color w:val="313537"/>
          <w:sz w:val="26"/>
          <w:szCs w:val="26"/>
        </w:rPr>
        <w:t> is a DNS web service. It gives developers and businesses a reliable way to route end users to internet applications hosted in AWS. </w:t>
      </w:r>
    </w:p>
    <w:p w14:paraId="3BA3303A" w14:textId="77777777" w:rsidR="00FB3C1D" w:rsidRPr="00861035" w:rsidRDefault="00FB3C1D" w:rsidP="00FB3C1D">
      <w:pPr>
        <w:pStyle w:val="NormalWeb"/>
        <w:shd w:val="clear" w:color="auto" w:fill="FFFFFF"/>
        <w:rPr>
          <w:color w:val="313537"/>
          <w:sz w:val="26"/>
          <w:szCs w:val="26"/>
        </w:rPr>
      </w:pPr>
      <w:r w:rsidRPr="00861035">
        <w:rPr>
          <w:color w:val="313537"/>
          <w:sz w:val="26"/>
          <w:szCs w:val="26"/>
        </w:rPr>
        <w:t>Amazon Route 53 connects user requests to infrastructure running in AWS (such as Amazon EC2 instances and load balancers). It can route users to infrastructure outside of AWS.</w:t>
      </w:r>
    </w:p>
    <w:p w14:paraId="4F11FE54" w14:textId="77777777" w:rsidR="00595A40" w:rsidRDefault="00FB3C1D"/>
    <w:sectPr w:rsidR="0059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21CFB"/>
    <w:multiLevelType w:val="hybridMultilevel"/>
    <w:tmpl w:val="FD9CD4E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653836"/>
    <w:multiLevelType w:val="multilevel"/>
    <w:tmpl w:val="56E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1D"/>
    <w:rsid w:val="00A032EE"/>
    <w:rsid w:val="00A3681D"/>
    <w:rsid w:val="00FB3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71A0"/>
  <w15:chartTrackingRefBased/>
  <w15:docId w15:val="{5EC536CE-CD01-4D79-9B78-850D2F28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1D"/>
    <w:pPr>
      <w:spacing w:after="0" w:line="240" w:lineRule="auto"/>
    </w:pPr>
  </w:style>
  <w:style w:type="paragraph" w:styleId="Heading1">
    <w:name w:val="heading 1"/>
    <w:basedOn w:val="Normal"/>
    <w:link w:val="Heading1Char"/>
    <w:uiPriority w:val="9"/>
    <w:qFormat/>
    <w:rsid w:val="00FB3C1D"/>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1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FB3C1D"/>
    <w:pPr>
      <w:ind w:left="720"/>
      <w:contextualSpacing/>
    </w:pPr>
  </w:style>
  <w:style w:type="character" w:styleId="Strong">
    <w:name w:val="Strong"/>
    <w:basedOn w:val="DefaultParagraphFont"/>
    <w:uiPriority w:val="22"/>
    <w:qFormat/>
    <w:rsid w:val="00FB3C1D"/>
    <w:rPr>
      <w:b/>
      <w:bCs/>
    </w:rPr>
  </w:style>
  <w:style w:type="paragraph" w:styleId="NormalWeb">
    <w:name w:val="Normal (Web)"/>
    <w:basedOn w:val="Normal"/>
    <w:uiPriority w:val="99"/>
    <w:semiHidden/>
    <w:unhideWhenUsed/>
    <w:rsid w:val="00FB3C1D"/>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route53" TargetMode="External"/><Relationship Id="rId3" Type="http://schemas.openxmlformats.org/officeDocument/2006/relationships/settings" Target="settings.xml"/><Relationship Id="rId7" Type="http://schemas.openxmlformats.org/officeDocument/2006/relationships/hyperlink" Target="https://docs.aws.amazon.com/vpc/latest/userguide/vpc-network-ac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vp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1</cp:revision>
  <dcterms:created xsi:type="dcterms:W3CDTF">2022-07-06T04:00:00Z</dcterms:created>
  <dcterms:modified xsi:type="dcterms:W3CDTF">2022-07-06T04:01:00Z</dcterms:modified>
</cp:coreProperties>
</file>