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leader="none" w:pos="2265"/>
        </w:tabs>
        <w:spacing w:after="200" w:line="276" w:lineRule="auto"/>
        <w:ind w:lef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B) Discuss in detail about NIST security models publications.  (NOV/DEC 2014)</w:t>
      </w:r>
      <w:r w:rsidDel="00000000" w:rsidR="00000000" w:rsidRPr="00000000">
        <w:rPr>
          <w:rtl w:val="0"/>
        </w:rPr>
      </w:r>
    </w:p>
    <w:p w:rsidR="00000000" w:rsidDel="00000000" w:rsidP="00000000" w:rsidRDefault="00000000" w:rsidRPr="00000000" w14:paraId="00000002">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NIST Security Models</w:t>
      </w:r>
    </w:p>
    <w:p w:rsidR="00000000" w:rsidDel="00000000" w:rsidP="00000000" w:rsidRDefault="00000000" w:rsidRPr="00000000" w14:paraId="00000003">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refers to “The National Security Telecommunications and Information systems Security Committee” document. This document presents a comprehensive model for information security. Another possible approach available is described in the many documents available from the Computer Security Resource Center of the National Institute for Standards and technology. NIST documents are publicly available at no charge and have been available for some time, they have been broadly reviewed by government and industry professionals, and are among the references cited by the federal government when it decided not to select the ISO/IEC 17799 standards.</w:t>
      </w:r>
    </w:p>
    <w:p w:rsidR="00000000" w:rsidDel="00000000" w:rsidP="00000000" w:rsidRDefault="00000000" w:rsidRPr="00000000" w14:paraId="00000004">
      <w:pPr>
        <w:spacing w:line="276"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NIST documents can assist in the design of a security framework:</w:t>
      </w:r>
    </w:p>
    <w:p w:rsidR="00000000" w:rsidDel="00000000" w:rsidP="00000000" w:rsidRDefault="00000000" w:rsidRPr="00000000" w14:paraId="00000006">
      <w:pPr>
        <w:spacing w:line="276"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NIST SP 800-12 :</w:t>
      </w:r>
      <w:r w:rsidDel="00000000" w:rsidR="00000000" w:rsidRPr="00000000">
        <w:rPr>
          <w:rFonts w:ascii="Times New Roman" w:cs="Times New Roman" w:eastAsia="Times New Roman" w:hAnsi="Times New Roman"/>
          <w:sz w:val="24"/>
          <w:szCs w:val="24"/>
          <w:rtl w:val="0"/>
        </w:rPr>
        <w:t xml:space="preserve"> An Introduction to Computer Security: The NIST Handbook </w:t>
      </w:r>
    </w:p>
    <w:p w:rsidR="00000000" w:rsidDel="00000000" w:rsidP="00000000" w:rsidRDefault="00000000" w:rsidRPr="00000000" w14:paraId="00000008">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NIST SP 800-14 :</w:t>
      </w:r>
      <w:r w:rsidDel="00000000" w:rsidR="00000000" w:rsidRPr="00000000">
        <w:rPr>
          <w:rFonts w:ascii="Times New Roman" w:cs="Times New Roman" w:eastAsia="Times New Roman" w:hAnsi="Times New Roman"/>
          <w:sz w:val="24"/>
          <w:szCs w:val="24"/>
          <w:rtl w:val="0"/>
        </w:rPr>
        <w:t xml:space="preserve"> Generally Accepted Security Principles and Practices for Securing IT Systems </w:t>
      </w:r>
    </w:p>
    <w:p w:rsidR="00000000" w:rsidDel="00000000" w:rsidP="00000000" w:rsidRDefault="00000000" w:rsidRPr="00000000" w14:paraId="00000009">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NIST SP 800-18</w:t>
      </w:r>
      <w:r w:rsidDel="00000000" w:rsidR="00000000" w:rsidRPr="00000000">
        <w:rPr>
          <w:rFonts w:ascii="Times New Roman" w:cs="Times New Roman" w:eastAsia="Times New Roman" w:hAnsi="Times New Roman"/>
          <w:sz w:val="24"/>
          <w:szCs w:val="24"/>
          <w:rtl w:val="0"/>
        </w:rPr>
        <w:t xml:space="preserve"> : The Guide for Developing Security Plans for IT Systems </w:t>
      </w:r>
    </w:p>
    <w:p w:rsidR="00000000" w:rsidDel="00000000" w:rsidP="00000000" w:rsidRDefault="00000000" w:rsidRPr="00000000" w14:paraId="0000000A">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NIST SP 800-26</w:t>
      </w:r>
      <w:r w:rsidDel="00000000" w:rsidR="00000000" w:rsidRPr="00000000">
        <w:rPr>
          <w:rFonts w:ascii="Times New Roman" w:cs="Times New Roman" w:eastAsia="Times New Roman" w:hAnsi="Times New Roman"/>
          <w:sz w:val="24"/>
          <w:szCs w:val="24"/>
          <w:rtl w:val="0"/>
        </w:rPr>
        <w:t xml:space="preserve">: Security Self-Assessment Guide for IT systems.</w:t>
      </w:r>
    </w:p>
    <w:p w:rsidR="00000000" w:rsidDel="00000000" w:rsidP="00000000" w:rsidRDefault="00000000" w:rsidRPr="00000000" w14:paraId="0000000B">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NIST SP 800-30</w:t>
      </w:r>
      <w:r w:rsidDel="00000000" w:rsidR="00000000" w:rsidRPr="00000000">
        <w:rPr>
          <w:rFonts w:ascii="Times New Roman" w:cs="Times New Roman" w:eastAsia="Times New Roman" w:hAnsi="Times New Roman"/>
          <w:sz w:val="24"/>
          <w:szCs w:val="24"/>
          <w:rtl w:val="0"/>
        </w:rPr>
        <w:t xml:space="preserve">: Risk Management for IT systems.</w:t>
      </w:r>
    </w:p>
    <w:p w:rsidR="00000000" w:rsidDel="00000000" w:rsidP="00000000" w:rsidRDefault="00000000" w:rsidRPr="00000000" w14:paraId="0000000C">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NIST Special Publication SP 800-12</w:t>
      </w:r>
    </w:p>
    <w:p w:rsidR="00000000" w:rsidDel="00000000" w:rsidP="00000000" w:rsidRDefault="00000000" w:rsidRPr="00000000" w14:paraId="0000000E">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 800-12 </w:t>
      </w:r>
      <w:r w:rsidDel="00000000" w:rsidR="00000000" w:rsidRPr="00000000">
        <w:rPr>
          <w:rFonts w:ascii="Times New Roman" w:cs="Times New Roman" w:eastAsia="Times New Roman" w:hAnsi="Times New Roman"/>
          <w:sz w:val="24"/>
          <w:szCs w:val="24"/>
          <w:rtl w:val="0"/>
        </w:rPr>
        <w:t xml:space="preserve">is an excellent reference and guide for the security manager or administrator in the routine management of information security. It provides little guidance, however, on design and implementation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new security systems, and therefore should be used only as a valuable precursor to understanding an information security blueprint.</w:t>
      </w:r>
    </w:p>
    <w:p w:rsidR="00000000" w:rsidDel="00000000" w:rsidP="00000000" w:rsidRDefault="00000000" w:rsidRPr="00000000" w14:paraId="0000000F">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NIST Special Publication SP 800-14</w:t>
      </w:r>
    </w:p>
    <w:p w:rsidR="00000000" w:rsidDel="00000000" w:rsidP="00000000" w:rsidRDefault="00000000" w:rsidRPr="00000000" w14:paraId="00000011">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provides best practices and security principles that can direct the security team in the development of</w:t>
      </w:r>
      <w:r w:rsidDel="00000000" w:rsidR="00000000" w:rsidRPr="00000000">
        <w:rPr>
          <w:rFonts w:ascii="Times New Roman" w:cs="Times New Roman" w:eastAsia="Times New Roman" w:hAnsi="Times New Roman"/>
          <w:b w:val="1"/>
          <w:sz w:val="24"/>
          <w:szCs w:val="24"/>
          <w:rtl w:val="0"/>
        </w:rPr>
        <w:t xml:space="preserve"> Security Blue Print</w:t>
      </w:r>
      <w:r w:rsidDel="00000000" w:rsidR="00000000" w:rsidRPr="00000000">
        <w:rPr>
          <w:rFonts w:ascii="Times New Roman" w:cs="Times New Roman" w:eastAsia="Times New Roman" w:hAnsi="Times New Roman"/>
          <w:sz w:val="24"/>
          <w:szCs w:val="24"/>
          <w:rtl w:val="0"/>
        </w:rPr>
        <w:t xml:space="preserve">. The scope of NIST SP 800-14 is broad. It is important to consider each of the security principles it presents, and therefore the following sections examine some of the more significant points in more detail:</w:t>
      </w:r>
    </w:p>
    <w:p w:rsidR="00000000" w:rsidDel="00000000" w:rsidP="00000000" w:rsidRDefault="00000000" w:rsidRPr="00000000" w14:paraId="00000012">
      <w:pPr>
        <w:spacing w:after="20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Supports the Mission of the organization</w:t>
      </w:r>
    </w:p>
    <w:p w:rsidR="00000000" w:rsidDel="00000000" w:rsidP="00000000" w:rsidRDefault="00000000" w:rsidRPr="00000000" w14:paraId="00000014">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develop an information security system based on the organization’s mission, vision, and culture guarantees the failure of the information security program.</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is an integral element of Sound Management</w:t>
      </w:r>
    </w:p>
    <w:p w:rsidR="00000000" w:rsidDel="00000000" w:rsidP="00000000" w:rsidRDefault="00000000" w:rsidRPr="00000000" w14:paraId="00000018">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management includes planning, organizing, leading, and controlling. Security enhances management functions by providing input during the planning process for organizational initiatives. Information security controls support sound management via the enforcement of both managerial and security policies.</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should be cost-effective</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costs of information security should be considered part of the cost of doing business, much like the cost of the computers, networks, and voice communications systems. These are not profit-generating areas of the organization and may not lead to competitive advantages. Information security should justify its own costs. The use of security measures that do not justify their cost must have a strong business justification (such as a legal requirement).</w:t>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Systems Owners have security responsibilities outside their own organizations</w:t>
      </w:r>
    </w:p>
    <w:p w:rsidR="00000000" w:rsidDel="00000000" w:rsidP="00000000" w:rsidRDefault="00000000" w:rsidRPr="00000000" w14:paraId="00000020">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systems store and use information from customers, patients, clients, partners, or others, the security of this information becomes the responsibility of the owner of the systems. Each system’s owners are expected to diligently work with those who have systems that are interconnected with their own to assure the confidentiality, integrity, and availability of the entire value chain of interconnected systems.</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Responsibilities and Accountability Should Be Made Explicit</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Policy documents should clearly identify the security responsibilities of users, administrators, and managers. To be legally binding, the policies must be documented, disseminated, read, understood,</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agreed to by all involved members of the organization.</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Requires a Comprehensive and Integrated approach</w:t>
      </w:r>
    </w:p>
    <w:p w:rsidR="00000000" w:rsidDel="00000000" w:rsidP="00000000" w:rsidRDefault="00000000" w:rsidRPr="00000000" w14:paraId="00000028">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personnel alone cannot effectively implement security. Security is everyone’s responsibility. The three communities of interest (information technology management and professionals, information security management and professionals, and users,managers, administrators, and other stakeholders) should participate in the process of developing a comprehensive information security program.</w:t>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Should Be Periodically Reassessed </w:t>
      </w:r>
      <w:r w:rsidDel="00000000" w:rsidR="00000000" w:rsidRPr="00000000">
        <w:rPr>
          <w:rtl w:val="0"/>
        </w:rPr>
      </w:r>
    </w:p>
    <w:p w:rsidR="00000000" w:rsidDel="00000000" w:rsidP="00000000" w:rsidRDefault="00000000" w:rsidRPr="00000000" w14:paraId="0000002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security that is implemented and then ignored is considered negligent, the organization having not demonstrated due diligence. Security is an ongoing process. To be effective against a constantly shifting set of threats and a changing user base, the security process must be periodically repeated. Continuous analyses of threats, assets, and controls must be conducted and new blueprints developed. Only thorough the preparation, design, implementation, eternal vigilance, and ongoing maintenance can secure the organization’s information assets.</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is constrained by Societal Factors</w:t>
      </w:r>
    </w:p>
    <w:p w:rsidR="00000000" w:rsidDel="00000000" w:rsidP="00000000" w:rsidRDefault="00000000" w:rsidRPr="00000000" w14:paraId="0000002F">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factors that influence in the implementation and maintenance of security. Legal demands, shareholder requirements, even business practices affect the implementation of security controls and safeguards. For example, security professionals generally prefer to isolate information assets from the Internet, which is the leading avenue of threats to the assets, but the business requirements of the organization may preclude this control measure.</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NIST SP 800-18</w:t>
      </w:r>
    </w:p>
    <w:p w:rsidR="00000000" w:rsidDel="00000000" w:rsidP="00000000" w:rsidRDefault="00000000" w:rsidRPr="00000000" w14:paraId="00000033">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Guide for developing Security plans for Information Technology Systems can be used as the foundation for a comprehensive security blueprint and framework. It provides detailed methods for assessing, and implementing controls and plans for applications of varying size. It can serve as a useful guide to the activities and as an aid in the planning process. It also includes templates for major application security plans</w:t>
      </w:r>
      <w:r w:rsidDel="00000000" w:rsidR="00000000" w:rsidRPr="00000000">
        <w:rPr>
          <w:rtl w:val="0"/>
        </w:rPr>
      </w:r>
    </w:p>
    <w:p w:rsidR="00000000" w:rsidDel="00000000" w:rsidP="00000000" w:rsidRDefault="00000000" w:rsidRPr="00000000" w14:paraId="00000034">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Analysis</w:t>
      </w:r>
    </w:p>
    <w:p w:rsidR="00000000" w:rsidDel="00000000" w:rsidP="00000000" w:rsidRDefault="00000000" w:rsidRPr="00000000" w14:paraId="00000035">
      <w:pPr>
        <w:spacing w:after="200" w:line="276"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System Boundaries</w:t>
      </w:r>
    </w:p>
    <w:p w:rsidR="00000000" w:rsidDel="00000000" w:rsidP="00000000" w:rsidRDefault="00000000" w:rsidRPr="00000000" w14:paraId="00000036">
      <w:pPr>
        <w:spacing w:after="200" w:line="276" w:lineRule="auto"/>
        <w:ind w:left="45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Multiple similar systems</w:t>
      </w:r>
    </w:p>
    <w:p w:rsidR="00000000" w:rsidDel="00000000" w:rsidP="00000000" w:rsidRDefault="00000000" w:rsidRPr="00000000" w14:paraId="00000037">
      <w:pPr>
        <w:spacing w:after="200" w:line="276"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System Categories</w:t>
      </w:r>
    </w:p>
    <w:p w:rsidR="00000000" w:rsidDel="00000000" w:rsidP="00000000" w:rsidRDefault="00000000" w:rsidRPr="00000000" w14:paraId="00000038">
      <w:pPr>
        <w:tabs>
          <w:tab w:val="left" w:leader="none" w:pos="0"/>
        </w:tabs>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Plan Development All Systems</w:t>
      </w:r>
    </w:p>
    <w:p w:rsidR="00000000" w:rsidDel="00000000" w:rsidP="00000000" w:rsidRDefault="00000000" w:rsidRPr="00000000" w14:paraId="00000039">
      <w:pPr>
        <w:numPr>
          <w:ilvl w:val="2"/>
          <w:numId w:val="3"/>
        </w:numPr>
        <w:spacing w:line="276" w:lineRule="auto"/>
        <w:ind w:left="1350" w:hanging="180"/>
        <w:jc w:val="both"/>
        <w:rPr>
          <w:sz w:val="24"/>
          <w:szCs w:val="24"/>
        </w:rPr>
      </w:pPr>
      <w:r w:rsidDel="00000000" w:rsidR="00000000" w:rsidRPr="00000000">
        <w:rPr>
          <w:rFonts w:ascii="Times New Roman" w:cs="Times New Roman" w:eastAsia="Times New Roman" w:hAnsi="Times New Roman"/>
          <w:sz w:val="24"/>
          <w:szCs w:val="24"/>
          <w:rtl w:val="0"/>
        </w:rPr>
        <w:t xml:space="preserve">Plan control</w:t>
      </w:r>
    </w:p>
    <w:p w:rsidR="00000000" w:rsidDel="00000000" w:rsidP="00000000" w:rsidRDefault="00000000" w:rsidRPr="00000000" w14:paraId="0000003A">
      <w:pPr>
        <w:numPr>
          <w:ilvl w:val="2"/>
          <w:numId w:val="3"/>
        </w:numPr>
        <w:spacing w:line="276" w:lineRule="auto"/>
        <w:ind w:left="1350" w:hanging="180"/>
        <w:jc w:val="both"/>
        <w:rPr>
          <w:sz w:val="24"/>
          <w:szCs w:val="24"/>
        </w:rPr>
      </w:pPr>
      <w:r w:rsidDel="00000000" w:rsidR="00000000" w:rsidRPr="00000000">
        <w:rPr>
          <w:rFonts w:ascii="Times New Roman" w:cs="Times New Roman" w:eastAsia="Times New Roman" w:hAnsi="Times New Roman"/>
          <w:sz w:val="24"/>
          <w:szCs w:val="24"/>
          <w:rtl w:val="0"/>
        </w:rPr>
        <w:t xml:space="preserve">System identification</w:t>
      </w:r>
    </w:p>
    <w:p w:rsidR="00000000" w:rsidDel="00000000" w:rsidP="00000000" w:rsidRDefault="00000000" w:rsidRPr="00000000" w14:paraId="0000003B">
      <w:pPr>
        <w:numPr>
          <w:ilvl w:val="2"/>
          <w:numId w:val="3"/>
        </w:numPr>
        <w:spacing w:line="276" w:lineRule="auto"/>
        <w:ind w:left="1350" w:hanging="180"/>
        <w:jc w:val="both"/>
        <w:rPr>
          <w:sz w:val="24"/>
          <w:szCs w:val="24"/>
        </w:rPr>
      </w:pPr>
      <w:r w:rsidDel="00000000" w:rsidR="00000000" w:rsidRPr="00000000">
        <w:rPr>
          <w:rFonts w:ascii="Times New Roman" w:cs="Times New Roman" w:eastAsia="Times New Roman" w:hAnsi="Times New Roman"/>
          <w:sz w:val="24"/>
          <w:szCs w:val="24"/>
          <w:rtl w:val="0"/>
        </w:rPr>
        <w:t xml:space="preserve">System Operational status</w:t>
      </w:r>
    </w:p>
    <w:p w:rsidR="00000000" w:rsidDel="00000000" w:rsidP="00000000" w:rsidRDefault="00000000" w:rsidRPr="00000000" w14:paraId="0000003C">
      <w:pPr>
        <w:numPr>
          <w:ilvl w:val="2"/>
          <w:numId w:val="3"/>
        </w:numPr>
        <w:spacing w:line="276" w:lineRule="auto"/>
        <w:ind w:left="1350" w:hanging="180"/>
        <w:jc w:val="both"/>
        <w:rPr>
          <w:sz w:val="24"/>
          <w:szCs w:val="24"/>
        </w:rPr>
      </w:pPr>
      <w:r w:rsidDel="00000000" w:rsidR="00000000" w:rsidRPr="00000000">
        <w:rPr>
          <w:rFonts w:ascii="Times New Roman" w:cs="Times New Roman" w:eastAsia="Times New Roman" w:hAnsi="Times New Roman"/>
          <w:sz w:val="24"/>
          <w:szCs w:val="24"/>
          <w:rtl w:val="0"/>
        </w:rPr>
        <w:t xml:space="preserve">System Interconnection/ Information Sharing</w:t>
      </w:r>
    </w:p>
    <w:p w:rsidR="00000000" w:rsidDel="00000000" w:rsidP="00000000" w:rsidRDefault="00000000" w:rsidRPr="00000000" w14:paraId="0000003D">
      <w:pPr>
        <w:numPr>
          <w:ilvl w:val="2"/>
          <w:numId w:val="3"/>
        </w:numPr>
        <w:spacing w:line="276" w:lineRule="auto"/>
        <w:ind w:left="1350" w:hanging="180"/>
        <w:jc w:val="both"/>
        <w:rPr>
          <w:sz w:val="24"/>
          <w:szCs w:val="24"/>
        </w:rPr>
      </w:pPr>
      <w:r w:rsidDel="00000000" w:rsidR="00000000" w:rsidRPr="00000000">
        <w:rPr>
          <w:rFonts w:ascii="Times New Roman" w:cs="Times New Roman" w:eastAsia="Times New Roman" w:hAnsi="Times New Roman"/>
          <w:sz w:val="24"/>
          <w:szCs w:val="24"/>
          <w:rtl w:val="0"/>
        </w:rPr>
        <w:t xml:space="preserve">Sensitivity of information handled</w:t>
      </w:r>
    </w:p>
    <w:p w:rsidR="00000000" w:rsidDel="00000000" w:rsidP="00000000" w:rsidRDefault="00000000" w:rsidRPr="00000000" w14:paraId="0000003E">
      <w:pPr>
        <w:numPr>
          <w:ilvl w:val="2"/>
          <w:numId w:val="3"/>
        </w:numPr>
        <w:spacing w:line="276" w:lineRule="auto"/>
        <w:ind w:left="1350" w:hanging="180"/>
        <w:jc w:val="both"/>
        <w:rPr>
          <w:sz w:val="24"/>
          <w:szCs w:val="24"/>
        </w:rPr>
      </w:pPr>
      <w:r w:rsidDel="00000000" w:rsidR="00000000" w:rsidRPr="00000000">
        <w:rPr>
          <w:rFonts w:ascii="Times New Roman" w:cs="Times New Roman" w:eastAsia="Times New Roman" w:hAnsi="Times New Roman"/>
          <w:sz w:val="24"/>
          <w:szCs w:val="24"/>
          <w:rtl w:val="0"/>
        </w:rPr>
        <w:t xml:space="preserve">Laws, regulations and policies affecting the system</w:t>
      </w:r>
    </w:p>
    <w:p w:rsidR="00000000" w:rsidDel="00000000" w:rsidP="00000000" w:rsidRDefault="00000000" w:rsidRPr="00000000" w14:paraId="0000003F">
      <w:pPr>
        <w:spacing w:after="20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00" w:line="276" w:lineRule="auto"/>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 Controls</w:t>
      </w:r>
    </w:p>
    <w:p w:rsidR="00000000" w:rsidDel="00000000" w:rsidP="00000000" w:rsidRDefault="00000000" w:rsidRPr="00000000" w14:paraId="00000041">
      <w:pPr>
        <w:numPr>
          <w:ilvl w:val="1"/>
          <w:numId w:val="5"/>
        </w:numPr>
        <w:spacing w:line="276" w:lineRule="auto"/>
        <w:ind w:left="1170" w:firstLine="0"/>
        <w:jc w:val="both"/>
        <w:rPr>
          <w:sz w:val="24"/>
          <w:szCs w:val="24"/>
        </w:rPr>
      </w:pPr>
      <w:r w:rsidDel="00000000" w:rsidR="00000000" w:rsidRPr="00000000">
        <w:rPr>
          <w:rFonts w:ascii="Times New Roman" w:cs="Times New Roman" w:eastAsia="Times New Roman" w:hAnsi="Times New Roman"/>
          <w:sz w:val="24"/>
          <w:szCs w:val="24"/>
          <w:rtl w:val="0"/>
        </w:rPr>
        <w:t xml:space="preserve">Risk Assessment and Management </w:t>
      </w:r>
    </w:p>
    <w:p w:rsidR="00000000" w:rsidDel="00000000" w:rsidP="00000000" w:rsidRDefault="00000000" w:rsidRPr="00000000" w14:paraId="00000042">
      <w:pPr>
        <w:numPr>
          <w:ilvl w:val="1"/>
          <w:numId w:val="5"/>
        </w:numPr>
        <w:spacing w:line="276" w:lineRule="auto"/>
        <w:ind w:left="1170" w:firstLine="0"/>
        <w:jc w:val="both"/>
        <w:rPr>
          <w:sz w:val="24"/>
          <w:szCs w:val="24"/>
        </w:rPr>
      </w:pPr>
      <w:r w:rsidDel="00000000" w:rsidR="00000000" w:rsidRPr="00000000">
        <w:rPr>
          <w:rFonts w:ascii="Times New Roman" w:cs="Times New Roman" w:eastAsia="Times New Roman" w:hAnsi="Times New Roman"/>
          <w:sz w:val="24"/>
          <w:szCs w:val="24"/>
          <w:rtl w:val="0"/>
        </w:rPr>
        <w:t xml:space="preserve">Review of Security Controls </w:t>
      </w:r>
    </w:p>
    <w:p w:rsidR="00000000" w:rsidDel="00000000" w:rsidP="00000000" w:rsidRDefault="00000000" w:rsidRPr="00000000" w14:paraId="00000043">
      <w:pPr>
        <w:numPr>
          <w:ilvl w:val="1"/>
          <w:numId w:val="5"/>
        </w:numPr>
        <w:spacing w:line="276" w:lineRule="auto"/>
        <w:ind w:left="1170" w:firstLine="0"/>
        <w:jc w:val="both"/>
        <w:rPr>
          <w:sz w:val="24"/>
          <w:szCs w:val="24"/>
        </w:rPr>
      </w:pPr>
      <w:r w:rsidDel="00000000" w:rsidR="00000000" w:rsidRPr="00000000">
        <w:rPr>
          <w:rFonts w:ascii="Times New Roman" w:cs="Times New Roman" w:eastAsia="Times New Roman" w:hAnsi="Times New Roman"/>
          <w:sz w:val="24"/>
          <w:szCs w:val="24"/>
          <w:rtl w:val="0"/>
        </w:rPr>
        <w:t xml:space="preserve">Rules of behavior</w:t>
      </w:r>
    </w:p>
    <w:p w:rsidR="00000000" w:rsidDel="00000000" w:rsidP="00000000" w:rsidRDefault="00000000" w:rsidRPr="00000000" w14:paraId="00000044">
      <w:pPr>
        <w:numPr>
          <w:ilvl w:val="1"/>
          <w:numId w:val="5"/>
        </w:numPr>
        <w:spacing w:line="276" w:lineRule="auto"/>
        <w:ind w:left="1170" w:firstLine="0"/>
        <w:jc w:val="both"/>
        <w:rPr>
          <w:sz w:val="24"/>
          <w:szCs w:val="24"/>
        </w:rPr>
      </w:pPr>
      <w:r w:rsidDel="00000000" w:rsidR="00000000" w:rsidRPr="00000000">
        <w:rPr>
          <w:rFonts w:ascii="Times New Roman" w:cs="Times New Roman" w:eastAsia="Times New Roman" w:hAnsi="Times New Roman"/>
          <w:sz w:val="24"/>
          <w:szCs w:val="24"/>
          <w:rtl w:val="0"/>
        </w:rPr>
        <w:t xml:space="preserve">Planning for security in the life cycle</w:t>
      </w:r>
    </w:p>
    <w:p w:rsidR="00000000" w:rsidDel="00000000" w:rsidP="00000000" w:rsidRDefault="00000000" w:rsidRPr="00000000" w14:paraId="00000045">
      <w:pPr>
        <w:numPr>
          <w:ilvl w:val="1"/>
          <w:numId w:val="5"/>
        </w:numPr>
        <w:spacing w:line="276" w:lineRule="auto"/>
        <w:ind w:left="1170" w:firstLine="0"/>
        <w:jc w:val="both"/>
        <w:rPr>
          <w:sz w:val="24"/>
          <w:szCs w:val="24"/>
        </w:rPr>
      </w:pPr>
      <w:r w:rsidDel="00000000" w:rsidR="00000000" w:rsidRPr="00000000">
        <w:rPr>
          <w:rFonts w:ascii="Times New Roman" w:cs="Times New Roman" w:eastAsia="Times New Roman" w:hAnsi="Times New Roman"/>
          <w:sz w:val="24"/>
          <w:szCs w:val="24"/>
          <w:rtl w:val="0"/>
        </w:rPr>
        <w:t xml:space="preserve">Authorization of Processing (Certification and Accreditation)</w:t>
      </w:r>
    </w:p>
    <w:p w:rsidR="00000000" w:rsidDel="00000000" w:rsidP="00000000" w:rsidRDefault="00000000" w:rsidRPr="00000000" w14:paraId="00000046">
      <w:pPr>
        <w:numPr>
          <w:ilvl w:val="1"/>
          <w:numId w:val="5"/>
        </w:numPr>
        <w:spacing w:line="276" w:lineRule="auto"/>
        <w:ind w:left="1170" w:firstLine="0"/>
        <w:jc w:val="both"/>
        <w:rPr>
          <w:sz w:val="24"/>
          <w:szCs w:val="24"/>
        </w:rPr>
      </w:pPr>
      <w:r w:rsidDel="00000000" w:rsidR="00000000" w:rsidRPr="00000000">
        <w:rPr>
          <w:rFonts w:ascii="Times New Roman" w:cs="Times New Roman" w:eastAsia="Times New Roman" w:hAnsi="Times New Roman"/>
          <w:sz w:val="24"/>
          <w:szCs w:val="24"/>
          <w:rtl w:val="0"/>
        </w:rPr>
        <w:t xml:space="preserve">System Security Plan </w:t>
      </w:r>
    </w:p>
    <w:p w:rsidR="00000000" w:rsidDel="00000000" w:rsidP="00000000" w:rsidRDefault="00000000" w:rsidRPr="00000000" w14:paraId="00000047">
      <w:pPr>
        <w:spacing w:after="20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Controls</w:t>
      </w:r>
    </w:p>
    <w:p w:rsidR="00000000" w:rsidDel="00000000" w:rsidP="00000000" w:rsidRDefault="00000000" w:rsidRPr="00000000" w14:paraId="00000049">
      <w:pPr>
        <w:numPr>
          <w:ilvl w:val="1"/>
          <w:numId w:val="1"/>
        </w:numPr>
        <w:tabs>
          <w:tab w:val="left" w:leader="none" w:pos="1710"/>
        </w:tabs>
        <w:spacing w:line="276" w:lineRule="auto"/>
        <w:ind w:left="1440" w:hanging="270"/>
        <w:jc w:val="both"/>
        <w:rPr>
          <w:sz w:val="24"/>
          <w:szCs w:val="24"/>
        </w:rPr>
      </w:pPr>
      <w:r w:rsidDel="00000000" w:rsidR="00000000" w:rsidRPr="00000000">
        <w:rPr>
          <w:rFonts w:ascii="Times New Roman" w:cs="Times New Roman" w:eastAsia="Times New Roman" w:hAnsi="Times New Roman"/>
          <w:sz w:val="24"/>
          <w:szCs w:val="24"/>
          <w:rtl w:val="0"/>
        </w:rPr>
        <w:t xml:space="preserve">Personnel Security </w:t>
      </w:r>
    </w:p>
    <w:p w:rsidR="00000000" w:rsidDel="00000000" w:rsidP="00000000" w:rsidRDefault="00000000" w:rsidRPr="00000000" w14:paraId="0000004A">
      <w:pPr>
        <w:numPr>
          <w:ilvl w:val="1"/>
          <w:numId w:val="1"/>
        </w:numPr>
        <w:tabs>
          <w:tab w:val="left" w:leader="none" w:pos="1710"/>
        </w:tabs>
        <w:spacing w:line="276" w:lineRule="auto"/>
        <w:ind w:left="1440" w:hanging="270"/>
        <w:jc w:val="both"/>
        <w:rPr>
          <w:sz w:val="24"/>
          <w:szCs w:val="24"/>
        </w:rPr>
      </w:pPr>
      <w:r w:rsidDel="00000000" w:rsidR="00000000" w:rsidRPr="00000000">
        <w:rPr>
          <w:rFonts w:ascii="Times New Roman" w:cs="Times New Roman" w:eastAsia="Times New Roman" w:hAnsi="Times New Roman"/>
          <w:sz w:val="24"/>
          <w:szCs w:val="24"/>
          <w:rtl w:val="0"/>
        </w:rPr>
        <w:t xml:space="preserve">Physical Security</w:t>
      </w:r>
    </w:p>
    <w:p w:rsidR="00000000" w:rsidDel="00000000" w:rsidP="00000000" w:rsidRDefault="00000000" w:rsidRPr="00000000" w14:paraId="0000004B">
      <w:pPr>
        <w:numPr>
          <w:ilvl w:val="1"/>
          <w:numId w:val="1"/>
        </w:numPr>
        <w:tabs>
          <w:tab w:val="left" w:leader="none" w:pos="1710"/>
        </w:tabs>
        <w:spacing w:line="276" w:lineRule="auto"/>
        <w:ind w:left="1440" w:hanging="270"/>
        <w:jc w:val="both"/>
        <w:rPr>
          <w:sz w:val="24"/>
          <w:szCs w:val="24"/>
        </w:rPr>
      </w:pPr>
      <w:r w:rsidDel="00000000" w:rsidR="00000000" w:rsidRPr="00000000">
        <w:rPr>
          <w:rFonts w:ascii="Times New Roman" w:cs="Times New Roman" w:eastAsia="Times New Roman" w:hAnsi="Times New Roman"/>
          <w:sz w:val="24"/>
          <w:szCs w:val="24"/>
          <w:rtl w:val="0"/>
        </w:rPr>
        <w:t xml:space="preserve">Production, Input/Output Controls </w:t>
      </w:r>
    </w:p>
    <w:p w:rsidR="00000000" w:rsidDel="00000000" w:rsidP="00000000" w:rsidRDefault="00000000" w:rsidRPr="00000000" w14:paraId="0000004C">
      <w:pPr>
        <w:numPr>
          <w:ilvl w:val="1"/>
          <w:numId w:val="1"/>
        </w:numPr>
        <w:tabs>
          <w:tab w:val="left" w:leader="none" w:pos="1710"/>
        </w:tabs>
        <w:spacing w:line="276" w:lineRule="auto"/>
        <w:ind w:left="1440" w:hanging="270"/>
        <w:jc w:val="both"/>
        <w:rPr>
          <w:sz w:val="24"/>
          <w:szCs w:val="24"/>
        </w:rPr>
      </w:pPr>
      <w:r w:rsidDel="00000000" w:rsidR="00000000" w:rsidRPr="00000000">
        <w:rPr>
          <w:rFonts w:ascii="Times New Roman" w:cs="Times New Roman" w:eastAsia="Times New Roman" w:hAnsi="Times New Roman"/>
          <w:sz w:val="24"/>
          <w:szCs w:val="24"/>
          <w:rtl w:val="0"/>
        </w:rPr>
        <w:t xml:space="preserve">Contingency Planning</w:t>
      </w:r>
    </w:p>
    <w:p w:rsidR="00000000" w:rsidDel="00000000" w:rsidP="00000000" w:rsidRDefault="00000000" w:rsidRPr="00000000" w14:paraId="0000004D">
      <w:pPr>
        <w:numPr>
          <w:ilvl w:val="1"/>
          <w:numId w:val="1"/>
        </w:numPr>
        <w:tabs>
          <w:tab w:val="left" w:leader="none" w:pos="1710"/>
        </w:tabs>
        <w:spacing w:line="276" w:lineRule="auto"/>
        <w:ind w:left="1440" w:hanging="270"/>
        <w:jc w:val="both"/>
        <w:rPr>
          <w:sz w:val="24"/>
          <w:szCs w:val="24"/>
        </w:rPr>
      </w:pPr>
      <w:r w:rsidDel="00000000" w:rsidR="00000000" w:rsidRPr="00000000">
        <w:rPr>
          <w:rFonts w:ascii="Times New Roman" w:cs="Times New Roman" w:eastAsia="Times New Roman" w:hAnsi="Times New Roman"/>
          <w:sz w:val="24"/>
          <w:szCs w:val="24"/>
          <w:rtl w:val="0"/>
        </w:rPr>
        <w:t xml:space="preserve">Hardware and Systems Software</w:t>
      </w:r>
    </w:p>
    <w:p w:rsidR="00000000" w:rsidDel="00000000" w:rsidP="00000000" w:rsidRDefault="00000000" w:rsidRPr="00000000" w14:paraId="0000004E">
      <w:pPr>
        <w:numPr>
          <w:ilvl w:val="1"/>
          <w:numId w:val="1"/>
        </w:numPr>
        <w:tabs>
          <w:tab w:val="left" w:leader="none" w:pos="1710"/>
        </w:tabs>
        <w:spacing w:line="276" w:lineRule="auto"/>
        <w:ind w:left="1440" w:hanging="270"/>
        <w:jc w:val="both"/>
        <w:rPr>
          <w:sz w:val="24"/>
          <w:szCs w:val="24"/>
        </w:rPr>
      </w:pPr>
      <w:r w:rsidDel="00000000" w:rsidR="00000000" w:rsidRPr="00000000">
        <w:rPr>
          <w:rFonts w:ascii="Times New Roman" w:cs="Times New Roman" w:eastAsia="Times New Roman" w:hAnsi="Times New Roman"/>
          <w:sz w:val="24"/>
          <w:szCs w:val="24"/>
          <w:rtl w:val="0"/>
        </w:rPr>
        <w:t xml:space="preserve">Data Integrity</w:t>
      </w:r>
    </w:p>
    <w:p w:rsidR="00000000" w:rsidDel="00000000" w:rsidP="00000000" w:rsidRDefault="00000000" w:rsidRPr="00000000" w14:paraId="0000004F">
      <w:pPr>
        <w:numPr>
          <w:ilvl w:val="1"/>
          <w:numId w:val="1"/>
        </w:numPr>
        <w:tabs>
          <w:tab w:val="left" w:leader="none" w:pos="1710"/>
        </w:tabs>
        <w:spacing w:line="276" w:lineRule="auto"/>
        <w:ind w:left="1440" w:hanging="270"/>
        <w:jc w:val="both"/>
        <w:rPr>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50">
      <w:pPr>
        <w:numPr>
          <w:ilvl w:val="1"/>
          <w:numId w:val="1"/>
        </w:numPr>
        <w:tabs>
          <w:tab w:val="left" w:leader="none" w:pos="1710"/>
        </w:tabs>
        <w:spacing w:line="276" w:lineRule="auto"/>
        <w:ind w:left="1440" w:hanging="270"/>
        <w:jc w:val="both"/>
        <w:rPr>
          <w:sz w:val="24"/>
          <w:szCs w:val="24"/>
        </w:rPr>
      </w:pPr>
      <w:r w:rsidDel="00000000" w:rsidR="00000000" w:rsidRPr="00000000">
        <w:rPr>
          <w:rFonts w:ascii="Times New Roman" w:cs="Times New Roman" w:eastAsia="Times New Roman" w:hAnsi="Times New Roman"/>
          <w:sz w:val="24"/>
          <w:szCs w:val="24"/>
          <w:rtl w:val="0"/>
        </w:rPr>
        <w:t xml:space="preserve">Security Awareness, Training, and Education</w:t>
      </w:r>
    </w:p>
    <w:p w:rsidR="00000000" w:rsidDel="00000000" w:rsidP="00000000" w:rsidRDefault="00000000" w:rsidRPr="00000000" w14:paraId="00000051">
      <w:pPr>
        <w:numPr>
          <w:ilvl w:val="1"/>
          <w:numId w:val="1"/>
        </w:numPr>
        <w:tabs>
          <w:tab w:val="left" w:leader="none" w:pos="1710"/>
        </w:tabs>
        <w:spacing w:line="276" w:lineRule="auto"/>
        <w:ind w:left="1440" w:hanging="270"/>
        <w:jc w:val="both"/>
        <w:rPr>
          <w:sz w:val="24"/>
          <w:szCs w:val="24"/>
        </w:rPr>
      </w:pPr>
      <w:r w:rsidDel="00000000" w:rsidR="00000000" w:rsidRPr="00000000">
        <w:rPr>
          <w:rFonts w:ascii="Times New Roman" w:cs="Times New Roman" w:eastAsia="Times New Roman" w:hAnsi="Times New Roman"/>
          <w:sz w:val="24"/>
          <w:szCs w:val="24"/>
          <w:rtl w:val="0"/>
        </w:rPr>
        <w:t xml:space="preserve">Incident Response Capability</w:t>
      </w:r>
    </w:p>
    <w:p w:rsidR="00000000" w:rsidDel="00000000" w:rsidP="00000000" w:rsidRDefault="00000000" w:rsidRPr="00000000" w14:paraId="00000052">
      <w:pPr>
        <w:spacing w:after="20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Controls</w:t>
      </w:r>
    </w:p>
    <w:p w:rsidR="00000000" w:rsidDel="00000000" w:rsidP="00000000" w:rsidRDefault="00000000" w:rsidRPr="00000000" w14:paraId="00000054">
      <w:pPr>
        <w:numPr>
          <w:ilvl w:val="1"/>
          <w:numId w:val="4"/>
        </w:numPr>
        <w:spacing w:line="276" w:lineRule="auto"/>
        <w:ind w:left="1080" w:firstLine="0"/>
        <w:jc w:val="both"/>
        <w:rPr>
          <w:sz w:val="24"/>
          <w:szCs w:val="24"/>
        </w:rPr>
      </w:pPr>
      <w:r w:rsidDel="00000000" w:rsidR="00000000" w:rsidRPr="00000000">
        <w:rPr>
          <w:rFonts w:ascii="Times New Roman" w:cs="Times New Roman" w:eastAsia="Times New Roman" w:hAnsi="Times New Roman"/>
          <w:sz w:val="24"/>
          <w:szCs w:val="24"/>
          <w:rtl w:val="0"/>
        </w:rPr>
        <w:t xml:space="preserve">Identification and Authentication</w:t>
      </w:r>
    </w:p>
    <w:p w:rsidR="00000000" w:rsidDel="00000000" w:rsidP="00000000" w:rsidRDefault="00000000" w:rsidRPr="00000000" w14:paraId="00000055">
      <w:pPr>
        <w:numPr>
          <w:ilvl w:val="1"/>
          <w:numId w:val="4"/>
        </w:numPr>
        <w:spacing w:line="276" w:lineRule="auto"/>
        <w:ind w:left="1080" w:firstLine="0"/>
        <w:jc w:val="both"/>
        <w:rPr>
          <w:sz w:val="24"/>
          <w:szCs w:val="24"/>
        </w:rPr>
      </w:pPr>
      <w:r w:rsidDel="00000000" w:rsidR="00000000" w:rsidRPr="00000000">
        <w:rPr>
          <w:rFonts w:ascii="Times New Roman" w:cs="Times New Roman" w:eastAsia="Times New Roman" w:hAnsi="Times New Roman"/>
          <w:sz w:val="24"/>
          <w:szCs w:val="24"/>
          <w:rtl w:val="0"/>
        </w:rPr>
        <w:t xml:space="preserve">Logical Access Controls </w:t>
      </w:r>
    </w:p>
    <w:p w:rsidR="00000000" w:rsidDel="00000000" w:rsidP="00000000" w:rsidRDefault="00000000" w:rsidRPr="00000000" w14:paraId="00000056">
      <w:pPr>
        <w:numPr>
          <w:ilvl w:val="1"/>
          <w:numId w:val="4"/>
        </w:numPr>
        <w:spacing w:line="276" w:lineRule="auto"/>
        <w:ind w:left="1080" w:firstLine="0"/>
        <w:jc w:val="both"/>
        <w:rPr>
          <w:sz w:val="24"/>
          <w:szCs w:val="24"/>
        </w:rPr>
      </w:pPr>
      <w:r w:rsidDel="00000000" w:rsidR="00000000" w:rsidRPr="00000000">
        <w:rPr>
          <w:rFonts w:ascii="Times New Roman" w:cs="Times New Roman" w:eastAsia="Times New Roman" w:hAnsi="Times New Roman"/>
          <w:sz w:val="24"/>
          <w:szCs w:val="24"/>
          <w:rtl w:val="0"/>
        </w:rPr>
        <w:t xml:space="preserve">Audit Trails</w:t>
      </w:r>
    </w:p>
    <w:p w:rsidR="00000000" w:rsidDel="00000000" w:rsidP="00000000" w:rsidRDefault="00000000" w:rsidRPr="00000000" w14:paraId="00000057">
      <w:pPr>
        <w:spacing w:after="20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Management controls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0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addresses the design and implementation of the security planning process and security program management. They also address risk management and security control reviews. They further describe the necessity and scope of legal compliance and the maintenance of the entire security life cycle.</w:t>
      </w:r>
    </w:p>
    <w:p w:rsidR="00000000" w:rsidDel="00000000" w:rsidP="00000000" w:rsidRDefault="00000000" w:rsidRPr="00000000" w14:paraId="0000005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controls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deals with the operational functionality of security in the organization. They include management functions and lower level planning, such as disaster recovery and incident response planning. They also address personnel security, physical security, and the protection of production inputs and outputs. </w:t>
      </w:r>
    </w:p>
    <w:p w:rsidR="00000000" w:rsidDel="00000000" w:rsidP="00000000" w:rsidRDefault="00000000" w:rsidRPr="00000000" w14:paraId="0000005C">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guide the development of education, training and awareness programs for users, administrators, and management. Finally, they address hardware and software systems maintenance and the integrity of data.</w:t>
      </w:r>
    </w:p>
    <w:p w:rsidR="00000000" w:rsidDel="00000000" w:rsidP="00000000" w:rsidRDefault="00000000" w:rsidRPr="00000000" w14:paraId="0000005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controls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address the tactical and technical issues related to designing and implementing security in the organization, as well as issues related to examining and selecting the technologies appropriate to protecting information. They address the specifics of technology selection and the acquisition of certain technical components. </w:t>
      </w:r>
    </w:p>
    <w:p w:rsidR="00000000" w:rsidDel="00000000" w:rsidP="00000000" w:rsidRDefault="00000000" w:rsidRPr="00000000" w14:paraId="0000005F">
      <w:pPr>
        <w:spacing w:line="276" w:lineRule="auto"/>
        <w:ind w:left="0" w:firstLine="720"/>
        <w:jc w:val="both"/>
        <w:rPr/>
      </w:pPr>
      <w:r w:rsidDel="00000000" w:rsidR="00000000" w:rsidRPr="00000000">
        <w:rPr>
          <w:rFonts w:ascii="Times New Roman" w:cs="Times New Roman" w:eastAsia="Times New Roman" w:hAnsi="Times New Roman"/>
          <w:sz w:val="24"/>
          <w:szCs w:val="24"/>
          <w:rtl w:val="0"/>
        </w:rPr>
        <w:t xml:space="preserve">They also include logical access controls, such as identification, authentication, authorization, and accountability. They cover cryptography to protect information in storage and transit. Finally, they include the classification of assets and users, to facilitate the authorization levels needed. Using the three sets of controls, the organization should be able to specify controls to cover the entire spectrum of safeguards, from strategic to tactical, and from managerial to technical.</w:t>
      </w:r>
      <w:r w:rsidDel="00000000" w:rsidR="00000000" w:rsidRPr="00000000">
        <w:rPr>
          <w:rtl w:val="0"/>
        </w:rPr>
      </w:r>
    </w:p>
    <w:sectPr>
      <w:pgSz w:h="15840" w:w="12240" w:orient="portrait"/>
      <w:pgMar w:bottom="1440" w:top="1440" w:left="17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6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8"/>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rPr>
    </w:lvl>
    <w:lvl w:ilvl="2">
      <w:start w:val="2"/>
      <w:numFmt w:val="bullet"/>
      <w:lvlText w:val="-"/>
      <w:lvlJc w:val="left"/>
      <w:pPr>
        <w:ind w:left="2910" w:hanging="390"/>
      </w:pPr>
      <w:rPr>
        <w:rFonts w:ascii="Times New Roman" w:cs="Times New Roman" w:eastAsia="Times New Roman" w:hAnsi="Times New Roman"/>
      </w:rPr>
    </w:lvl>
    <w:lvl w:ilvl="3">
      <w:start w:val="1"/>
      <w:numFmt w:val="bullet"/>
      <w:lvlText w:val="o"/>
      <w:lvlJc w:val="left"/>
      <w:pPr>
        <w:ind w:left="3600" w:hanging="360"/>
      </w:pPr>
      <w:rPr>
        <w:rFonts w:ascii="Courier New" w:cs="Courier New" w:eastAsia="Courier New" w:hAnsi="Courier New"/>
      </w:rPr>
    </w:lvl>
    <w:lvl w:ilvl="4">
      <w:start w:val="1"/>
      <w:numFmt w:val="bullet"/>
      <w:lvlText w:val="♦"/>
      <w:lvlJc w:val="left"/>
      <w:pPr>
        <w:ind w:left="4320" w:hanging="360"/>
      </w:pPr>
      <w:rPr>
        <w:rFonts w:ascii="Noto Sans Symbols" w:cs="Noto Sans Symbols" w:eastAsia="Noto Sans Symbols" w:hAnsi="Noto Sans Symbols"/>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Noto Sans Symbols" w:cs="Noto Sans Symbols" w:eastAsia="Noto Sans Symbols" w:hAnsi="Noto Sans Symbols"/>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6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6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