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h83neqffbnh" w:id="0"/>
      <w:bookmarkEnd w:id="0"/>
      <w:r w:rsidDel="00000000" w:rsidR="00000000" w:rsidRPr="00000000">
        <w:rPr>
          <w:sz w:val="36"/>
          <w:szCs w:val="36"/>
          <w:rtl w:val="0"/>
        </w:rPr>
        <w:t xml:space="preserve">Tomadas de decisões ao longo do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Abstrai as classes de um jeito que fosse possível ampliar o sistema e prover fácil manutenção.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parte de testes foi complicada, em que gastei muito tempo, e tive problemas como: 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é possível usar a anotação @Transactional com a anotação webEnvironment = WebEnvironment.DEFINED_PORT. Precisei definir a porta para chamar o serviço rest, porém a anotação @Transactional deleta as entidades inseridas no banco após o teste e, sem isso, rodando duas vezes o mesmo teste ocorre erro, então resolvi o problema deletando as entidades após cada chamada, mas muito provavelmente existe um jeito melhor de resolver que eu não consegui descobrir a tempo.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Fiz uma interface bem simples com Angular para que fosse possível testar a aplicação, já que ferramentas como o Postman não mantém a mesma sessão.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se tratar de uma interface simples ainda têm desalinhamentos e pontos a melhorar que espero que não sejam considerados.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