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D41F88" w:rsidRPr="00D8383A" w:rsidRDefault="00D41F88" w:rsidP="00D41F88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eastAsia="es-ES"/>
        </w:rPr>
        <w:t>PE 8.6 – 3 RRHH CONTROL BANDA HORARIA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D41F88">
        <w:rPr>
          <w:rFonts w:cs="Arial"/>
          <w:i/>
        </w:rPr>
        <w:t>la</w:t>
      </w:r>
      <w:r w:rsidR="00680C6C">
        <w:rPr>
          <w:rFonts w:cs="Arial"/>
          <w:i/>
        </w:rPr>
        <w:t xml:space="preserve">s </w:t>
      </w:r>
      <w:r w:rsidR="00D41F88">
        <w:rPr>
          <w:rFonts w:cs="Arial"/>
          <w:i/>
        </w:rPr>
        <w:t xml:space="preserve">consultas de Bandas Horarias del Personal del Centro Cultural </w:t>
      </w:r>
    </w:p>
    <w:p w:rsidR="00D41F88" w:rsidRDefault="00D41F88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E961A4" w:rsidRDefault="00E961A4" w:rsidP="00671AA2">
      <w:pPr>
        <w:jc w:val="right"/>
        <w:rPr>
          <w:rFonts w:cs="Arial"/>
          <w:i/>
        </w:rPr>
      </w:pPr>
    </w:p>
    <w:p w:rsidR="002F2D5A" w:rsidRDefault="002F2D5A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>Aprobó (firma y aclaración)</w:t>
      </w:r>
      <w:r>
        <w:rPr>
          <w:sz w:val="16"/>
          <w:szCs w:val="16"/>
        </w:rPr>
        <w:t>:</w:t>
      </w:r>
      <w:r w:rsidR="002F2D5A">
        <w:rPr>
          <w:sz w:val="16"/>
          <w:szCs w:val="16"/>
        </w:rPr>
        <w:tab/>
      </w:r>
      <w:r w:rsidR="002F2D5A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4347B4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E134BC" w:rsidRDefault="00E134BC" w:rsidP="00E134BC">
      <w:pPr>
        <w:pStyle w:val="Prrafodelista"/>
        <w:jc w:val="both"/>
        <w:rPr>
          <w:rFonts w:ascii="Calibri" w:hAnsi="Calibri"/>
          <w:b/>
          <w:sz w:val="20"/>
          <w:szCs w:val="20"/>
        </w:rPr>
      </w:pPr>
    </w:p>
    <w:p w:rsidR="00D41F88" w:rsidRPr="00B41EAB" w:rsidRDefault="00D41F88" w:rsidP="00E134BC">
      <w:pPr>
        <w:pStyle w:val="Prrafodelista"/>
        <w:jc w:val="both"/>
        <w:rPr>
          <w:rFonts w:ascii="Calibri" w:hAnsi="Calibri"/>
          <w:b/>
          <w:sz w:val="20"/>
          <w:szCs w:val="20"/>
        </w:rPr>
      </w:pPr>
    </w:p>
    <w:p w:rsidR="00E134BC" w:rsidRPr="00B41EAB" w:rsidRDefault="000C7303" w:rsidP="00E134BC">
      <w:pPr>
        <w:pStyle w:val="Prrafodelista"/>
        <w:jc w:val="both"/>
        <w:rPr>
          <w:rFonts w:ascii="Calibri" w:hAnsi="Calibri" w:cs="Arial"/>
          <w:sz w:val="20"/>
          <w:szCs w:val="20"/>
          <w:shd w:val="clear" w:color="auto" w:fill="FFFFFF"/>
        </w:rPr>
      </w:pPr>
      <w:r w:rsidRPr="00B41EAB">
        <w:rPr>
          <w:rFonts w:ascii="Calibri" w:hAnsi="Calibri"/>
          <w:b/>
          <w:sz w:val="20"/>
          <w:szCs w:val="20"/>
        </w:rPr>
        <w:t>Objetivo</w:t>
      </w:r>
      <w:r w:rsidR="00E134BC" w:rsidRPr="00B41EAB">
        <w:rPr>
          <w:rFonts w:ascii="Calibri" w:hAnsi="Calibri"/>
          <w:sz w:val="20"/>
          <w:szCs w:val="20"/>
        </w:rPr>
        <w:t xml:space="preserve">: </w:t>
      </w:r>
      <w:r w:rsidR="00E961A4">
        <w:rPr>
          <w:rFonts w:ascii="Calibri" w:hAnsi="Calibri"/>
          <w:sz w:val="20"/>
          <w:szCs w:val="20"/>
        </w:rPr>
        <w:t xml:space="preserve">Estandarizar la herramienta de </w:t>
      </w:r>
      <w:r w:rsidR="00D41F88">
        <w:rPr>
          <w:rFonts w:ascii="Calibri" w:hAnsi="Calibri"/>
          <w:sz w:val="20"/>
          <w:szCs w:val="20"/>
        </w:rPr>
        <w:t>Consulta de Banda Horaria del Personal y facilitar el control de asistencia.</w:t>
      </w:r>
    </w:p>
    <w:p w:rsidR="00E134BC" w:rsidRPr="00B41EAB" w:rsidRDefault="000C7303" w:rsidP="00E134BC">
      <w:pPr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Alcance</w:t>
      </w:r>
      <w:r w:rsidR="00E134BC" w:rsidRPr="00B41EAB">
        <w:rPr>
          <w:rFonts w:ascii="Calibri" w:hAnsi="Calibri"/>
          <w:sz w:val="20"/>
          <w:szCs w:val="20"/>
        </w:rPr>
        <w:t>: E</w:t>
      </w:r>
      <w:r w:rsidR="00D41F88">
        <w:rPr>
          <w:rFonts w:ascii="Calibri" w:hAnsi="Calibri"/>
          <w:sz w:val="20"/>
          <w:szCs w:val="20"/>
        </w:rPr>
        <w:t xml:space="preserve">ste </w:t>
      </w:r>
      <w:r w:rsidR="00E134BC" w:rsidRPr="00B41EAB">
        <w:rPr>
          <w:rFonts w:ascii="Calibri" w:hAnsi="Calibri"/>
          <w:sz w:val="20"/>
          <w:szCs w:val="20"/>
        </w:rPr>
        <w:t>procedimiento es aplicable a</w:t>
      </w:r>
      <w:r w:rsidR="00D41F88">
        <w:rPr>
          <w:rFonts w:ascii="Calibri" w:hAnsi="Calibri"/>
          <w:sz w:val="20"/>
          <w:szCs w:val="20"/>
        </w:rPr>
        <w:t xml:space="preserve"> todo el personal de</w:t>
      </w:r>
      <w:r w:rsidR="00E134BC" w:rsidRPr="00B41EAB">
        <w:rPr>
          <w:rFonts w:ascii="Calibri" w:hAnsi="Calibri"/>
          <w:sz w:val="20"/>
          <w:szCs w:val="20"/>
        </w:rPr>
        <w:t>l</w:t>
      </w:r>
      <w:r w:rsidR="00D41F88">
        <w:rPr>
          <w:rFonts w:ascii="Calibri" w:hAnsi="Calibri"/>
          <w:sz w:val="20"/>
          <w:szCs w:val="20"/>
        </w:rPr>
        <w:t xml:space="preserve"> Sistema Federal de Medios y Contenidos Públicos que desempeñe ac</w:t>
      </w:r>
      <w:r w:rsidR="00524541">
        <w:rPr>
          <w:rFonts w:ascii="Calibri" w:hAnsi="Calibri"/>
          <w:sz w:val="20"/>
          <w:szCs w:val="20"/>
        </w:rPr>
        <w:t>tividades en el Centro Cultural</w:t>
      </w:r>
      <w:r w:rsidR="00E961A4">
        <w:rPr>
          <w:rFonts w:ascii="Calibri" w:hAnsi="Calibri"/>
          <w:sz w:val="20"/>
          <w:szCs w:val="20"/>
        </w:rPr>
        <w:t>.</w:t>
      </w:r>
      <w:r w:rsidR="00D41F88">
        <w:rPr>
          <w:rFonts w:ascii="Calibri" w:hAnsi="Calibri"/>
          <w:sz w:val="20"/>
          <w:szCs w:val="20"/>
        </w:rPr>
        <w:t xml:space="preserve"> </w:t>
      </w:r>
    </w:p>
    <w:p w:rsidR="00D41F88" w:rsidRDefault="00496646" w:rsidP="004879F7">
      <w:pPr>
        <w:pStyle w:val="Prrafodelista"/>
        <w:rPr>
          <w:rFonts w:cstheme="minorHAnsi"/>
          <w:b/>
          <w:sz w:val="20"/>
          <w:szCs w:val="20"/>
        </w:rPr>
      </w:pPr>
      <w:r w:rsidRPr="00B41EAB">
        <w:rPr>
          <w:rFonts w:cstheme="minorHAnsi"/>
          <w:b/>
          <w:sz w:val="20"/>
          <w:szCs w:val="20"/>
        </w:rPr>
        <w:t>Definiciones y generalidades:</w:t>
      </w:r>
      <w:r w:rsidR="004879F7">
        <w:rPr>
          <w:rFonts w:cstheme="minorHAnsi"/>
          <w:b/>
          <w:sz w:val="20"/>
          <w:szCs w:val="20"/>
        </w:rPr>
        <w:t xml:space="preserve"> </w:t>
      </w:r>
    </w:p>
    <w:p w:rsidR="00D41F88" w:rsidRDefault="00496646" w:rsidP="004709CB">
      <w:pPr>
        <w:pStyle w:val="Prrafodelista"/>
        <w:numPr>
          <w:ilvl w:val="0"/>
          <w:numId w:val="18"/>
        </w:numPr>
        <w:rPr>
          <w:rFonts w:ascii="Calibri" w:hAnsi="Calibri"/>
          <w:sz w:val="20"/>
          <w:szCs w:val="20"/>
        </w:rPr>
      </w:pPr>
      <w:r w:rsidRPr="004879F7">
        <w:rPr>
          <w:rFonts w:ascii="Calibri" w:hAnsi="Calibri"/>
          <w:sz w:val="20"/>
          <w:szCs w:val="20"/>
        </w:rPr>
        <w:t>La c</w:t>
      </w:r>
      <w:r w:rsidR="002F2D5A" w:rsidRPr="004879F7">
        <w:rPr>
          <w:rFonts w:ascii="Calibri" w:hAnsi="Calibri"/>
          <w:sz w:val="20"/>
          <w:szCs w:val="20"/>
        </w:rPr>
        <w:t xml:space="preserve">obertura horaria </w:t>
      </w:r>
      <w:r w:rsidR="00D41F88">
        <w:rPr>
          <w:rFonts w:ascii="Calibri" w:hAnsi="Calibri"/>
          <w:sz w:val="20"/>
          <w:szCs w:val="20"/>
        </w:rPr>
        <w:t>se mide según ingreso y egresos registrados en el Sistema Control de Accesos</w:t>
      </w:r>
    </w:p>
    <w:p w:rsidR="00D41F88" w:rsidRDefault="00D41F88" w:rsidP="004709CB">
      <w:pPr>
        <w:pStyle w:val="Prrafodelista"/>
        <w:numPr>
          <w:ilvl w:val="0"/>
          <w:numId w:val="18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No incluye los registros manuales</w:t>
      </w:r>
    </w:p>
    <w:p w:rsidR="00496646" w:rsidRDefault="00E961A4" w:rsidP="004709CB">
      <w:pPr>
        <w:pStyle w:val="Prrafodelista"/>
        <w:numPr>
          <w:ilvl w:val="0"/>
          <w:numId w:val="18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Se c</w:t>
      </w:r>
      <w:r w:rsidR="00D41F88">
        <w:rPr>
          <w:rFonts w:ascii="Calibri" w:hAnsi="Calibri"/>
          <w:sz w:val="20"/>
          <w:szCs w:val="20"/>
        </w:rPr>
        <w:t xml:space="preserve">alcula la cantidad de horas según fichadas diarias </w:t>
      </w:r>
    </w:p>
    <w:p w:rsidR="00524541" w:rsidRDefault="000C7303" w:rsidP="000C7303">
      <w:pPr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Responsabilidad</w:t>
      </w:r>
      <w:r w:rsidR="00E134BC" w:rsidRPr="00B41EAB">
        <w:rPr>
          <w:rFonts w:ascii="Calibri" w:hAnsi="Calibri"/>
          <w:sz w:val="20"/>
          <w:szCs w:val="20"/>
        </w:rPr>
        <w:t xml:space="preserve">: </w:t>
      </w:r>
    </w:p>
    <w:p w:rsidR="00524541" w:rsidRDefault="00524541" w:rsidP="00524541">
      <w:pPr>
        <w:ind w:left="708"/>
        <w:jc w:val="both"/>
        <w:rPr>
          <w:rFonts w:ascii="Calibri" w:hAnsi="Calibri"/>
          <w:sz w:val="20"/>
          <w:szCs w:val="20"/>
          <w:highlight w:val="yellow"/>
        </w:rPr>
      </w:pPr>
      <w:r w:rsidRPr="00524541">
        <w:rPr>
          <w:rFonts w:ascii="Calibri" w:hAnsi="Calibri"/>
          <w:sz w:val="20"/>
          <w:szCs w:val="20"/>
        </w:rPr>
        <w:t>El Área de Recursos Humanos (RRHH)</w:t>
      </w:r>
      <w:r>
        <w:rPr>
          <w:rFonts w:ascii="Calibri" w:hAnsi="Calibri"/>
          <w:sz w:val="20"/>
          <w:szCs w:val="20"/>
        </w:rPr>
        <w:t xml:space="preserve"> </w:t>
      </w:r>
      <w:r w:rsidR="00BA3337">
        <w:rPr>
          <w:rFonts w:ascii="Calibri" w:hAnsi="Calibri"/>
          <w:sz w:val="20"/>
          <w:szCs w:val="20"/>
        </w:rPr>
        <w:t>s</w:t>
      </w:r>
      <w:r w:rsidR="00BA3337" w:rsidRPr="00E961A4">
        <w:rPr>
          <w:rFonts w:ascii="Calibri" w:hAnsi="Calibri"/>
          <w:sz w:val="20"/>
          <w:szCs w:val="20"/>
        </w:rPr>
        <w:t>erá</w:t>
      </w:r>
      <w:r w:rsidR="003464DB" w:rsidRPr="00E961A4">
        <w:rPr>
          <w:rFonts w:ascii="Calibri" w:hAnsi="Calibri"/>
          <w:sz w:val="20"/>
          <w:szCs w:val="20"/>
        </w:rPr>
        <w:t xml:space="preserve"> responsable por </w:t>
      </w:r>
      <w:r w:rsidR="00E961A4">
        <w:rPr>
          <w:rFonts w:ascii="Calibri" w:hAnsi="Calibri"/>
          <w:sz w:val="20"/>
          <w:szCs w:val="20"/>
        </w:rPr>
        <w:t xml:space="preserve">la </w:t>
      </w:r>
      <w:r w:rsidR="00E961A4" w:rsidRPr="00E961A4">
        <w:rPr>
          <w:rFonts w:ascii="Calibri" w:hAnsi="Calibri"/>
          <w:sz w:val="20"/>
          <w:szCs w:val="20"/>
        </w:rPr>
        <w:t>gestión</w:t>
      </w:r>
      <w:r w:rsidR="00E961A4">
        <w:rPr>
          <w:rFonts w:ascii="Calibri" w:hAnsi="Calibri"/>
          <w:sz w:val="20"/>
          <w:szCs w:val="20"/>
        </w:rPr>
        <w:t xml:space="preserve"> y uso de la herramienta informática tanto como por la</w:t>
      </w:r>
      <w:r w:rsidR="00E961A4" w:rsidRPr="00E961A4">
        <w:rPr>
          <w:rFonts w:ascii="Calibri" w:hAnsi="Calibri"/>
          <w:sz w:val="20"/>
          <w:szCs w:val="20"/>
        </w:rPr>
        <w:t xml:space="preserve"> </w:t>
      </w:r>
      <w:r w:rsidR="003464DB" w:rsidRPr="00E961A4">
        <w:rPr>
          <w:rFonts w:ascii="Calibri" w:hAnsi="Calibri"/>
          <w:sz w:val="20"/>
          <w:szCs w:val="20"/>
        </w:rPr>
        <w:t>implementación de</w:t>
      </w:r>
      <w:r w:rsidR="00ED0D32" w:rsidRPr="00E961A4">
        <w:rPr>
          <w:rFonts w:ascii="Calibri" w:hAnsi="Calibri"/>
          <w:sz w:val="20"/>
          <w:szCs w:val="20"/>
        </w:rPr>
        <w:t xml:space="preserve"> </w:t>
      </w:r>
      <w:r w:rsidR="00E961A4" w:rsidRPr="00E961A4">
        <w:rPr>
          <w:rFonts w:ascii="Calibri" w:hAnsi="Calibri"/>
          <w:sz w:val="20"/>
          <w:szCs w:val="20"/>
        </w:rPr>
        <w:t xml:space="preserve">las consultas </w:t>
      </w:r>
      <w:r w:rsidRPr="00E961A4">
        <w:rPr>
          <w:rFonts w:ascii="Calibri" w:hAnsi="Calibri"/>
          <w:sz w:val="20"/>
          <w:szCs w:val="20"/>
        </w:rPr>
        <w:t>según corresponda.</w:t>
      </w:r>
    </w:p>
    <w:p w:rsidR="000C7303" w:rsidRPr="00E961A4" w:rsidRDefault="00524541" w:rsidP="00524541">
      <w:pPr>
        <w:ind w:left="708"/>
        <w:jc w:val="both"/>
        <w:rPr>
          <w:rFonts w:ascii="Calibri" w:hAnsi="Calibri"/>
          <w:sz w:val="20"/>
          <w:szCs w:val="20"/>
        </w:rPr>
      </w:pPr>
      <w:r w:rsidRPr="00E961A4">
        <w:rPr>
          <w:rFonts w:ascii="Calibri" w:hAnsi="Calibri"/>
          <w:sz w:val="20"/>
          <w:szCs w:val="20"/>
        </w:rPr>
        <w:t xml:space="preserve">El </w:t>
      </w:r>
      <w:r w:rsidR="00BA3337" w:rsidRPr="00E961A4">
        <w:rPr>
          <w:rFonts w:ascii="Calibri" w:hAnsi="Calibri"/>
          <w:sz w:val="20"/>
          <w:szCs w:val="20"/>
        </w:rPr>
        <w:t>Área</w:t>
      </w:r>
      <w:r w:rsidRPr="00E961A4">
        <w:rPr>
          <w:rFonts w:ascii="Calibri" w:hAnsi="Calibri"/>
          <w:sz w:val="20"/>
          <w:szCs w:val="20"/>
        </w:rPr>
        <w:t xml:space="preserve"> de Control &amp; </w:t>
      </w:r>
      <w:r w:rsidR="00BA3337" w:rsidRPr="00E961A4">
        <w:rPr>
          <w:rFonts w:ascii="Calibri" w:hAnsi="Calibri"/>
          <w:sz w:val="20"/>
          <w:szCs w:val="20"/>
        </w:rPr>
        <w:t>Planificación</w:t>
      </w:r>
      <w:r w:rsidR="00E961A4">
        <w:rPr>
          <w:rFonts w:ascii="Calibri" w:hAnsi="Calibri"/>
          <w:sz w:val="20"/>
          <w:szCs w:val="20"/>
        </w:rPr>
        <w:t xml:space="preserve"> tendrá la responsabilidad</w:t>
      </w:r>
      <w:r w:rsidR="00BA3337" w:rsidRPr="00E961A4">
        <w:rPr>
          <w:rFonts w:ascii="Calibri" w:hAnsi="Calibri"/>
          <w:sz w:val="20"/>
          <w:szCs w:val="20"/>
        </w:rPr>
        <w:t xml:space="preserve"> </w:t>
      </w:r>
      <w:r w:rsidR="00B91A33">
        <w:rPr>
          <w:rFonts w:ascii="Calibri" w:hAnsi="Calibri"/>
          <w:sz w:val="20"/>
          <w:szCs w:val="20"/>
        </w:rPr>
        <w:t>de</w:t>
      </w:r>
      <w:r w:rsidR="00E961A4">
        <w:rPr>
          <w:rFonts w:ascii="Calibri" w:hAnsi="Calibri"/>
          <w:sz w:val="20"/>
          <w:szCs w:val="20"/>
        </w:rPr>
        <w:t xml:space="preserve"> brindar</w:t>
      </w:r>
      <w:r w:rsidR="00BA3337" w:rsidRPr="00E961A4">
        <w:rPr>
          <w:rFonts w:ascii="Calibri" w:hAnsi="Calibri"/>
          <w:sz w:val="20"/>
          <w:szCs w:val="20"/>
        </w:rPr>
        <w:t xml:space="preserve"> funciones de </w:t>
      </w:r>
      <w:r w:rsidR="00B91A33">
        <w:rPr>
          <w:rFonts w:ascii="Calibri" w:hAnsi="Calibri"/>
          <w:sz w:val="20"/>
          <w:szCs w:val="20"/>
        </w:rPr>
        <w:t>“</w:t>
      </w:r>
      <w:r w:rsidR="00BA3337" w:rsidRPr="00E961A4">
        <w:rPr>
          <w:rFonts w:ascii="Calibri" w:hAnsi="Calibri"/>
          <w:sz w:val="20"/>
          <w:szCs w:val="20"/>
        </w:rPr>
        <w:t>soporte</w:t>
      </w:r>
      <w:r w:rsidR="00B91A33">
        <w:rPr>
          <w:rFonts w:ascii="Calibri" w:hAnsi="Calibri"/>
          <w:sz w:val="20"/>
          <w:szCs w:val="20"/>
        </w:rPr>
        <w:t>”</w:t>
      </w:r>
      <w:r w:rsidR="00BA3337" w:rsidRPr="00E961A4">
        <w:rPr>
          <w:rFonts w:ascii="Calibri" w:hAnsi="Calibri"/>
          <w:sz w:val="20"/>
          <w:szCs w:val="20"/>
        </w:rPr>
        <w:t xml:space="preserve"> para esta herramienta</w:t>
      </w:r>
      <w:r w:rsidRPr="00E961A4">
        <w:rPr>
          <w:rFonts w:ascii="Calibri" w:hAnsi="Calibri"/>
          <w:sz w:val="20"/>
          <w:szCs w:val="20"/>
        </w:rPr>
        <w:t>.</w:t>
      </w:r>
      <w:r w:rsidR="003464DB" w:rsidRPr="00E961A4">
        <w:rPr>
          <w:rFonts w:ascii="Calibri" w:hAnsi="Calibri"/>
          <w:sz w:val="20"/>
          <w:szCs w:val="20"/>
        </w:rPr>
        <w:t xml:space="preserve"> </w:t>
      </w:r>
    </w:p>
    <w:p w:rsidR="00BA3337" w:rsidRDefault="00AE3DE9" w:rsidP="00D8688F">
      <w:pPr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Metodología</w:t>
      </w:r>
      <w:r w:rsidR="000C7303" w:rsidRPr="00B41EAB">
        <w:rPr>
          <w:rFonts w:ascii="Calibri" w:hAnsi="Calibri"/>
          <w:sz w:val="20"/>
          <w:szCs w:val="20"/>
        </w:rPr>
        <w:t xml:space="preserve">: </w:t>
      </w:r>
    </w:p>
    <w:p w:rsidR="00BA3337" w:rsidRPr="00E961A4" w:rsidRDefault="00E961A4" w:rsidP="00BA3337">
      <w:pPr>
        <w:pStyle w:val="Prrafodelista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Todas l</w:t>
      </w:r>
      <w:r w:rsidR="00BA3337" w:rsidRPr="00E961A4">
        <w:rPr>
          <w:sz w:val="20"/>
          <w:szCs w:val="20"/>
        </w:rPr>
        <w:t xml:space="preserve">as solicitudes </w:t>
      </w:r>
      <w:r w:rsidRPr="00E961A4">
        <w:rPr>
          <w:sz w:val="20"/>
          <w:szCs w:val="20"/>
        </w:rPr>
        <w:t>de cobertura horaria del personal deberán ser gestionadas ante el Departamento de RRHH</w:t>
      </w:r>
      <w:r>
        <w:rPr>
          <w:sz w:val="20"/>
          <w:szCs w:val="20"/>
        </w:rPr>
        <w:t>,</w:t>
      </w:r>
      <w:r w:rsidRPr="00E961A4">
        <w:rPr>
          <w:sz w:val="20"/>
          <w:szCs w:val="20"/>
        </w:rPr>
        <w:t xml:space="preserve"> únicamente</w:t>
      </w:r>
      <w:r>
        <w:rPr>
          <w:sz w:val="20"/>
          <w:szCs w:val="20"/>
        </w:rPr>
        <w:t>.</w:t>
      </w:r>
    </w:p>
    <w:p w:rsidR="00E961A4" w:rsidRPr="00E961A4" w:rsidRDefault="00E961A4" w:rsidP="00BA3337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E961A4">
        <w:rPr>
          <w:sz w:val="20"/>
          <w:szCs w:val="20"/>
        </w:rPr>
        <w:t xml:space="preserve">Las instrucciones, procedimientos y formularios necesarios para Solicitar Consultas a demanda serán pautados por RRHH, de corresponder. </w:t>
      </w:r>
    </w:p>
    <w:p w:rsidR="00BA3337" w:rsidRPr="00E961A4" w:rsidRDefault="00BA3337" w:rsidP="00BA3337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E961A4">
        <w:rPr>
          <w:sz w:val="20"/>
          <w:szCs w:val="20"/>
        </w:rPr>
        <w:t xml:space="preserve">Los reportes del sistema </w:t>
      </w:r>
      <w:r w:rsidRPr="00E961A4">
        <w:rPr>
          <w:sz w:val="20"/>
          <w:szCs w:val="20"/>
        </w:rPr>
        <w:t xml:space="preserve">muestran solo las fichadas (lecturas) realizadas con tarjeta, solo datos que estén cargados en el sistema. </w:t>
      </w:r>
    </w:p>
    <w:p w:rsidR="00BA3337" w:rsidRPr="00E961A4" w:rsidRDefault="00BA3337" w:rsidP="00BA3337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E961A4">
        <w:rPr>
          <w:sz w:val="20"/>
          <w:szCs w:val="20"/>
        </w:rPr>
        <w:t>NO se toman en cuenta los ingresos egresos por Sarmiento o cualquier otro punto que no cuente con Sistema de Control de Accesos.</w:t>
      </w:r>
    </w:p>
    <w:p w:rsidR="00BA3337" w:rsidRPr="00E961A4" w:rsidRDefault="00BA3337" w:rsidP="00BA3337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E961A4">
        <w:rPr>
          <w:sz w:val="20"/>
          <w:szCs w:val="20"/>
        </w:rPr>
        <w:t xml:space="preserve">En caso que se encuentren dos registros de acceso o egreso en </w:t>
      </w:r>
      <w:proofErr w:type="gramStart"/>
      <w:r w:rsidRPr="00E961A4">
        <w:rPr>
          <w:sz w:val="20"/>
          <w:szCs w:val="20"/>
        </w:rPr>
        <w:t>un</w:t>
      </w:r>
      <w:proofErr w:type="gramEnd"/>
      <w:r w:rsidRPr="00E961A4">
        <w:rPr>
          <w:sz w:val="20"/>
          <w:szCs w:val="20"/>
        </w:rPr>
        <w:t xml:space="preserve"> fracción de tiempo mínima, se tomara como un solo registro de entrada o de salida</w:t>
      </w:r>
      <w:r w:rsidR="00E961A4">
        <w:rPr>
          <w:sz w:val="20"/>
          <w:szCs w:val="20"/>
        </w:rPr>
        <w:t>.</w:t>
      </w:r>
    </w:p>
    <w:p w:rsidR="00BA3337" w:rsidRPr="00E961A4" w:rsidRDefault="00BA3337" w:rsidP="00BA3337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E961A4">
        <w:rPr>
          <w:sz w:val="20"/>
          <w:szCs w:val="20"/>
        </w:rPr>
        <w:t>Si hay varias fichadas o lecturas dentro de la banda horaria, se tomará la primera cercana al inicio de banda horaria y la última, cumpliendo con el cierre de banda horaria. Las que se encuentren en medio de estas no serán tomadas en cuenta.</w:t>
      </w:r>
    </w:p>
    <w:p w:rsidR="00BA3337" w:rsidRPr="00E961A4" w:rsidRDefault="00BA3337" w:rsidP="00BA3337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E961A4">
        <w:rPr>
          <w:sz w:val="20"/>
          <w:szCs w:val="20"/>
        </w:rPr>
        <w:t>Inconsistencias, hace referencia a toda lectura o fichada que no se pueda usar para identificar un turno de trabajo.</w:t>
      </w:r>
    </w:p>
    <w:p w:rsidR="00BA3337" w:rsidRPr="00E961A4" w:rsidRDefault="00BA3337" w:rsidP="00BA3337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E961A4">
        <w:rPr>
          <w:sz w:val="20"/>
          <w:szCs w:val="20"/>
        </w:rPr>
        <w:t>Las inconsistencias se van a asociar a la banda horaria a donde pertenece la fichada o lect</w:t>
      </w:r>
      <w:bookmarkStart w:id="1" w:name="_GoBack"/>
      <w:bookmarkEnd w:id="1"/>
      <w:r w:rsidRPr="00E961A4">
        <w:rPr>
          <w:sz w:val="20"/>
          <w:szCs w:val="20"/>
        </w:rPr>
        <w:t>ura.</w:t>
      </w:r>
    </w:p>
    <w:sectPr w:rsidR="00BA3337" w:rsidRPr="00E961A4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78E" w:rsidRDefault="00B6778E" w:rsidP="0073448C">
      <w:pPr>
        <w:spacing w:after="0" w:line="240" w:lineRule="auto"/>
      </w:pPr>
      <w:r>
        <w:separator/>
      </w:r>
    </w:p>
  </w:endnote>
  <w:endnote w:type="continuationSeparator" w:id="0">
    <w:p w:rsidR="00B6778E" w:rsidRDefault="00B6778E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B6778E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2D2959" w:rsidRPr="002D2959">
      <w:rPr>
        <w:rFonts w:asciiTheme="majorHAnsi" w:eastAsiaTheme="majorEastAsia" w:hAnsiTheme="majorHAnsi" w:cstheme="majorBidi"/>
        <w:noProof/>
        <w:lang w:val="es-ES"/>
      </w:rPr>
      <w:t>2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78E" w:rsidRDefault="00B6778E" w:rsidP="0073448C">
      <w:pPr>
        <w:spacing w:after="0" w:line="240" w:lineRule="auto"/>
      </w:pPr>
      <w:r>
        <w:separator/>
      </w:r>
    </w:p>
  </w:footnote>
  <w:footnote w:type="continuationSeparator" w:id="0">
    <w:p w:rsidR="00B6778E" w:rsidRDefault="00B6778E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D473DB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eastAsia="es-ES"/>
      </w:rPr>
      <w:t>PE</w:t>
    </w:r>
    <w:r w:rsidR="00680C6C">
      <w:rPr>
        <w:rFonts w:cs="Arial"/>
        <w:sz w:val="28"/>
        <w:szCs w:val="28"/>
        <w:lang w:eastAsia="es-ES"/>
      </w:rPr>
      <w:t xml:space="preserve"> </w:t>
    </w:r>
    <w:r w:rsidR="00E278BD">
      <w:rPr>
        <w:rFonts w:cs="Arial"/>
        <w:sz w:val="28"/>
        <w:szCs w:val="28"/>
        <w:lang w:eastAsia="es-ES"/>
      </w:rPr>
      <w:t xml:space="preserve">8.6 – </w:t>
    </w:r>
    <w:r w:rsidR="00D41F88">
      <w:rPr>
        <w:rFonts w:cs="Arial"/>
        <w:sz w:val="28"/>
        <w:szCs w:val="28"/>
        <w:lang w:eastAsia="es-ES"/>
      </w:rPr>
      <w:t>3</w:t>
    </w:r>
    <w:r w:rsidR="006978B7">
      <w:rPr>
        <w:rFonts w:cs="Arial"/>
        <w:sz w:val="28"/>
        <w:szCs w:val="28"/>
        <w:lang w:eastAsia="es-ES"/>
      </w:rPr>
      <w:t xml:space="preserve"> </w:t>
    </w:r>
    <w:r w:rsidR="00D41F88">
      <w:rPr>
        <w:rFonts w:cs="Arial"/>
        <w:sz w:val="28"/>
        <w:szCs w:val="28"/>
        <w:lang w:eastAsia="es-ES"/>
      </w:rPr>
      <w:t>RRHH CONTROL BANDA HORARIA</w:t>
    </w:r>
  </w:p>
  <w:p w:rsidR="0057290F" w:rsidRDefault="00B6778E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8708431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A7613"/>
    <w:multiLevelType w:val="hybridMultilevel"/>
    <w:tmpl w:val="1020F326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F06C29"/>
    <w:multiLevelType w:val="multilevel"/>
    <w:tmpl w:val="5CBE567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2FA04495"/>
    <w:multiLevelType w:val="hybridMultilevel"/>
    <w:tmpl w:val="83C0C6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6E0004"/>
    <w:multiLevelType w:val="hybridMultilevel"/>
    <w:tmpl w:val="F3C6B1B8"/>
    <w:lvl w:ilvl="0" w:tplc="4EC0730C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  <w:b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82B2E4E"/>
    <w:multiLevelType w:val="hybridMultilevel"/>
    <w:tmpl w:val="4E9061F8"/>
    <w:lvl w:ilvl="0" w:tplc="93525D5E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286BEC"/>
    <w:multiLevelType w:val="hybridMultilevel"/>
    <w:tmpl w:val="9A1E1CEE"/>
    <w:lvl w:ilvl="0" w:tplc="454CF02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4B4356"/>
    <w:multiLevelType w:val="hybridMultilevel"/>
    <w:tmpl w:val="80EE88E8"/>
    <w:lvl w:ilvl="0" w:tplc="272E6C42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9"/>
  </w:num>
  <w:num w:numId="9">
    <w:abstractNumId w:val="17"/>
  </w:num>
  <w:num w:numId="10">
    <w:abstractNumId w:val="16"/>
  </w:num>
  <w:num w:numId="11">
    <w:abstractNumId w:val="4"/>
  </w:num>
  <w:num w:numId="12">
    <w:abstractNumId w:val="11"/>
  </w:num>
  <w:num w:numId="13">
    <w:abstractNumId w:val="10"/>
  </w:num>
  <w:num w:numId="14">
    <w:abstractNumId w:val="3"/>
  </w:num>
  <w:num w:numId="15">
    <w:abstractNumId w:val="15"/>
  </w:num>
  <w:num w:numId="16">
    <w:abstractNumId w:val="13"/>
  </w:num>
  <w:num w:numId="17">
    <w:abstractNumId w:val="7"/>
  </w:num>
  <w:num w:numId="18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246D2"/>
    <w:rsid w:val="00030031"/>
    <w:rsid w:val="0003005D"/>
    <w:rsid w:val="000352DF"/>
    <w:rsid w:val="00036D3B"/>
    <w:rsid w:val="00037D4F"/>
    <w:rsid w:val="000414C0"/>
    <w:rsid w:val="00052886"/>
    <w:rsid w:val="00055795"/>
    <w:rsid w:val="00060837"/>
    <w:rsid w:val="00066963"/>
    <w:rsid w:val="00073738"/>
    <w:rsid w:val="00081E4F"/>
    <w:rsid w:val="00083CA3"/>
    <w:rsid w:val="00085A57"/>
    <w:rsid w:val="00093212"/>
    <w:rsid w:val="00096395"/>
    <w:rsid w:val="00096B67"/>
    <w:rsid w:val="000A29A7"/>
    <w:rsid w:val="000A505E"/>
    <w:rsid w:val="000B5027"/>
    <w:rsid w:val="000C7303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3FB0"/>
    <w:rsid w:val="0013571D"/>
    <w:rsid w:val="001357A5"/>
    <w:rsid w:val="001407C5"/>
    <w:rsid w:val="001410BA"/>
    <w:rsid w:val="0014119D"/>
    <w:rsid w:val="0014574E"/>
    <w:rsid w:val="00145D14"/>
    <w:rsid w:val="001542F6"/>
    <w:rsid w:val="00154B6A"/>
    <w:rsid w:val="001554F9"/>
    <w:rsid w:val="00165560"/>
    <w:rsid w:val="00167FF8"/>
    <w:rsid w:val="00181C21"/>
    <w:rsid w:val="00182239"/>
    <w:rsid w:val="00187241"/>
    <w:rsid w:val="001914A7"/>
    <w:rsid w:val="001923A2"/>
    <w:rsid w:val="001A2852"/>
    <w:rsid w:val="001A6304"/>
    <w:rsid w:val="001A7EFE"/>
    <w:rsid w:val="001B2519"/>
    <w:rsid w:val="001B2C68"/>
    <w:rsid w:val="001B7A4C"/>
    <w:rsid w:val="001C17D5"/>
    <w:rsid w:val="001D1C2D"/>
    <w:rsid w:val="001D43E2"/>
    <w:rsid w:val="001D4F3E"/>
    <w:rsid w:val="001E124F"/>
    <w:rsid w:val="001F02E0"/>
    <w:rsid w:val="001F1CAE"/>
    <w:rsid w:val="001F5BCE"/>
    <w:rsid w:val="00215027"/>
    <w:rsid w:val="00216251"/>
    <w:rsid w:val="002232F4"/>
    <w:rsid w:val="002265F7"/>
    <w:rsid w:val="0022719A"/>
    <w:rsid w:val="002324A2"/>
    <w:rsid w:val="002365AD"/>
    <w:rsid w:val="0023728F"/>
    <w:rsid w:val="0025085C"/>
    <w:rsid w:val="0026664B"/>
    <w:rsid w:val="00273B8E"/>
    <w:rsid w:val="002740EC"/>
    <w:rsid w:val="00274347"/>
    <w:rsid w:val="0027440B"/>
    <w:rsid w:val="00281A8C"/>
    <w:rsid w:val="002840CC"/>
    <w:rsid w:val="002845DD"/>
    <w:rsid w:val="00286824"/>
    <w:rsid w:val="00294F6F"/>
    <w:rsid w:val="00296096"/>
    <w:rsid w:val="002A125A"/>
    <w:rsid w:val="002A2E35"/>
    <w:rsid w:val="002B26A3"/>
    <w:rsid w:val="002B4791"/>
    <w:rsid w:val="002B5383"/>
    <w:rsid w:val="002B5894"/>
    <w:rsid w:val="002B7E96"/>
    <w:rsid w:val="002C57D7"/>
    <w:rsid w:val="002C64E5"/>
    <w:rsid w:val="002D2959"/>
    <w:rsid w:val="002D7E9D"/>
    <w:rsid w:val="002E1069"/>
    <w:rsid w:val="002E26EA"/>
    <w:rsid w:val="002E783E"/>
    <w:rsid w:val="002F2D5A"/>
    <w:rsid w:val="002F56F7"/>
    <w:rsid w:val="003022C8"/>
    <w:rsid w:val="00306BE5"/>
    <w:rsid w:val="00306C42"/>
    <w:rsid w:val="00310AE6"/>
    <w:rsid w:val="00312356"/>
    <w:rsid w:val="00330754"/>
    <w:rsid w:val="00331FA1"/>
    <w:rsid w:val="003413AD"/>
    <w:rsid w:val="003445DC"/>
    <w:rsid w:val="003464DB"/>
    <w:rsid w:val="00351DB5"/>
    <w:rsid w:val="003527EF"/>
    <w:rsid w:val="00354966"/>
    <w:rsid w:val="0036650F"/>
    <w:rsid w:val="00366897"/>
    <w:rsid w:val="00376787"/>
    <w:rsid w:val="0038029C"/>
    <w:rsid w:val="00386220"/>
    <w:rsid w:val="00393E6A"/>
    <w:rsid w:val="003A3E9F"/>
    <w:rsid w:val="003A5FDE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3507"/>
    <w:rsid w:val="004170E5"/>
    <w:rsid w:val="0042220E"/>
    <w:rsid w:val="004347B4"/>
    <w:rsid w:val="00444506"/>
    <w:rsid w:val="00444B82"/>
    <w:rsid w:val="00461E0B"/>
    <w:rsid w:val="00462770"/>
    <w:rsid w:val="00462E27"/>
    <w:rsid w:val="004652D3"/>
    <w:rsid w:val="004709CB"/>
    <w:rsid w:val="004712AD"/>
    <w:rsid w:val="00471C49"/>
    <w:rsid w:val="004769D2"/>
    <w:rsid w:val="004778E1"/>
    <w:rsid w:val="00485B94"/>
    <w:rsid w:val="00486E46"/>
    <w:rsid w:val="004879F7"/>
    <w:rsid w:val="00487F77"/>
    <w:rsid w:val="00493B31"/>
    <w:rsid w:val="004945A2"/>
    <w:rsid w:val="00496646"/>
    <w:rsid w:val="00497A78"/>
    <w:rsid w:val="004A5419"/>
    <w:rsid w:val="004B311A"/>
    <w:rsid w:val="004B3576"/>
    <w:rsid w:val="004B6B09"/>
    <w:rsid w:val="004C2C4C"/>
    <w:rsid w:val="004C472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454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91D"/>
    <w:rsid w:val="005A29CA"/>
    <w:rsid w:val="005B284B"/>
    <w:rsid w:val="005C627B"/>
    <w:rsid w:val="005E1C1C"/>
    <w:rsid w:val="005E499A"/>
    <w:rsid w:val="005E6936"/>
    <w:rsid w:val="005F1AA1"/>
    <w:rsid w:val="005F2D63"/>
    <w:rsid w:val="006061BF"/>
    <w:rsid w:val="0061045B"/>
    <w:rsid w:val="006114A2"/>
    <w:rsid w:val="0061357B"/>
    <w:rsid w:val="00613D31"/>
    <w:rsid w:val="006140BD"/>
    <w:rsid w:val="00623B0E"/>
    <w:rsid w:val="00625DA5"/>
    <w:rsid w:val="006266CF"/>
    <w:rsid w:val="00630A51"/>
    <w:rsid w:val="00631E08"/>
    <w:rsid w:val="00635B16"/>
    <w:rsid w:val="00646C9E"/>
    <w:rsid w:val="00656D14"/>
    <w:rsid w:val="006643F3"/>
    <w:rsid w:val="00665DDB"/>
    <w:rsid w:val="00667D08"/>
    <w:rsid w:val="0067113D"/>
    <w:rsid w:val="00671AA2"/>
    <w:rsid w:val="00672819"/>
    <w:rsid w:val="006745DF"/>
    <w:rsid w:val="0068091C"/>
    <w:rsid w:val="00680C6C"/>
    <w:rsid w:val="0068135B"/>
    <w:rsid w:val="00682044"/>
    <w:rsid w:val="00683EA6"/>
    <w:rsid w:val="006938C3"/>
    <w:rsid w:val="00693FB1"/>
    <w:rsid w:val="0069712B"/>
    <w:rsid w:val="006978B7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6F6148"/>
    <w:rsid w:val="00700716"/>
    <w:rsid w:val="00700D26"/>
    <w:rsid w:val="0070261A"/>
    <w:rsid w:val="00703927"/>
    <w:rsid w:val="00705AB4"/>
    <w:rsid w:val="0070769E"/>
    <w:rsid w:val="00707715"/>
    <w:rsid w:val="00712399"/>
    <w:rsid w:val="00713F66"/>
    <w:rsid w:val="00716D5B"/>
    <w:rsid w:val="0072360D"/>
    <w:rsid w:val="00724ED1"/>
    <w:rsid w:val="00725439"/>
    <w:rsid w:val="0072678F"/>
    <w:rsid w:val="007329FD"/>
    <w:rsid w:val="0073448C"/>
    <w:rsid w:val="00741E43"/>
    <w:rsid w:val="007443F5"/>
    <w:rsid w:val="007449CE"/>
    <w:rsid w:val="007473D3"/>
    <w:rsid w:val="007577E7"/>
    <w:rsid w:val="0076729D"/>
    <w:rsid w:val="007742C0"/>
    <w:rsid w:val="00777E55"/>
    <w:rsid w:val="00781776"/>
    <w:rsid w:val="0078395D"/>
    <w:rsid w:val="00786373"/>
    <w:rsid w:val="00793F3E"/>
    <w:rsid w:val="00795A60"/>
    <w:rsid w:val="007A7266"/>
    <w:rsid w:val="007B78A5"/>
    <w:rsid w:val="007C66B9"/>
    <w:rsid w:val="007C7807"/>
    <w:rsid w:val="007D372F"/>
    <w:rsid w:val="007E5088"/>
    <w:rsid w:val="007E577A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7D0C"/>
    <w:rsid w:val="00835142"/>
    <w:rsid w:val="00836BAD"/>
    <w:rsid w:val="0084427C"/>
    <w:rsid w:val="00844810"/>
    <w:rsid w:val="00845F2D"/>
    <w:rsid w:val="00846D02"/>
    <w:rsid w:val="008506C8"/>
    <w:rsid w:val="00875665"/>
    <w:rsid w:val="00876814"/>
    <w:rsid w:val="0087749E"/>
    <w:rsid w:val="008812B3"/>
    <w:rsid w:val="0088540F"/>
    <w:rsid w:val="00886BD2"/>
    <w:rsid w:val="008940DF"/>
    <w:rsid w:val="0089432F"/>
    <w:rsid w:val="00897494"/>
    <w:rsid w:val="008A2A9F"/>
    <w:rsid w:val="008B6FCE"/>
    <w:rsid w:val="008C10A0"/>
    <w:rsid w:val="008C3338"/>
    <w:rsid w:val="008D3770"/>
    <w:rsid w:val="008D4912"/>
    <w:rsid w:val="008D77C3"/>
    <w:rsid w:val="008E185E"/>
    <w:rsid w:val="008F1811"/>
    <w:rsid w:val="008F3352"/>
    <w:rsid w:val="008F7D18"/>
    <w:rsid w:val="00905FB8"/>
    <w:rsid w:val="00906914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3178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09F1"/>
    <w:rsid w:val="009A39B5"/>
    <w:rsid w:val="009A6E8D"/>
    <w:rsid w:val="009B38AB"/>
    <w:rsid w:val="009C7F32"/>
    <w:rsid w:val="009E2E53"/>
    <w:rsid w:val="009E31FC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477D5"/>
    <w:rsid w:val="00A51F07"/>
    <w:rsid w:val="00A541E0"/>
    <w:rsid w:val="00A5427B"/>
    <w:rsid w:val="00A55124"/>
    <w:rsid w:val="00A57657"/>
    <w:rsid w:val="00A57BBE"/>
    <w:rsid w:val="00A60CED"/>
    <w:rsid w:val="00A64F88"/>
    <w:rsid w:val="00A71F4A"/>
    <w:rsid w:val="00A72455"/>
    <w:rsid w:val="00A81786"/>
    <w:rsid w:val="00A840DB"/>
    <w:rsid w:val="00A848AC"/>
    <w:rsid w:val="00A915B3"/>
    <w:rsid w:val="00AB130C"/>
    <w:rsid w:val="00AB36FB"/>
    <w:rsid w:val="00AB4BC8"/>
    <w:rsid w:val="00AD2712"/>
    <w:rsid w:val="00AD639D"/>
    <w:rsid w:val="00AE04E2"/>
    <w:rsid w:val="00AE3910"/>
    <w:rsid w:val="00AE3DE9"/>
    <w:rsid w:val="00AE3DEA"/>
    <w:rsid w:val="00AE3E76"/>
    <w:rsid w:val="00AE3EDC"/>
    <w:rsid w:val="00AE61E0"/>
    <w:rsid w:val="00AF000A"/>
    <w:rsid w:val="00AF12BB"/>
    <w:rsid w:val="00AF3BE8"/>
    <w:rsid w:val="00AF4951"/>
    <w:rsid w:val="00AF6986"/>
    <w:rsid w:val="00B02C64"/>
    <w:rsid w:val="00B02D85"/>
    <w:rsid w:val="00B03D0C"/>
    <w:rsid w:val="00B03E1B"/>
    <w:rsid w:val="00B046CD"/>
    <w:rsid w:val="00B1451C"/>
    <w:rsid w:val="00B161E6"/>
    <w:rsid w:val="00B248ED"/>
    <w:rsid w:val="00B3096A"/>
    <w:rsid w:val="00B31B44"/>
    <w:rsid w:val="00B36A87"/>
    <w:rsid w:val="00B41EAB"/>
    <w:rsid w:val="00B54030"/>
    <w:rsid w:val="00B56BF6"/>
    <w:rsid w:val="00B604CB"/>
    <w:rsid w:val="00B61BBA"/>
    <w:rsid w:val="00B623E0"/>
    <w:rsid w:val="00B65C20"/>
    <w:rsid w:val="00B66313"/>
    <w:rsid w:val="00B6778E"/>
    <w:rsid w:val="00B730B3"/>
    <w:rsid w:val="00B77B05"/>
    <w:rsid w:val="00B83244"/>
    <w:rsid w:val="00B834AE"/>
    <w:rsid w:val="00B8479E"/>
    <w:rsid w:val="00B91A33"/>
    <w:rsid w:val="00BA3337"/>
    <w:rsid w:val="00BB2B6B"/>
    <w:rsid w:val="00BB6395"/>
    <w:rsid w:val="00BB79E5"/>
    <w:rsid w:val="00BC1D9C"/>
    <w:rsid w:val="00BC47F1"/>
    <w:rsid w:val="00BC4FF1"/>
    <w:rsid w:val="00BC64D2"/>
    <w:rsid w:val="00BC7F19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77C56"/>
    <w:rsid w:val="00C84005"/>
    <w:rsid w:val="00C8634E"/>
    <w:rsid w:val="00C91095"/>
    <w:rsid w:val="00C91638"/>
    <w:rsid w:val="00C93ECA"/>
    <w:rsid w:val="00C96174"/>
    <w:rsid w:val="00C96D6E"/>
    <w:rsid w:val="00C97F09"/>
    <w:rsid w:val="00CA2538"/>
    <w:rsid w:val="00CA488A"/>
    <w:rsid w:val="00CA5CC2"/>
    <w:rsid w:val="00CB4095"/>
    <w:rsid w:val="00CB5D02"/>
    <w:rsid w:val="00CB6250"/>
    <w:rsid w:val="00CB6B2D"/>
    <w:rsid w:val="00CC0AB5"/>
    <w:rsid w:val="00CC0E4F"/>
    <w:rsid w:val="00CC1DC9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41F88"/>
    <w:rsid w:val="00D473DB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8688F"/>
    <w:rsid w:val="00D96F99"/>
    <w:rsid w:val="00D97AD1"/>
    <w:rsid w:val="00DA104B"/>
    <w:rsid w:val="00DA17AA"/>
    <w:rsid w:val="00DB4063"/>
    <w:rsid w:val="00DB7E46"/>
    <w:rsid w:val="00DC629F"/>
    <w:rsid w:val="00DC738D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34BC"/>
    <w:rsid w:val="00E14562"/>
    <w:rsid w:val="00E218FF"/>
    <w:rsid w:val="00E25F69"/>
    <w:rsid w:val="00E278BD"/>
    <w:rsid w:val="00E3018F"/>
    <w:rsid w:val="00E3029B"/>
    <w:rsid w:val="00E30B3A"/>
    <w:rsid w:val="00E333CE"/>
    <w:rsid w:val="00E34BA6"/>
    <w:rsid w:val="00E35D86"/>
    <w:rsid w:val="00E445D3"/>
    <w:rsid w:val="00E45936"/>
    <w:rsid w:val="00E45B75"/>
    <w:rsid w:val="00E5017F"/>
    <w:rsid w:val="00E62A16"/>
    <w:rsid w:val="00E70D07"/>
    <w:rsid w:val="00E70EE5"/>
    <w:rsid w:val="00E72060"/>
    <w:rsid w:val="00E73310"/>
    <w:rsid w:val="00E85CED"/>
    <w:rsid w:val="00E86593"/>
    <w:rsid w:val="00E90306"/>
    <w:rsid w:val="00E90326"/>
    <w:rsid w:val="00E93583"/>
    <w:rsid w:val="00E9438C"/>
    <w:rsid w:val="00E961A4"/>
    <w:rsid w:val="00EA373D"/>
    <w:rsid w:val="00EA6905"/>
    <w:rsid w:val="00EC26F0"/>
    <w:rsid w:val="00EC4B23"/>
    <w:rsid w:val="00EC5067"/>
    <w:rsid w:val="00ED0D32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0C99"/>
    <w:rsid w:val="00FA2E57"/>
    <w:rsid w:val="00FA39C5"/>
    <w:rsid w:val="00FA7C18"/>
    <w:rsid w:val="00FB3FA2"/>
    <w:rsid w:val="00FB6ABC"/>
    <w:rsid w:val="00FD22FB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9CD3D-3A7A-4EA0-8808-2BC8F6002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6</cp:revision>
  <cp:lastPrinted>2016-06-29T15:27:00Z</cp:lastPrinted>
  <dcterms:created xsi:type="dcterms:W3CDTF">2016-06-29T14:35:00Z</dcterms:created>
  <dcterms:modified xsi:type="dcterms:W3CDTF">2016-06-29T15:27:00Z</dcterms:modified>
</cp:coreProperties>
</file>