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F1" w:rsidRDefault="00A41AF1" w:rsidP="00A41AF1">
      <w:pPr>
        <w:ind w:left="2832"/>
        <w:jc w:val="right"/>
        <w:rPr>
          <w:rFonts w:ascii="Montserrat" w:eastAsia="Montserrat" w:hAnsi="Montserrat" w:cs="Montserrat"/>
          <w:b/>
          <w:sz w:val="40"/>
          <w:szCs w:val="40"/>
        </w:rPr>
      </w:pPr>
      <w:bookmarkStart w:id="0" w:name="_GoBack"/>
      <w:bookmarkEnd w:id="0"/>
    </w:p>
    <w:p w:rsidR="00A41AF1" w:rsidRDefault="00A41AF1" w:rsidP="00A41AF1">
      <w:pPr>
        <w:ind w:left="2832"/>
        <w:jc w:val="right"/>
        <w:rPr>
          <w:rFonts w:ascii="Montserrat" w:eastAsia="Montserrat" w:hAnsi="Montserrat" w:cs="Montserrat"/>
          <w:b/>
          <w:sz w:val="40"/>
          <w:szCs w:val="40"/>
        </w:rPr>
      </w:pPr>
    </w:p>
    <w:p w:rsidR="00CE081A" w:rsidRDefault="00CE081A" w:rsidP="00AF1FB5">
      <w:pPr>
        <w:jc w:val="right"/>
        <w:rPr>
          <w:rFonts w:eastAsia="Montserrat" w:cs="Arial"/>
          <w:sz w:val="40"/>
          <w:szCs w:val="40"/>
        </w:rPr>
      </w:pPr>
    </w:p>
    <w:p w:rsidR="00CE081A" w:rsidRDefault="00CE081A" w:rsidP="00AF1FB5">
      <w:pPr>
        <w:jc w:val="right"/>
        <w:rPr>
          <w:rFonts w:eastAsia="Montserrat" w:cs="Arial"/>
          <w:sz w:val="40"/>
          <w:szCs w:val="40"/>
        </w:rPr>
      </w:pPr>
    </w:p>
    <w:p w:rsidR="00A41AF1" w:rsidRPr="00AF1FB5" w:rsidRDefault="00A41AF1" w:rsidP="00AF1FB5">
      <w:pPr>
        <w:jc w:val="right"/>
        <w:rPr>
          <w:rFonts w:eastAsia="Montserrat" w:cs="Arial"/>
          <w:sz w:val="40"/>
          <w:szCs w:val="40"/>
        </w:rPr>
      </w:pPr>
      <w:r w:rsidRPr="00AF1FB5">
        <w:rPr>
          <w:rFonts w:eastAsia="Montserrat" w:cs="Arial"/>
          <w:sz w:val="40"/>
          <w:szCs w:val="40"/>
        </w:rPr>
        <w:t>P</w:t>
      </w:r>
      <w:r w:rsidR="007469AD">
        <w:rPr>
          <w:rFonts w:eastAsia="Montserrat" w:cs="Arial"/>
          <w:sz w:val="40"/>
          <w:szCs w:val="40"/>
        </w:rPr>
        <w:t xml:space="preserve">ROCEDIMIENTO </w:t>
      </w:r>
      <w:r w:rsidR="00AF1FB5" w:rsidRPr="00AF1FB5">
        <w:rPr>
          <w:rFonts w:eastAsia="Montserrat" w:cs="Arial"/>
          <w:sz w:val="40"/>
          <w:szCs w:val="40"/>
        </w:rPr>
        <w:t>G</w:t>
      </w:r>
      <w:r w:rsidR="007469AD">
        <w:rPr>
          <w:rFonts w:eastAsia="Montserrat" w:cs="Arial"/>
          <w:sz w:val="40"/>
          <w:szCs w:val="40"/>
        </w:rPr>
        <w:t>ENERAL PARA EL USO DE HANDY (HT)</w:t>
      </w:r>
    </w:p>
    <w:p w:rsidR="00A41AF1" w:rsidRDefault="00A41AF1" w:rsidP="00A41AF1">
      <w:pPr>
        <w:ind w:left="2832"/>
        <w:jc w:val="right"/>
        <w:rPr>
          <w:rFonts w:cs="Arial"/>
        </w:rPr>
      </w:pPr>
      <w:r w:rsidRPr="00E94577">
        <w:rPr>
          <w:rFonts w:cs="Arial"/>
          <w:i/>
        </w:rPr>
        <w:t xml:space="preserve"> </w:t>
      </w:r>
      <w:r w:rsidRPr="00AF1FB5">
        <w:rPr>
          <w:rFonts w:cs="Arial"/>
          <w:b/>
          <w:u w:val="single"/>
        </w:rPr>
        <w:t>Objetivo:</w:t>
      </w:r>
      <w:r w:rsidRPr="00AF1FB5">
        <w:rPr>
          <w:rFonts w:cs="Arial"/>
        </w:rPr>
        <w:t xml:space="preserve"> </w:t>
      </w:r>
      <w:r w:rsidR="007469AD">
        <w:rPr>
          <w:rFonts w:cs="Arial"/>
          <w:i/>
        </w:rPr>
        <w:t>Establecer las pautas de USO del Handy como Herramienta de comunicación dentro del CCK</w:t>
      </w:r>
      <w:r w:rsidRPr="00AF1FB5">
        <w:rPr>
          <w:rFonts w:cs="Arial"/>
        </w:rPr>
        <w:t>.</w:t>
      </w:r>
    </w:p>
    <w:p w:rsidR="00CE081A" w:rsidRDefault="00CE081A" w:rsidP="00A41AF1">
      <w:pPr>
        <w:spacing w:line="240" w:lineRule="auto"/>
        <w:ind w:left="2832"/>
        <w:jc w:val="right"/>
        <w:rPr>
          <w:rFonts w:ascii="Gotham Light" w:eastAsia="Gotham Light" w:hAnsi="Gotham Light" w:cs="Gotham Light"/>
          <w:sz w:val="24"/>
          <w:szCs w:val="24"/>
        </w:rPr>
      </w:pPr>
    </w:p>
    <w:p w:rsidR="00CE081A" w:rsidRDefault="00CE081A" w:rsidP="00A41AF1">
      <w:pPr>
        <w:spacing w:line="240" w:lineRule="auto"/>
        <w:ind w:left="2832"/>
        <w:jc w:val="right"/>
        <w:rPr>
          <w:rFonts w:ascii="Gotham Light" w:eastAsia="Gotham Light" w:hAnsi="Gotham Light" w:cs="Gotham Light"/>
          <w:sz w:val="24"/>
          <w:szCs w:val="24"/>
        </w:rPr>
      </w:pPr>
    </w:p>
    <w:p w:rsidR="00CE081A" w:rsidRDefault="00CE081A" w:rsidP="00A41AF1">
      <w:pPr>
        <w:spacing w:line="240" w:lineRule="auto"/>
        <w:ind w:left="2832"/>
        <w:jc w:val="right"/>
        <w:rPr>
          <w:rFonts w:ascii="Gotham Light" w:eastAsia="Gotham Light" w:hAnsi="Gotham Light" w:cs="Gotham Light"/>
          <w:sz w:val="24"/>
          <w:szCs w:val="24"/>
        </w:rPr>
      </w:pPr>
    </w:p>
    <w:p w:rsidR="00CE081A" w:rsidRDefault="00CE081A" w:rsidP="00A41AF1">
      <w:pPr>
        <w:spacing w:line="240" w:lineRule="auto"/>
        <w:ind w:left="2832"/>
        <w:jc w:val="right"/>
        <w:rPr>
          <w:rFonts w:ascii="Gotham Light" w:eastAsia="Gotham Light" w:hAnsi="Gotham Light" w:cs="Gotham Light"/>
          <w:sz w:val="24"/>
          <w:szCs w:val="24"/>
        </w:rPr>
      </w:pPr>
    </w:p>
    <w:p w:rsidR="00CE081A" w:rsidRDefault="00CE081A" w:rsidP="00A41AF1">
      <w:pPr>
        <w:spacing w:line="240" w:lineRule="auto"/>
        <w:ind w:left="2832"/>
        <w:jc w:val="right"/>
        <w:rPr>
          <w:rFonts w:ascii="Gotham Light" w:eastAsia="Gotham Light" w:hAnsi="Gotham Light" w:cs="Gotham Light"/>
          <w:sz w:val="24"/>
          <w:szCs w:val="24"/>
        </w:rPr>
      </w:pPr>
    </w:p>
    <w:p w:rsidR="001F66C9" w:rsidRDefault="001F66C9" w:rsidP="001F66C9">
      <w:pPr>
        <w:pBdr>
          <w:top w:val="single" w:sz="4" w:space="1" w:color="auto"/>
          <w:left w:val="single" w:sz="4" w:space="0" w:color="auto"/>
          <w:bottom w:val="single" w:sz="4" w:space="1" w:color="auto"/>
          <w:right w:val="single" w:sz="4" w:space="4" w:color="auto"/>
        </w:pBdr>
        <w:rPr>
          <w:sz w:val="16"/>
          <w:szCs w:val="16"/>
        </w:rPr>
      </w:pPr>
    </w:p>
    <w:p w:rsidR="00CE081A" w:rsidRDefault="00CE081A" w:rsidP="001F66C9">
      <w:pPr>
        <w:pBdr>
          <w:top w:val="single" w:sz="4" w:space="1" w:color="auto"/>
          <w:left w:val="single" w:sz="4" w:space="0" w:color="auto"/>
          <w:bottom w:val="single" w:sz="4" w:space="1" w:color="auto"/>
          <w:right w:val="single" w:sz="4" w:space="4" w:color="auto"/>
        </w:pBdr>
        <w:rPr>
          <w:sz w:val="16"/>
          <w:szCs w:val="16"/>
        </w:rPr>
      </w:pPr>
    </w:p>
    <w:p w:rsidR="001F66C9" w:rsidRDefault="009311B4" w:rsidP="001F66C9">
      <w:pPr>
        <w:pBdr>
          <w:top w:val="single" w:sz="4" w:space="1" w:color="auto"/>
          <w:left w:val="single" w:sz="4" w:space="0" w:color="auto"/>
          <w:bottom w:val="single" w:sz="4" w:space="1" w:color="auto"/>
          <w:right w:val="single" w:sz="4" w:space="4" w:color="auto"/>
        </w:pBdr>
        <w:rPr>
          <w:sz w:val="16"/>
          <w:szCs w:val="16"/>
          <w:u w:val="single"/>
        </w:rPr>
      </w:pPr>
      <w:r>
        <w:rPr>
          <w:sz w:val="16"/>
          <w:szCs w:val="16"/>
        </w:rPr>
        <w:t xml:space="preserve">Aprobado por </w:t>
      </w:r>
      <w:r w:rsidR="001F66C9">
        <w:rPr>
          <w:sz w:val="16"/>
          <w:szCs w:val="16"/>
        </w:rPr>
        <w:t>(firma y aclaración):</w:t>
      </w:r>
      <w:r w:rsidR="00CE081A">
        <w:rPr>
          <w:sz w:val="16"/>
          <w:szCs w:val="16"/>
        </w:rPr>
        <w:tab/>
      </w:r>
      <w:r w:rsidR="001F66C9">
        <w:rPr>
          <w:sz w:val="16"/>
          <w:szCs w:val="16"/>
        </w:rPr>
        <w:tab/>
      </w:r>
      <w:r w:rsidR="001F66C9">
        <w:rPr>
          <w:sz w:val="16"/>
          <w:szCs w:val="16"/>
        </w:rPr>
        <w:tab/>
      </w:r>
      <w:r w:rsidR="001F66C9">
        <w:rPr>
          <w:sz w:val="16"/>
          <w:szCs w:val="16"/>
        </w:rPr>
        <w:tab/>
      </w:r>
      <w:r w:rsidR="001F66C9">
        <w:rPr>
          <w:sz w:val="16"/>
          <w:szCs w:val="16"/>
        </w:rPr>
        <w:tab/>
      </w:r>
      <w:r w:rsidR="001F66C9">
        <w:rPr>
          <w:sz w:val="16"/>
          <w:szCs w:val="16"/>
        </w:rPr>
        <w:tab/>
      </w:r>
      <w:r w:rsidR="001F66C9">
        <w:rPr>
          <w:sz w:val="16"/>
          <w:szCs w:val="16"/>
        </w:rPr>
        <w:tab/>
      </w:r>
      <w:r w:rsidR="001F66C9">
        <w:rPr>
          <w:sz w:val="16"/>
          <w:szCs w:val="16"/>
        </w:rPr>
        <w:tab/>
      </w:r>
      <w:r w:rsidR="001F66C9">
        <w:rPr>
          <w:sz w:val="16"/>
          <w:szCs w:val="16"/>
          <w:u w:val="single"/>
        </w:rPr>
        <w:tab/>
      </w:r>
      <w:r w:rsidR="001F66C9">
        <w:rPr>
          <w:sz w:val="16"/>
          <w:szCs w:val="16"/>
          <w:u w:val="single"/>
        </w:rPr>
        <w:tab/>
      </w:r>
      <w:r w:rsidR="001F66C9">
        <w:rPr>
          <w:sz w:val="16"/>
          <w:szCs w:val="16"/>
          <w:u w:val="single"/>
        </w:rPr>
        <w:tab/>
      </w:r>
      <w:r w:rsidR="001F66C9">
        <w:rPr>
          <w:sz w:val="16"/>
          <w:szCs w:val="16"/>
          <w:u w:val="single"/>
        </w:rPr>
        <w:tab/>
      </w:r>
      <w:r w:rsidR="001F66C9">
        <w:rPr>
          <w:sz w:val="16"/>
          <w:szCs w:val="16"/>
          <w:u w:val="single"/>
        </w:rPr>
        <w:tab/>
      </w:r>
      <w:r w:rsidR="001F66C9">
        <w:rPr>
          <w:sz w:val="16"/>
          <w:szCs w:val="16"/>
          <w:u w:val="single"/>
        </w:rPr>
        <w:tab/>
      </w:r>
    </w:p>
    <w:p w:rsidR="001F66C9" w:rsidRDefault="001F66C9" w:rsidP="001F66C9">
      <w:pPr>
        <w:pBdr>
          <w:top w:val="single" w:sz="4" w:space="1" w:color="auto"/>
          <w:left w:val="single" w:sz="4" w:space="0" w:color="auto"/>
          <w:bottom w:val="single" w:sz="4" w:space="1" w:color="auto"/>
          <w:right w:val="single" w:sz="4" w:space="4" w:color="auto"/>
        </w:pBdr>
      </w:pPr>
      <w:r>
        <w:rPr>
          <w:sz w:val="16"/>
          <w:szCs w:val="16"/>
        </w:rPr>
        <w:tab/>
      </w:r>
    </w:p>
    <w:p w:rsidR="001F66C9" w:rsidRDefault="001F66C9" w:rsidP="001F66C9">
      <w:pPr>
        <w:pBdr>
          <w:top w:val="single" w:sz="4" w:space="1" w:color="auto"/>
          <w:left w:val="single" w:sz="4" w:space="0" w:color="auto"/>
          <w:bottom w:val="single" w:sz="4" w:space="1" w:color="auto"/>
          <w:right w:val="single" w:sz="4" w:space="4" w:color="auto"/>
        </w:pBdr>
        <w:rPr>
          <w:b/>
          <w:sz w:val="16"/>
          <w:szCs w:val="16"/>
          <w:u w:val="single"/>
        </w:rPr>
      </w:pPr>
      <w:r>
        <w:rPr>
          <w:sz w:val="16"/>
          <w:szCs w:val="16"/>
        </w:rPr>
        <w:t xml:space="preserve">Fecha de Emisión: </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923CAD" w:rsidRDefault="00923CAD" w:rsidP="00923CAD">
      <w:pPr>
        <w:pStyle w:val="Prrafodelista"/>
        <w:autoSpaceDE w:val="0"/>
        <w:autoSpaceDN w:val="0"/>
        <w:adjustRightInd w:val="0"/>
        <w:jc w:val="both"/>
        <w:rPr>
          <w:rFonts w:eastAsia="TimesNewRomanPS-ItalicMT" w:cstheme="minorHAnsi"/>
          <w:lang w:eastAsia="es-AR"/>
        </w:rPr>
      </w:pPr>
    </w:p>
    <w:p w:rsidR="00923CAD" w:rsidRPr="00923CAD" w:rsidRDefault="00923CAD" w:rsidP="00923CAD">
      <w:pPr>
        <w:pStyle w:val="Prrafodelista"/>
        <w:autoSpaceDE w:val="0"/>
        <w:autoSpaceDN w:val="0"/>
        <w:adjustRightInd w:val="0"/>
        <w:jc w:val="both"/>
        <w:rPr>
          <w:rFonts w:eastAsia="TimesNewRomanPS-ItalicMT" w:cstheme="minorHAnsi"/>
          <w:lang w:eastAsia="es-AR"/>
        </w:rPr>
      </w:pPr>
    </w:p>
    <w:p w:rsidR="007469AD" w:rsidRPr="00E07A9D" w:rsidRDefault="00462E27" w:rsidP="007469AD">
      <w:pPr>
        <w:pStyle w:val="Prrafodelista"/>
        <w:numPr>
          <w:ilvl w:val="0"/>
          <w:numId w:val="17"/>
        </w:numPr>
        <w:autoSpaceDE w:val="0"/>
        <w:autoSpaceDN w:val="0"/>
        <w:adjustRightInd w:val="0"/>
        <w:jc w:val="both"/>
        <w:rPr>
          <w:rFonts w:eastAsia="TimesNewRomanPS-ItalicMT" w:cstheme="minorHAnsi"/>
          <w:lang w:eastAsia="es-AR"/>
        </w:rPr>
      </w:pPr>
      <w:r w:rsidRPr="00462E27">
        <w:rPr>
          <w:rFonts w:cstheme="minorHAnsi"/>
          <w:b/>
        </w:rPr>
        <w:t>Generalidades:</w:t>
      </w:r>
      <w:r w:rsidRPr="00462E27">
        <w:rPr>
          <w:rFonts w:cstheme="minorHAnsi"/>
        </w:rPr>
        <w:t xml:space="preserve"> </w:t>
      </w:r>
    </w:p>
    <w:p w:rsidR="00910660" w:rsidRDefault="00910660" w:rsidP="00E07A9D">
      <w:pPr>
        <w:pStyle w:val="Prrafodelista"/>
        <w:autoSpaceDE w:val="0"/>
        <w:autoSpaceDN w:val="0"/>
        <w:adjustRightInd w:val="0"/>
        <w:jc w:val="both"/>
        <w:rPr>
          <w:rFonts w:cstheme="minorHAnsi"/>
        </w:rPr>
      </w:pPr>
    </w:p>
    <w:p w:rsidR="005F2641" w:rsidRDefault="00E07A9D" w:rsidP="00E07A9D">
      <w:pPr>
        <w:pStyle w:val="Prrafodelista"/>
        <w:autoSpaceDE w:val="0"/>
        <w:autoSpaceDN w:val="0"/>
        <w:adjustRightInd w:val="0"/>
        <w:jc w:val="both"/>
        <w:rPr>
          <w:rFonts w:cstheme="minorHAnsi"/>
        </w:rPr>
      </w:pPr>
      <w:r>
        <w:rPr>
          <w:rFonts w:cstheme="minorHAnsi"/>
        </w:rPr>
        <w:t xml:space="preserve">Se entiende a los efectos de este procedimiento que el Handy (“HT”) es una herramienta de comunicación para uso ante necesidades específicas o urgentes. </w:t>
      </w:r>
      <w:r w:rsidR="0013128C">
        <w:rPr>
          <w:rFonts w:cstheme="minorHAnsi"/>
        </w:rPr>
        <w:t xml:space="preserve">Por lo mismo, dichas comunicaciones no </w:t>
      </w:r>
      <w:r>
        <w:rPr>
          <w:rFonts w:cstheme="minorHAnsi"/>
        </w:rPr>
        <w:t xml:space="preserve">tendrán carácter formal y no reemplazaran </w:t>
      </w:r>
      <w:r w:rsidR="005F2641">
        <w:rPr>
          <w:rFonts w:cstheme="minorHAnsi"/>
        </w:rPr>
        <w:t xml:space="preserve">en ningún caso </w:t>
      </w:r>
      <w:r>
        <w:rPr>
          <w:rFonts w:cstheme="minorHAnsi"/>
        </w:rPr>
        <w:t>a los canales de coordinación</w:t>
      </w:r>
      <w:r w:rsidR="005F2641">
        <w:rPr>
          <w:rFonts w:cstheme="minorHAnsi"/>
        </w:rPr>
        <w:t xml:space="preserve"> previstos</w:t>
      </w:r>
      <w:r>
        <w:rPr>
          <w:rFonts w:cstheme="minorHAnsi"/>
        </w:rPr>
        <w:t xml:space="preserve"> para actividades </w:t>
      </w:r>
      <w:r w:rsidR="0013128C">
        <w:rPr>
          <w:rFonts w:cstheme="minorHAnsi"/>
        </w:rPr>
        <w:t xml:space="preserve">programables según </w:t>
      </w:r>
      <w:r w:rsidR="003F21CD">
        <w:rPr>
          <w:rFonts w:cstheme="minorHAnsi"/>
        </w:rPr>
        <w:t xml:space="preserve">los casos </w:t>
      </w:r>
      <w:r w:rsidR="003F21CD">
        <w:rPr>
          <w:rFonts w:eastAsia="Times New Roman" w:cs="Times New Roman"/>
          <w:color w:val="000000"/>
          <w:sz w:val="20"/>
          <w:szCs w:val="20"/>
          <w:lang w:val="es-ES" w:eastAsia="es-ES"/>
        </w:rPr>
        <w:t>(</w:t>
      </w:r>
      <w:r w:rsidR="003F21CD" w:rsidRPr="00470374">
        <w:rPr>
          <w:rFonts w:eastAsia="Times New Roman" w:cs="Times New Roman"/>
          <w:color w:val="000000"/>
          <w:sz w:val="20"/>
          <w:szCs w:val="20"/>
          <w:lang w:val="es-ES" w:eastAsia="es-ES"/>
        </w:rPr>
        <w:t>reuniones previas o vía mail con el detalle de los requerimientos y/o necesidades</w:t>
      </w:r>
      <w:r w:rsidR="003F21CD">
        <w:rPr>
          <w:rFonts w:cstheme="minorHAnsi"/>
        </w:rPr>
        <w:t>)</w:t>
      </w:r>
      <w:r w:rsidR="0013128C">
        <w:rPr>
          <w:rFonts w:cstheme="minorHAnsi"/>
        </w:rPr>
        <w:t xml:space="preserve"> </w:t>
      </w:r>
    </w:p>
    <w:p w:rsidR="005F2641" w:rsidRDefault="005F2641" w:rsidP="00E07A9D">
      <w:pPr>
        <w:pStyle w:val="Prrafodelista"/>
        <w:autoSpaceDE w:val="0"/>
        <w:autoSpaceDN w:val="0"/>
        <w:adjustRightInd w:val="0"/>
        <w:jc w:val="both"/>
        <w:rPr>
          <w:rFonts w:cstheme="minorHAnsi"/>
        </w:rPr>
      </w:pPr>
    </w:p>
    <w:p w:rsidR="0013128C" w:rsidRDefault="005F2641" w:rsidP="00E07A9D">
      <w:pPr>
        <w:pStyle w:val="Prrafodelista"/>
        <w:autoSpaceDE w:val="0"/>
        <w:autoSpaceDN w:val="0"/>
        <w:adjustRightInd w:val="0"/>
        <w:jc w:val="both"/>
        <w:rPr>
          <w:rFonts w:cstheme="minorHAnsi"/>
        </w:rPr>
      </w:pPr>
      <w:r>
        <w:rPr>
          <w:rFonts w:cstheme="minorHAnsi"/>
        </w:rPr>
        <w:t>Específicamente y según lo establece el Procedimiento Interno de trabajo, cuando “Mesa de Ayuda – CTO” reciba un</w:t>
      </w:r>
      <w:r w:rsidR="0013128C">
        <w:rPr>
          <w:rFonts w:cstheme="minorHAnsi"/>
        </w:rPr>
        <w:t xml:space="preserve"> pedido o comunicación</w:t>
      </w:r>
      <w:r>
        <w:rPr>
          <w:rFonts w:cstheme="minorHAnsi"/>
        </w:rPr>
        <w:t xml:space="preserve"> que </w:t>
      </w:r>
      <w:r w:rsidR="0013128C">
        <w:rPr>
          <w:rFonts w:cstheme="minorHAnsi"/>
        </w:rPr>
        <w:t xml:space="preserve">por su naturaleza o complejidad </w:t>
      </w:r>
      <w:r>
        <w:rPr>
          <w:rFonts w:cstheme="minorHAnsi"/>
        </w:rPr>
        <w:t>así lo requiera, procederá a registrar el mismo a través de un Ticket. Es por eso fundamental que demos a la herramienta el uso correcto.</w:t>
      </w:r>
    </w:p>
    <w:p w:rsidR="005F2641" w:rsidRDefault="005F2641" w:rsidP="00E07A9D">
      <w:pPr>
        <w:pStyle w:val="Prrafodelista"/>
        <w:autoSpaceDE w:val="0"/>
        <w:autoSpaceDN w:val="0"/>
        <w:adjustRightInd w:val="0"/>
        <w:jc w:val="both"/>
        <w:rPr>
          <w:rFonts w:cstheme="minorHAnsi"/>
        </w:rPr>
      </w:pPr>
    </w:p>
    <w:p w:rsidR="00923CAD" w:rsidRDefault="00923CAD" w:rsidP="00E07A9D">
      <w:pPr>
        <w:pStyle w:val="Prrafodelista"/>
        <w:autoSpaceDE w:val="0"/>
        <w:autoSpaceDN w:val="0"/>
        <w:adjustRightInd w:val="0"/>
        <w:jc w:val="both"/>
        <w:rPr>
          <w:rFonts w:cstheme="minorHAnsi"/>
        </w:rPr>
      </w:pPr>
    </w:p>
    <w:p w:rsidR="007469AD" w:rsidRPr="00470374" w:rsidRDefault="007469AD" w:rsidP="007469AD">
      <w:pPr>
        <w:pStyle w:val="Prrafodelista"/>
        <w:numPr>
          <w:ilvl w:val="0"/>
          <w:numId w:val="17"/>
        </w:numPr>
        <w:autoSpaceDE w:val="0"/>
        <w:autoSpaceDN w:val="0"/>
        <w:adjustRightInd w:val="0"/>
        <w:jc w:val="both"/>
        <w:rPr>
          <w:rFonts w:eastAsia="TimesNewRomanPS-ItalicMT" w:cstheme="minorHAnsi"/>
          <w:b/>
          <w:lang w:eastAsia="es-AR"/>
        </w:rPr>
      </w:pPr>
      <w:r w:rsidRPr="00470374">
        <w:rPr>
          <w:rFonts w:cstheme="minorHAnsi"/>
          <w:b/>
        </w:rPr>
        <w:t>Alcance:</w:t>
      </w:r>
    </w:p>
    <w:p w:rsidR="00910660" w:rsidRDefault="00910660" w:rsidP="00E07A9D">
      <w:pPr>
        <w:pStyle w:val="Prrafodelista"/>
        <w:autoSpaceDE w:val="0"/>
        <w:autoSpaceDN w:val="0"/>
        <w:adjustRightInd w:val="0"/>
        <w:jc w:val="both"/>
        <w:rPr>
          <w:rFonts w:cstheme="minorHAnsi"/>
        </w:rPr>
      </w:pPr>
    </w:p>
    <w:p w:rsidR="00E07A9D" w:rsidRDefault="00E07A9D" w:rsidP="00E07A9D">
      <w:pPr>
        <w:pStyle w:val="Prrafodelista"/>
        <w:autoSpaceDE w:val="0"/>
        <w:autoSpaceDN w:val="0"/>
        <w:adjustRightInd w:val="0"/>
        <w:jc w:val="both"/>
        <w:rPr>
          <w:rFonts w:cstheme="minorHAnsi"/>
        </w:rPr>
      </w:pPr>
      <w:r>
        <w:rPr>
          <w:rFonts w:cstheme="minorHAnsi"/>
        </w:rPr>
        <w:t>Este procedimiento será de aplicación a toda persona que tenga asignado un Handy como herramienta de comunicación.</w:t>
      </w:r>
    </w:p>
    <w:p w:rsidR="00923CAD" w:rsidRDefault="00923CAD" w:rsidP="00E07A9D">
      <w:pPr>
        <w:pStyle w:val="Prrafodelista"/>
        <w:autoSpaceDE w:val="0"/>
        <w:autoSpaceDN w:val="0"/>
        <w:adjustRightInd w:val="0"/>
        <w:jc w:val="both"/>
        <w:rPr>
          <w:rFonts w:cstheme="minorHAnsi"/>
        </w:rPr>
      </w:pPr>
    </w:p>
    <w:p w:rsidR="00910660" w:rsidRDefault="0013128C" w:rsidP="00E07A9D">
      <w:pPr>
        <w:pStyle w:val="Prrafodelista"/>
        <w:autoSpaceDE w:val="0"/>
        <w:autoSpaceDN w:val="0"/>
        <w:adjustRightInd w:val="0"/>
        <w:jc w:val="both"/>
        <w:rPr>
          <w:rFonts w:cstheme="minorHAnsi"/>
        </w:rPr>
      </w:pPr>
      <w:r>
        <w:rPr>
          <w:rFonts w:cstheme="minorHAnsi"/>
        </w:rPr>
        <w:t xml:space="preserve">La responsabilidad por el uso, cuidado y reposición del equipo estará a cargo de quien haya firmado el Remito de Entrega </w:t>
      </w:r>
      <w:r w:rsidR="005F2641">
        <w:rPr>
          <w:rFonts w:cstheme="minorHAnsi"/>
        </w:rPr>
        <w:t>correspondiente</w:t>
      </w:r>
      <w:r w:rsidR="00620FBB">
        <w:rPr>
          <w:rFonts w:cstheme="minorHAnsi"/>
        </w:rPr>
        <w:t>,</w:t>
      </w:r>
      <w:r w:rsidR="005F2641">
        <w:rPr>
          <w:rFonts w:cstheme="minorHAnsi"/>
        </w:rPr>
        <w:t xml:space="preserve"> no siendo transferible</w:t>
      </w:r>
      <w:r w:rsidR="00620FBB">
        <w:rPr>
          <w:rFonts w:cstheme="minorHAnsi"/>
        </w:rPr>
        <w:t xml:space="preserve"> a otra persona. </w:t>
      </w:r>
    </w:p>
    <w:p w:rsidR="00923CAD" w:rsidRDefault="00923CAD" w:rsidP="00E07A9D">
      <w:pPr>
        <w:pStyle w:val="Prrafodelista"/>
        <w:autoSpaceDE w:val="0"/>
        <w:autoSpaceDN w:val="0"/>
        <w:adjustRightInd w:val="0"/>
        <w:jc w:val="both"/>
        <w:rPr>
          <w:rFonts w:cstheme="minorHAnsi"/>
        </w:rPr>
      </w:pPr>
    </w:p>
    <w:p w:rsidR="00620FBB" w:rsidRDefault="00620FBB" w:rsidP="00E07A9D">
      <w:pPr>
        <w:pStyle w:val="Prrafodelista"/>
        <w:autoSpaceDE w:val="0"/>
        <w:autoSpaceDN w:val="0"/>
        <w:adjustRightInd w:val="0"/>
        <w:jc w:val="both"/>
        <w:rPr>
          <w:rFonts w:cstheme="minorHAnsi"/>
        </w:rPr>
      </w:pPr>
      <w:r>
        <w:rPr>
          <w:rFonts w:cstheme="minorHAnsi"/>
        </w:rPr>
        <w:t>Ante cualquier dificultad con el Handy  entregado por favor preséntese en Mesa de Ayuda y comunique la situación.</w:t>
      </w:r>
    </w:p>
    <w:p w:rsidR="00620FBB" w:rsidRDefault="00620FBB" w:rsidP="00E07A9D">
      <w:pPr>
        <w:pStyle w:val="Prrafodelista"/>
        <w:autoSpaceDE w:val="0"/>
        <w:autoSpaceDN w:val="0"/>
        <w:adjustRightInd w:val="0"/>
        <w:jc w:val="both"/>
        <w:rPr>
          <w:rFonts w:eastAsia="TimesNewRomanPS-ItalicMT" w:cstheme="minorHAnsi"/>
          <w:lang w:eastAsia="es-AR"/>
        </w:rPr>
      </w:pPr>
    </w:p>
    <w:p w:rsidR="00ED4560" w:rsidRDefault="00ED4560" w:rsidP="00ED4560">
      <w:pPr>
        <w:autoSpaceDE w:val="0"/>
        <w:autoSpaceDN w:val="0"/>
        <w:adjustRightInd w:val="0"/>
        <w:ind w:firstLine="708"/>
        <w:jc w:val="both"/>
        <w:rPr>
          <w:rFonts w:eastAsia="TimesNewRomanPS-ItalicMT" w:cstheme="minorHAnsi"/>
          <w:b/>
          <w:lang w:eastAsia="es-AR"/>
        </w:rPr>
      </w:pPr>
      <w:r w:rsidRPr="00910660">
        <w:rPr>
          <w:rFonts w:eastAsia="TimesNewRomanPS-ItalicMT" w:cstheme="minorHAnsi"/>
          <w:lang w:eastAsia="es-AR"/>
        </w:rPr>
        <w:t>P</w:t>
      </w:r>
      <w:r>
        <w:rPr>
          <w:rFonts w:eastAsia="TimesNewRomanPS-ItalicMT" w:cstheme="minorHAnsi"/>
          <w:lang w:eastAsia="es-AR"/>
        </w:rPr>
        <w:t>ara conocer las características técnicas del equipo p</w:t>
      </w:r>
      <w:r w:rsidRPr="00910660">
        <w:rPr>
          <w:rFonts w:eastAsia="TimesNewRomanPS-ItalicMT" w:cstheme="minorHAnsi"/>
          <w:lang w:eastAsia="es-AR"/>
        </w:rPr>
        <w:t xml:space="preserve">or favor </w:t>
      </w:r>
      <w:r>
        <w:rPr>
          <w:rFonts w:eastAsia="TimesNewRomanPS-ItalicMT" w:cstheme="minorHAnsi"/>
          <w:lang w:eastAsia="es-AR"/>
        </w:rPr>
        <w:t>ver e</w:t>
      </w:r>
      <w:r w:rsidRPr="00910660">
        <w:rPr>
          <w:rFonts w:eastAsia="TimesNewRomanPS-ItalicMT" w:cstheme="minorHAnsi"/>
          <w:lang w:eastAsia="es-AR"/>
        </w:rPr>
        <w:t>l siguiente Link</w:t>
      </w:r>
      <w:r>
        <w:rPr>
          <w:rFonts w:eastAsia="TimesNewRomanPS-ItalicMT" w:cstheme="minorHAnsi"/>
          <w:b/>
          <w:lang w:eastAsia="es-AR"/>
        </w:rPr>
        <w:t xml:space="preserve">: </w:t>
      </w:r>
    </w:p>
    <w:p w:rsidR="00ED4560" w:rsidRPr="00910660" w:rsidRDefault="00ED4560" w:rsidP="00ED4560">
      <w:pPr>
        <w:autoSpaceDE w:val="0"/>
        <w:autoSpaceDN w:val="0"/>
        <w:adjustRightInd w:val="0"/>
        <w:ind w:firstLine="708"/>
        <w:jc w:val="both"/>
        <w:rPr>
          <w:rFonts w:eastAsia="TimesNewRomanPS-ItalicMT" w:cstheme="minorHAnsi"/>
          <w:b/>
          <w:lang w:eastAsia="es-AR"/>
        </w:rPr>
      </w:pPr>
      <w:r w:rsidRPr="00910660">
        <w:rPr>
          <w:rFonts w:eastAsia="TimesNewRomanPS-ItalicMT" w:cstheme="minorHAnsi"/>
          <w:b/>
          <w:lang w:eastAsia="es-AR"/>
        </w:rPr>
        <w:t>http://www.meltec.com.co/pdf/mototrbo/mot-mtrbo-dep450.pdf</w:t>
      </w:r>
    </w:p>
    <w:p w:rsidR="00910660" w:rsidRPr="007469AD" w:rsidRDefault="00910660" w:rsidP="00E07A9D">
      <w:pPr>
        <w:pStyle w:val="Prrafodelista"/>
        <w:autoSpaceDE w:val="0"/>
        <w:autoSpaceDN w:val="0"/>
        <w:adjustRightInd w:val="0"/>
        <w:jc w:val="both"/>
        <w:rPr>
          <w:rFonts w:eastAsia="TimesNewRomanPS-ItalicMT" w:cstheme="minorHAnsi"/>
          <w:lang w:eastAsia="es-AR"/>
        </w:rPr>
      </w:pPr>
    </w:p>
    <w:p w:rsidR="007469AD" w:rsidRPr="00910660" w:rsidRDefault="00923CAD" w:rsidP="00ED4560">
      <w:pPr>
        <w:rPr>
          <w:rFonts w:eastAsia="TimesNewRomanPS-ItalicMT" w:cstheme="minorHAnsi"/>
          <w:b/>
          <w:lang w:eastAsia="es-AR"/>
        </w:rPr>
      </w:pPr>
      <w:r>
        <w:rPr>
          <w:rFonts w:cstheme="minorHAnsi"/>
          <w:b/>
        </w:rPr>
        <w:br w:type="page"/>
      </w:r>
      <w:r w:rsidR="007469AD" w:rsidRPr="00470374">
        <w:rPr>
          <w:rFonts w:cstheme="minorHAnsi"/>
          <w:b/>
        </w:rPr>
        <w:lastRenderedPageBreak/>
        <w:t>Pautas de Uso:</w:t>
      </w:r>
    </w:p>
    <w:p w:rsidR="00910660" w:rsidRDefault="00910660" w:rsidP="00910660">
      <w:pPr>
        <w:pStyle w:val="Prrafodelista"/>
        <w:numPr>
          <w:ilvl w:val="0"/>
          <w:numId w:val="41"/>
        </w:numPr>
        <w:autoSpaceDE w:val="0"/>
        <w:autoSpaceDN w:val="0"/>
        <w:adjustRightInd w:val="0"/>
        <w:jc w:val="both"/>
        <w:rPr>
          <w:color w:val="000000"/>
          <w:sz w:val="20"/>
          <w:szCs w:val="20"/>
          <w:shd w:val="clear" w:color="auto" w:fill="FDFDFD"/>
        </w:rPr>
      </w:pPr>
      <w:r>
        <w:rPr>
          <w:color w:val="000000"/>
          <w:sz w:val="20"/>
          <w:szCs w:val="20"/>
          <w:shd w:val="clear" w:color="auto" w:fill="FDFDFD"/>
        </w:rPr>
        <w:t>Se establecen 2 grupos de comunicación con frecuencias diferenciadas uno para Producción y otro para CTO.</w:t>
      </w:r>
    </w:p>
    <w:p w:rsidR="00910660" w:rsidRDefault="00910660" w:rsidP="00910660">
      <w:pPr>
        <w:pStyle w:val="Prrafodelista"/>
        <w:numPr>
          <w:ilvl w:val="0"/>
          <w:numId w:val="41"/>
        </w:numPr>
        <w:autoSpaceDE w:val="0"/>
        <w:autoSpaceDN w:val="0"/>
        <w:adjustRightInd w:val="0"/>
        <w:jc w:val="both"/>
        <w:rPr>
          <w:color w:val="000000"/>
          <w:sz w:val="20"/>
          <w:szCs w:val="20"/>
          <w:shd w:val="clear" w:color="auto" w:fill="FDFDFD"/>
        </w:rPr>
      </w:pPr>
      <w:r>
        <w:rPr>
          <w:color w:val="000000"/>
          <w:sz w:val="20"/>
          <w:szCs w:val="20"/>
          <w:shd w:val="clear" w:color="auto" w:fill="FDFDFD"/>
        </w:rPr>
        <w:t>Sin perjuicio de lo antes dicho, se compartirán canales específicos de comunicación a fin de garantizar la operatividad y comunicación de las distintas áreas. Los mismos se podrán canalizar a través de  “Mesa de Ayuda” y “Producción General”.</w:t>
      </w:r>
    </w:p>
    <w:tbl>
      <w:tblPr>
        <w:tblStyle w:val="Tablaconcuadrcula"/>
        <w:tblW w:w="0" w:type="auto"/>
        <w:tblInd w:w="720" w:type="dxa"/>
        <w:tblLook w:val="04A0" w:firstRow="1" w:lastRow="0" w:firstColumn="1" w:lastColumn="0" w:noHBand="0" w:noVBand="1"/>
      </w:tblPr>
      <w:tblGrid>
        <w:gridCol w:w="6083"/>
        <w:gridCol w:w="6091"/>
      </w:tblGrid>
      <w:tr w:rsidR="00470374" w:rsidTr="00ED4560">
        <w:trPr>
          <w:trHeight w:val="371"/>
        </w:trPr>
        <w:tc>
          <w:tcPr>
            <w:tcW w:w="6083" w:type="dxa"/>
          </w:tcPr>
          <w:p w:rsidR="00470374" w:rsidRPr="00470374" w:rsidRDefault="00470374" w:rsidP="00ED4560">
            <w:pPr>
              <w:shd w:val="clear" w:color="auto" w:fill="FDFDFD"/>
              <w:jc w:val="center"/>
              <w:rPr>
                <w:rFonts w:eastAsia="TimesNewRomanPS-ItalicMT" w:cstheme="minorHAnsi"/>
                <w:lang w:eastAsia="es-AR"/>
              </w:rPr>
            </w:pPr>
            <w:r w:rsidRPr="00470374">
              <w:rPr>
                <w:rFonts w:eastAsia="Times New Roman" w:cs="Times New Roman"/>
                <w:b/>
                <w:bCs/>
                <w:color w:val="000000"/>
                <w:sz w:val="20"/>
                <w:szCs w:val="20"/>
                <w:lang w:val="es-ES" w:eastAsia="es-ES"/>
              </w:rPr>
              <w:t>GRUPO PRODUCCIÓN</w:t>
            </w:r>
          </w:p>
        </w:tc>
        <w:tc>
          <w:tcPr>
            <w:tcW w:w="6091" w:type="dxa"/>
          </w:tcPr>
          <w:p w:rsidR="00470374" w:rsidRPr="00470374" w:rsidRDefault="00470374" w:rsidP="007B7249">
            <w:pPr>
              <w:jc w:val="center"/>
              <w:rPr>
                <w:rFonts w:eastAsia="TimesNewRomanPS-ItalicMT" w:cstheme="minorHAnsi"/>
                <w:lang w:eastAsia="es-AR"/>
              </w:rPr>
            </w:pPr>
            <w:r w:rsidRPr="00470374">
              <w:rPr>
                <w:rFonts w:eastAsia="Times New Roman" w:cs="Times New Roman"/>
                <w:b/>
                <w:bCs/>
                <w:color w:val="000000"/>
                <w:sz w:val="20"/>
                <w:szCs w:val="20"/>
                <w:shd w:val="clear" w:color="auto" w:fill="FDFDFD"/>
                <w:lang w:val="es-ES" w:eastAsia="es-ES"/>
              </w:rPr>
              <w:t xml:space="preserve">GRUPO </w:t>
            </w:r>
            <w:r w:rsidR="007B7249">
              <w:rPr>
                <w:rFonts w:eastAsia="Times New Roman" w:cs="Times New Roman"/>
                <w:b/>
                <w:bCs/>
                <w:color w:val="000000"/>
                <w:sz w:val="20"/>
                <w:szCs w:val="20"/>
                <w:shd w:val="clear" w:color="auto" w:fill="FDFDFD"/>
                <w:lang w:val="es-ES" w:eastAsia="es-ES"/>
              </w:rPr>
              <w:t>CTO</w:t>
            </w:r>
          </w:p>
        </w:tc>
      </w:tr>
      <w:tr w:rsidR="00470374" w:rsidTr="00ED4560">
        <w:trPr>
          <w:trHeight w:val="3228"/>
        </w:trPr>
        <w:tc>
          <w:tcPr>
            <w:tcW w:w="6083" w:type="dxa"/>
          </w:tcPr>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1- Mesa (frecuencia compartida)</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2- Producción (frecuencia compartida)</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3- Protocolo</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4- Atención al público</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5- Video</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6- Iluminación</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7- Audio</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8- Máquina</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9- Audiovisuales</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10- Camarines</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11- Boletería</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12- Artes visuales</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13- Prensa</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14- LIBRE</w:t>
            </w:r>
          </w:p>
          <w:p w:rsidR="00470374" w:rsidRPr="00470374" w:rsidRDefault="00470374" w:rsidP="00470374">
            <w:pPr>
              <w:shd w:val="clear" w:color="auto" w:fill="FDFDFD"/>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15- Informática (frecuencia compartida)</w:t>
            </w:r>
          </w:p>
          <w:p w:rsidR="00470374" w:rsidRPr="00470374" w:rsidRDefault="00470374" w:rsidP="00470374">
            <w:pPr>
              <w:shd w:val="clear" w:color="auto" w:fill="FDFDFD"/>
              <w:rPr>
                <w:rFonts w:eastAsia="TimesNewRomanPS-ItalicMT" w:cstheme="minorHAnsi"/>
                <w:lang w:eastAsia="es-AR"/>
              </w:rPr>
            </w:pPr>
            <w:r w:rsidRPr="00470374">
              <w:rPr>
                <w:rFonts w:eastAsia="Times New Roman" w:cs="Times New Roman"/>
                <w:color w:val="000000"/>
                <w:sz w:val="20"/>
                <w:szCs w:val="20"/>
                <w:lang w:val="es-ES" w:eastAsia="es-ES"/>
              </w:rPr>
              <w:t>16- Servicios médicos (frecuencia compartida)</w:t>
            </w:r>
          </w:p>
        </w:tc>
        <w:tc>
          <w:tcPr>
            <w:tcW w:w="6091" w:type="dxa"/>
          </w:tcPr>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1- Mesa (frecuencia compartida)</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2- Producción (frecuencia compartida)</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3- Limpieza</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4- Seguridad</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5- Espacios físicos</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6- Seguridad e higiene</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7- Mantenimiento</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8- Operativa</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9- Control acceso A</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10- Control acceso B</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11- Elevación vertical - Otis</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12- Empresa mantenimiento</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13- UTE</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14- LIBRE</w:t>
            </w:r>
          </w:p>
          <w:p w:rsidR="00470374" w:rsidRPr="00E07A9D" w:rsidRDefault="00470374" w:rsidP="00470374">
            <w:pPr>
              <w:shd w:val="clear" w:color="auto" w:fill="FDFDFD"/>
              <w:rPr>
                <w:rFonts w:eastAsia="Times New Roman" w:cs="Times New Roman"/>
                <w:color w:val="000000"/>
                <w:sz w:val="20"/>
                <w:szCs w:val="20"/>
                <w:lang w:val="es-ES" w:eastAsia="es-ES"/>
              </w:rPr>
            </w:pPr>
            <w:r w:rsidRPr="00E07A9D">
              <w:rPr>
                <w:rFonts w:eastAsia="Times New Roman" w:cs="Times New Roman"/>
                <w:color w:val="000000"/>
                <w:sz w:val="20"/>
                <w:szCs w:val="20"/>
                <w:lang w:val="es-ES" w:eastAsia="es-ES"/>
              </w:rPr>
              <w:t>15- Informática (frecuencia compartida)</w:t>
            </w:r>
          </w:p>
          <w:p w:rsidR="00470374" w:rsidRPr="00470374" w:rsidRDefault="00470374" w:rsidP="00470374">
            <w:pPr>
              <w:shd w:val="clear" w:color="auto" w:fill="FDFDFD"/>
              <w:rPr>
                <w:rFonts w:eastAsia="TimesNewRomanPS-ItalicMT" w:cstheme="minorHAnsi"/>
                <w:lang w:eastAsia="es-AR"/>
              </w:rPr>
            </w:pPr>
            <w:r w:rsidRPr="00E07A9D">
              <w:rPr>
                <w:rFonts w:eastAsia="Times New Roman" w:cs="Times New Roman"/>
                <w:color w:val="000000"/>
                <w:sz w:val="20"/>
                <w:szCs w:val="20"/>
                <w:lang w:val="es-ES" w:eastAsia="es-ES"/>
              </w:rPr>
              <w:t>16- Servicios médico (frecuencia compartida)</w:t>
            </w:r>
          </w:p>
        </w:tc>
      </w:tr>
    </w:tbl>
    <w:p w:rsidR="00E07A9D" w:rsidRPr="007469AD" w:rsidRDefault="00E07A9D" w:rsidP="00E07A9D">
      <w:pPr>
        <w:pStyle w:val="Prrafodelista"/>
        <w:autoSpaceDE w:val="0"/>
        <w:autoSpaceDN w:val="0"/>
        <w:adjustRightInd w:val="0"/>
        <w:jc w:val="both"/>
        <w:rPr>
          <w:rFonts w:eastAsia="TimesNewRomanPS-ItalicMT" w:cstheme="minorHAnsi"/>
          <w:lang w:eastAsia="es-AR"/>
        </w:rPr>
      </w:pPr>
    </w:p>
    <w:p w:rsidR="00ED4560" w:rsidRPr="00470374" w:rsidRDefault="00ED4560" w:rsidP="00ED4560">
      <w:pPr>
        <w:pStyle w:val="Prrafodelista"/>
        <w:numPr>
          <w:ilvl w:val="0"/>
          <w:numId w:val="43"/>
        </w:numPr>
        <w:shd w:val="clear" w:color="auto" w:fill="FDFDFD"/>
        <w:spacing w:after="0"/>
        <w:jc w:val="both"/>
        <w:rPr>
          <w:rFonts w:eastAsia="Times New Roman" w:cs="Times New Roman"/>
          <w:color w:val="000000"/>
          <w:sz w:val="20"/>
          <w:szCs w:val="20"/>
          <w:lang w:val="es-ES" w:eastAsia="es-ES"/>
        </w:rPr>
      </w:pPr>
      <w:r>
        <w:rPr>
          <w:rFonts w:eastAsia="Times New Roman" w:cs="Times New Roman"/>
          <w:color w:val="000000"/>
          <w:sz w:val="20"/>
          <w:szCs w:val="20"/>
          <w:lang w:eastAsia="es-ES"/>
        </w:rPr>
        <w:t>Quien modula deberá informar</w:t>
      </w:r>
      <w:r w:rsidRPr="00470374">
        <w:rPr>
          <w:rFonts w:eastAsia="Times New Roman" w:cs="Times New Roman"/>
          <w:color w:val="000000"/>
          <w:sz w:val="20"/>
          <w:szCs w:val="20"/>
          <w:lang w:val="es-ES" w:eastAsia="es-ES"/>
        </w:rPr>
        <w:t xml:space="preserve"> </w:t>
      </w:r>
      <w:r>
        <w:rPr>
          <w:rFonts w:eastAsia="Times New Roman" w:cs="Times New Roman"/>
          <w:color w:val="000000"/>
          <w:sz w:val="20"/>
          <w:szCs w:val="20"/>
          <w:lang w:val="es-ES" w:eastAsia="es-ES"/>
        </w:rPr>
        <w:t>el</w:t>
      </w:r>
      <w:r w:rsidRPr="00470374">
        <w:rPr>
          <w:rFonts w:eastAsia="Times New Roman" w:cs="Times New Roman"/>
          <w:color w:val="000000"/>
          <w:sz w:val="20"/>
          <w:szCs w:val="20"/>
          <w:lang w:val="es-ES" w:eastAsia="es-ES"/>
        </w:rPr>
        <w:t xml:space="preserve"> área</w:t>
      </w:r>
      <w:r>
        <w:rPr>
          <w:rFonts w:eastAsia="Times New Roman" w:cs="Times New Roman"/>
          <w:color w:val="000000"/>
          <w:sz w:val="20"/>
          <w:szCs w:val="20"/>
          <w:lang w:val="es-ES" w:eastAsia="es-ES"/>
        </w:rPr>
        <w:t xml:space="preserve"> a la que pertenece y aportar todos los datos que se le requieran según el caso. </w:t>
      </w:r>
      <w:r w:rsidRPr="00470374">
        <w:rPr>
          <w:rFonts w:eastAsia="Times New Roman" w:cs="Times New Roman"/>
          <w:color w:val="000000"/>
          <w:sz w:val="20"/>
          <w:szCs w:val="20"/>
          <w:lang w:val="es-ES" w:eastAsia="es-ES"/>
        </w:rPr>
        <w:t xml:space="preserve"> </w:t>
      </w:r>
    </w:p>
    <w:p w:rsidR="00ED4560" w:rsidRDefault="00ED4560" w:rsidP="00ED4560">
      <w:pPr>
        <w:pStyle w:val="Prrafodelista"/>
        <w:numPr>
          <w:ilvl w:val="0"/>
          <w:numId w:val="43"/>
        </w:numPr>
        <w:shd w:val="clear" w:color="auto" w:fill="FDFDFD"/>
        <w:spacing w:after="0"/>
        <w:jc w:val="both"/>
        <w:rPr>
          <w:rFonts w:eastAsia="Times New Roman" w:cs="Times New Roman"/>
          <w:color w:val="000000"/>
          <w:sz w:val="20"/>
          <w:szCs w:val="20"/>
          <w:lang w:val="es-ES" w:eastAsia="es-ES"/>
        </w:rPr>
      </w:pPr>
      <w:r>
        <w:rPr>
          <w:rFonts w:eastAsia="Times New Roman" w:cs="Times New Roman"/>
          <w:color w:val="000000"/>
          <w:sz w:val="20"/>
          <w:szCs w:val="20"/>
          <w:lang w:val="es-ES" w:eastAsia="es-ES"/>
        </w:rPr>
        <w:t>Siempre e</w:t>
      </w:r>
      <w:r w:rsidRPr="00470374">
        <w:rPr>
          <w:rFonts w:eastAsia="Times New Roman" w:cs="Times New Roman"/>
          <w:color w:val="000000"/>
          <w:sz w:val="20"/>
          <w:szCs w:val="20"/>
          <w:lang w:val="es-ES" w:eastAsia="es-ES"/>
        </w:rPr>
        <w:t>l pedido debe ser claro y conci</w:t>
      </w:r>
      <w:r>
        <w:rPr>
          <w:rFonts w:eastAsia="Times New Roman" w:cs="Times New Roman"/>
          <w:color w:val="000000"/>
          <w:sz w:val="20"/>
          <w:szCs w:val="20"/>
          <w:lang w:val="es-ES" w:eastAsia="es-ES"/>
        </w:rPr>
        <w:t>so.</w:t>
      </w:r>
    </w:p>
    <w:p w:rsidR="00ED4560" w:rsidRDefault="00ED4560" w:rsidP="00ED4560">
      <w:pPr>
        <w:pStyle w:val="Prrafodelista"/>
        <w:numPr>
          <w:ilvl w:val="0"/>
          <w:numId w:val="43"/>
        </w:numPr>
        <w:shd w:val="clear" w:color="auto" w:fill="FDFDFD"/>
        <w:spacing w:after="0"/>
        <w:jc w:val="both"/>
        <w:rPr>
          <w:rFonts w:eastAsia="Times New Roman" w:cs="Times New Roman"/>
          <w:color w:val="000000"/>
          <w:sz w:val="20"/>
          <w:szCs w:val="20"/>
          <w:lang w:val="es-ES" w:eastAsia="es-ES"/>
        </w:rPr>
      </w:pPr>
      <w:r>
        <w:rPr>
          <w:rFonts w:eastAsia="Times New Roman" w:cs="Times New Roman"/>
          <w:color w:val="000000"/>
          <w:sz w:val="20"/>
          <w:szCs w:val="20"/>
          <w:lang w:val="es-ES" w:eastAsia="es-ES"/>
        </w:rPr>
        <w:t xml:space="preserve">Las </w:t>
      </w:r>
      <w:r w:rsidRPr="00470374">
        <w:rPr>
          <w:rFonts w:eastAsia="Times New Roman" w:cs="Times New Roman"/>
          <w:color w:val="000000"/>
          <w:sz w:val="20"/>
          <w:szCs w:val="20"/>
          <w:lang w:val="es-ES" w:eastAsia="es-ES"/>
        </w:rPr>
        <w:t>comunicaciones</w:t>
      </w:r>
      <w:r>
        <w:rPr>
          <w:rFonts w:eastAsia="Times New Roman" w:cs="Times New Roman"/>
          <w:color w:val="000000"/>
          <w:sz w:val="20"/>
          <w:szCs w:val="20"/>
          <w:lang w:val="es-ES" w:eastAsia="es-ES"/>
        </w:rPr>
        <w:t xml:space="preserve"> extensas deben realizarse por </w:t>
      </w:r>
      <w:r w:rsidR="00CE081A">
        <w:rPr>
          <w:rFonts w:eastAsia="Times New Roman" w:cs="Times New Roman"/>
          <w:color w:val="000000"/>
          <w:sz w:val="20"/>
          <w:szCs w:val="20"/>
          <w:lang w:val="es-ES" w:eastAsia="es-ES"/>
        </w:rPr>
        <w:t xml:space="preserve">el </w:t>
      </w:r>
      <w:r>
        <w:rPr>
          <w:rFonts w:eastAsia="Times New Roman" w:cs="Times New Roman"/>
          <w:color w:val="000000"/>
          <w:sz w:val="20"/>
          <w:szCs w:val="20"/>
          <w:lang w:val="es-ES" w:eastAsia="es-ES"/>
        </w:rPr>
        <w:t>canal LIBRE o el teléfono.</w:t>
      </w:r>
    </w:p>
    <w:p w:rsidR="00ED4560" w:rsidRDefault="00ED4560" w:rsidP="00ED4560">
      <w:pPr>
        <w:pStyle w:val="Prrafodelista"/>
        <w:numPr>
          <w:ilvl w:val="0"/>
          <w:numId w:val="43"/>
        </w:numPr>
        <w:shd w:val="clear" w:color="auto" w:fill="FDFDFD"/>
        <w:spacing w:after="0"/>
        <w:jc w:val="both"/>
        <w:rPr>
          <w:rFonts w:eastAsia="Times New Roman" w:cs="Times New Roman"/>
          <w:color w:val="000000"/>
          <w:sz w:val="20"/>
          <w:szCs w:val="20"/>
          <w:lang w:val="es-ES" w:eastAsia="es-ES"/>
        </w:rPr>
      </w:pPr>
      <w:r>
        <w:rPr>
          <w:rFonts w:eastAsia="Times New Roman" w:cs="Times New Roman"/>
          <w:color w:val="000000"/>
          <w:sz w:val="20"/>
          <w:szCs w:val="20"/>
          <w:lang w:val="es-ES" w:eastAsia="es-ES"/>
        </w:rPr>
        <w:t>Es importante que cada área d</w:t>
      </w:r>
      <w:r w:rsidRPr="00470374">
        <w:rPr>
          <w:rFonts w:eastAsia="Times New Roman" w:cs="Times New Roman"/>
          <w:color w:val="000000"/>
          <w:sz w:val="20"/>
          <w:szCs w:val="20"/>
          <w:lang w:val="es-ES" w:eastAsia="es-ES"/>
        </w:rPr>
        <w:t>efin</w:t>
      </w:r>
      <w:r>
        <w:rPr>
          <w:rFonts w:eastAsia="Times New Roman" w:cs="Times New Roman"/>
          <w:color w:val="000000"/>
          <w:sz w:val="20"/>
          <w:szCs w:val="20"/>
          <w:lang w:val="es-ES" w:eastAsia="es-ES"/>
        </w:rPr>
        <w:t>a su (uno) interlocutor</w:t>
      </w:r>
      <w:r w:rsidRPr="00470374">
        <w:rPr>
          <w:rFonts w:eastAsia="Times New Roman" w:cs="Times New Roman"/>
          <w:color w:val="000000"/>
          <w:sz w:val="20"/>
          <w:szCs w:val="20"/>
          <w:lang w:val="es-ES" w:eastAsia="es-ES"/>
        </w:rPr>
        <w:t xml:space="preserve"> </w:t>
      </w:r>
      <w:r>
        <w:rPr>
          <w:rFonts w:eastAsia="Times New Roman" w:cs="Times New Roman"/>
          <w:color w:val="000000"/>
          <w:sz w:val="20"/>
          <w:szCs w:val="20"/>
          <w:lang w:val="es-ES" w:eastAsia="es-ES"/>
        </w:rPr>
        <w:t>para centralizar</w:t>
      </w:r>
      <w:r w:rsidRPr="00470374">
        <w:rPr>
          <w:rFonts w:eastAsia="Times New Roman" w:cs="Times New Roman"/>
          <w:color w:val="000000"/>
          <w:sz w:val="20"/>
          <w:szCs w:val="20"/>
          <w:lang w:val="es-ES" w:eastAsia="es-ES"/>
        </w:rPr>
        <w:t xml:space="preserve"> pedidos</w:t>
      </w:r>
      <w:r>
        <w:rPr>
          <w:rFonts w:eastAsia="Times New Roman" w:cs="Times New Roman"/>
          <w:color w:val="000000"/>
          <w:sz w:val="20"/>
          <w:szCs w:val="20"/>
          <w:lang w:val="es-ES" w:eastAsia="es-ES"/>
        </w:rPr>
        <w:t xml:space="preserve"> por Turno para evitar duplicarlos.</w:t>
      </w:r>
    </w:p>
    <w:p w:rsidR="00ED4560" w:rsidRDefault="00ED4560" w:rsidP="00ED4560">
      <w:pPr>
        <w:pStyle w:val="Prrafodelista"/>
        <w:numPr>
          <w:ilvl w:val="0"/>
          <w:numId w:val="43"/>
        </w:numPr>
        <w:shd w:val="clear" w:color="auto" w:fill="FDFDFD"/>
        <w:spacing w:after="0"/>
        <w:jc w:val="both"/>
        <w:rPr>
          <w:rFonts w:eastAsia="Times New Roman" w:cs="Times New Roman"/>
          <w:color w:val="000000"/>
          <w:sz w:val="20"/>
          <w:szCs w:val="20"/>
          <w:lang w:val="es-ES" w:eastAsia="es-ES"/>
        </w:rPr>
      </w:pPr>
      <w:r>
        <w:rPr>
          <w:rFonts w:eastAsia="Times New Roman" w:cs="Times New Roman"/>
          <w:color w:val="000000"/>
          <w:sz w:val="20"/>
          <w:szCs w:val="20"/>
          <w:lang w:val="es-ES" w:eastAsia="es-ES"/>
        </w:rPr>
        <w:t xml:space="preserve">Reitere la solicitud vía Handy solo cuando haya transcurrido más tiempo del que fuera estimado o informado para su resolución. </w:t>
      </w:r>
    </w:p>
    <w:p w:rsidR="00ED4560" w:rsidRDefault="00ED4560" w:rsidP="00ED4560">
      <w:pPr>
        <w:pStyle w:val="Prrafodelista"/>
        <w:numPr>
          <w:ilvl w:val="0"/>
          <w:numId w:val="43"/>
        </w:numPr>
        <w:shd w:val="clear" w:color="auto" w:fill="FDFDFD"/>
        <w:spacing w:after="0"/>
        <w:jc w:val="both"/>
        <w:rPr>
          <w:rFonts w:eastAsia="Times New Roman" w:cs="Times New Roman"/>
          <w:color w:val="000000"/>
          <w:sz w:val="20"/>
          <w:szCs w:val="20"/>
          <w:lang w:val="es-ES" w:eastAsia="es-ES"/>
        </w:rPr>
      </w:pPr>
      <w:r w:rsidRPr="00470374">
        <w:rPr>
          <w:rFonts w:eastAsia="Times New Roman" w:cs="Times New Roman"/>
          <w:color w:val="000000"/>
          <w:sz w:val="20"/>
          <w:szCs w:val="20"/>
          <w:lang w:val="es-ES" w:eastAsia="es-ES"/>
        </w:rPr>
        <w:t xml:space="preserve">Dadas las dimensiones y complejidades del edificio, se </w:t>
      </w:r>
      <w:r w:rsidRPr="00ED4560">
        <w:rPr>
          <w:rFonts w:eastAsia="Times New Roman" w:cs="Times New Roman"/>
          <w:color w:val="000000"/>
          <w:sz w:val="20"/>
          <w:szCs w:val="20"/>
          <w:lang w:val="es-ES" w:eastAsia="es-ES"/>
        </w:rPr>
        <w:t xml:space="preserve">requerirá </w:t>
      </w:r>
      <w:r w:rsidRPr="00470374">
        <w:rPr>
          <w:rFonts w:eastAsia="Times New Roman" w:cs="Times New Roman"/>
          <w:color w:val="000000"/>
          <w:sz w:val="20"/>
          <w:szCs w:val="20"/>
          <w:lang w:val="es-ES" w:eastAsia="es-ES"/>
        </w:rPr>
        <w:t>paciencia en la resolución</w:t>
      </w:r>
      <w:r w:rsidRPr="00ED4560">
        <w:rPr>
          <w:rFonts w:eastAsia="Times New Roman" w:cs="Times New Roman"/>
          <w:color w:val="000000"/>
          <w:sz w:val="20"/>
          <w:szCs w:val="20"/>
          <w:lang w:val="es-ES" w:eastAsia="es-ES"/>
        </w:rPr>
        <w:t xml:space="preserve"> ya que c</w:t>
      </w:r>
      <w:r w:rsidRPr="00470374">
        <w:rPr>
          <w:rFonts w:eastAsia="Times New Roman" w:cs="Times New Roman"/>
          <w:color w:val="000000"/>
          <w:sz w:val="20"/>
          <w:szCs w:val="20"/>
          <w:lang w:val="es-ES" w:eastAsia="es-ES"/>
        </w:rPr>
        <w:t>ada pedido conlleva un proceso para su ejecución</w:t>
      </w:r>
      <w:r w:rsidRPr="00ED4560">
        <w:rPr>
          <w:rFonts w:eastAsia="Times New Roman" w:cs="Times New Roman"/>
          <w:color w:val="000000"/>
          <w:sz w:val="20"/>
          <w:szCs w:val="20"/>
          <w:lang w:val="es-ES" w:eastAsia="es-ES"/>
        </w:rPr>
        <w:t>. </w:t>
      </w:r>
    </w:p>
    <w:p w:rsidR="00ED4560" w:rsidRPr="00ED4560" w:rsidRDefault="00ED4560" w:rsidP="00ED4560">
      <w:pPr>
        <w:pStyle w:val="Prrafodelista"/>
        <w:numPr>
          <w:ilvl w:val="0"/>
          <w:numId w:val="43"/>
        </w:numPr>
        <w:shd w:val="clear" w:color="auto" w:fill="FDFDFD"/>
        <w:spacing w:after="0"/>
        <w:jc w:val="both"/>
        <w:rPr>
          <w:rFonts w:eastAsia="Times New Roman" w:cs="Times New Roman"/>
          <w:color w:val="000000"/>
          <w:sz w:val="20"/>
          <w:szCs w:val="20"/>
          <w:lang w:val="es-ES" w:eastAsia="es-ES"/>
        </w:rPr>
      </w:pPr>
      <w:r w:rsidRPr="00ED4560">
        <w:rPr>
          <w:rFonts w:eastAsia="Times New Roman" w:cs="Times New Roman"/>
          <w:color w:val="000000"/>
          <w:sz w:val="20"/>
          <w:szCs w:val="20"/>
          <w:lang w:val="es-ES" w:eastAsia="es-ES"/>
        </w:rPr>
        <w:t xml:space="preserve">De ser necesario </w:t>
      </w:r>
      <w:r w:rsidRPr="00470374">
        <w:rPr>
          <w:rFonts w:eastAsia="Times New Roman" w:cs="Times New Roman"/>
          <w:color w:val="000000"/>
          <w:sz w:val="20"/>
          <w:szCs w:val="20"/>
          <w:lang w:val="es-ES" w:eastAsia="es-ES"/>
        </w:rPr>
        <w:t xml:space="preserve">se </w:t>
      </w:r>
      <w:r w:rsidRPr="00ED4560">
        <w:rPr>
          <w:rFonts w:eastAsia="Times New Roman" w:cs="Times New Roman"/>
          <w:color w:val="000000"/>
          <w:sz w:val="20"/>
          <w:szCs w:val="20"/>
          <w:lang w:val="es-ES" w:eastAsia="es-ES"/>
        </w:rPr>
        <w:t>podrá requerir al</w:t>
      </w:r>
      <w:r w:rsidRPr="00470374">
        <w:rPr>
          <w:rFonts w:eastAsia="Times New Roman" w:cs="Times New Roman"/>
          <w:color w:val="000000"/>
          <w:sz w:val="20"/>
          <w:szCs w:val="20"/>
          <w:lang w:val="es-ES" w:eastAsia="es-ES"/>
        </w:rPr>
        <w:t xml:space="preserve"> solicitante</w:t>
      </w:r>
      <w:r w:rsidRPr="00ED4560">
        <w:rPr>
          <w:rFonts w:eastAsia="Times New Roman" w:cs="Times New Roman"/>
          <w:color w:val="000000"/>
          <w:sz w:val="20"/>
          <w:szCs w:val="20"/>
          <w:lang w:val="es-ES" w:eastAsia="es-ES"/>
        </w:rPr>
        <w:t xml:space="preserve"> que se haga presente (en el lugar indicado) a fin de que pueda explicar con el detalle debido al personal asignado a resolver la tarea y para marcar el problema in situ. </w:t>
      </w:r>
    </w:p>
    <w:p w:rsidR="00ED4560" w:rsidRPr="00470374" w:rsidRDefault="00ED4560" w:rsidP="00470374">
      <w:pPr>
        <w:pStyle w:val="Prrafodelista"/>
        <w:autoSpaceDE w:val="0"/>
        <w:autoSpaceDN w:val="0"/>
        <w:adjustRightInd w:val="0"/>
        <w:jc w:val="both"/>
        <w:rPr>
          <w:rFonts w:eastAsia="TimesNewRomanPS-ItalicMT" w:cstheme="minorHAnsi"/>
          <w:lang w:val="es-ES" w:eastAsia="es-AR"/>
        </w:rPr>
      </w:pPr>
    </w:p>
    <w:p w:rsidR="007469AD" w:rsidRPr="00ED4560" w:rsidRDefault="007469AD" w:rsidP="007469AD">
      <w:pPr>
        <w:pStyle w:val="Prrafodelista"/>
        <w:numPr>
          <w:ilvl w:val="0"/>
          <w:numId w:val="17"/>
        </w:numPr>
        <w:autoSpaceDE w:val="0"/>
        <w:autoSpaceDN w:val="0"/>
        <w:adjustRightInd w:val="0"/>
        <w:jc w:val="both"/>
        <w:rPr>
          <w:rFonts w:eastAsia="TimesNewRomanPS-ItalicMT" w:cstheme="minorHAnsi"/>
          <w:b/>
          <w:lang w:eastAsia="es-AR"/>
        </w:rPr>
      </w:pPr>
      <w:r w:rsidRPr="00910660">
        <w:rPr>
          <w:rFonts w:cstheme="minorHAnsi"/>
          <w:b/>
        </w:rPr>
        <w:t>Recomendaciones Técnicas</w:t>
      </w:r>
      <w:r w:rsidR="005F2641" w:rsidRPr="00910660">
        <w:rPr>
          <w:rFonts w:cstheme="minorHAnsi"/>
          <w:b/>
        </w:rPr>
        <w:t xml:space="preserve"> y de conservación</w:t>
      </w:r>
      <w:r w:rsidRPr="00910660">
        <w:rPr>
          <w:rFonts w:cstheme="minorHAnsi"/>
          <w:b/>
        </w:rPr>
        <w:t>:</w:t>
      </w:r>
    </w:p>
    <w:p w:rsidR="00ED4560" w:rsidRPr="00910660" w:rsidRDefault="00ED4560" w:rsidP="00ED4560">
      <w:pPr>
        <w:pStyle w:val="Prrafodelista"/>
        <w:autoSpaceDE w:val="0"/>
        <w:autoSpaceDN w:val="0"/>
        <w:adjustRightInd w:val="0"/>
        <w:jc w:val="both"/>
        <w:rPr>
          <w:rFonts w:eastAsia="TimesNewRomanPS-ItalicMT" w:cstheme="minorHAnsi"/>
          <w:b/>
          <w:lang w:eastAsia="es-AR"/>
        </w:rPr>
      </w:pPr>
    </w:p>
    <w:p w:rsidR="00923CAD" w:rsidRDefault="00ED4560" w:rsidP="00923CAD">
      <w:pPr>
        <w:pStyle w:val="Prrafodelista"/>
        <w:numPr>
          <w:ilvl w:val="0"/>
          <w:numId w:val="44"/>
        </w:numPr>
        <w:shd w:val="clear" w:color="auto" w:fill="FDFDFD"/>
        <w:spacing w:after="0" w:line="240" w:lineRule="auto"/>
        <w:rPr>
          <w:rFonts w:eastAsia="Times New Roman" w:cs="Times New Roman"/>
          <w:color w:val="000000"/>
          <w:sz w:val="20"/>
          <w:szCs w:val="20"/>
          <w:lang w:val="es-ES" w:eastAsia="es-ES"/>
        </w:rPr>
      </w:pPr>
      <w:r w:rsidRPr="00923CAD">
        <w:rPr>
          <w:rFonts w:eastAsia="Times New Roman" w:cs="Times New Roman"/>
          <w:color w:val="000000"/>
          <w:sz w:val="20"/>
          <w:szCs w:val="20"/>
          <w:lang w:val="es-ES" w:eastAsia="es-ES"/>
        </w:rPr>
        <w:t>Manténgalo</w:t>
      </w:r>
      <w:r w:rsidR="00923CAD" w:rsidRPr="00923CAD">
        <w:rPr>
          <w:rFonts w:eastAsia="Times New Roman" w:cs="Times New Roman"/>
          <w:color w:val="000000"/>
          <w:sz w:val="20"/>
          <w:szCs w:val="20"/>
          <w:lang w:val="es-ES" w:eastAsia="es-ES"/>
        </w:rPr>
        <w:t xml:space="preserve"> siempre a resguardo / No lo desarme / No lo golpee / No lo moje</w:t>
      </w:r>
    </w:p>
    <w:p w:rsidR="00923CAD" w:rsidRPr="00923CAD" w:rsidRDefault="00923CAD" w:rsidP="00923CAD">
      <w:pPr>
        <w:pStyle w:val="Prrafodelista"/>
        <w:shd w:val="clear" w:color="auto" w:fill="FDFDFD"/>
        <w:spacing w:after="0" w:line="240" w:lineRule="auto"/>
        <w:rPr>
          <w:rFonts w:eastAsia="Times New Roman" w:cs="Times New Roman"/>
          <w:color w:val="000000"/>
          <w:sz w:val="20"/>
          <w:szCs w:val="20"/>
          <w:lang w:val="es-ES" w:eastAsia="es-ES"/>
        </w:rPr>
      </w:pPr>
    </w:p>
    <w:p w:rsidR="00ED4560" w:rsidRPr="00923CAD" w:rsidRDefault="00ED4560" w:rsidP="00ED4560">
      <w:pPr>
        <w:pStyle w:val="Prrafodelista"/>
        <w:numPr>
          <w:ilvl w:val="0"/>
          <w:numId w:val="44"/>
        </w:numPr>
        <w:shd w:val="clear" w:color="auto" w:fill="FDFDFD"/>
        <w:spacing w:after="0" w:line="240" w:lineRule="auto"/>
        <w:rPr>
          <w:rFonts w:eastAsia="Times New Roman" w:cs="Times New Roman"/>
          <w:color w:val="000000"/>
          <w:sz w:val="20"/>
          <w:szCs w:val="20"/>
          <w:lang w:val="es-ES" w:eastAsia="es-ES"/>
        </w:rPr>
      </w:pPr>
      <w:r w:rsidRPr="00923CAD">
        <w:rPr>
          <w:rFonts w:eastAsia="Times New Roman" w:cs="Times New Roman"/>
          <w:color w:val="000000"/>
          <w:sz w:val="20"/>
          <w:szCs w:val="20"/>
          <w:lang w:val="es-ES" w:eastAsia="es-ES"/>
        </w:rPr>
        <w:t xml:space="preserve">Tenga en cuenta que la carga excesiva de batería perjudica a largo plazo el equipo, </w:t>
      </w:r>
      <w:r>
        <w:rPr>
          <w:rFonts w:eastAsia="Times New Roman" w:cs="Times New Roman"/>
          <w:color w:val="000000"/>
          <w:sz w:val="20"/>
          <w:szCs w:val="20"/>
          <w:lang w:val="es-ES" w:eastAsia="es-ES"/>
        </w:rPr>
        <w:t xml:space="preserve">vea a </w:t>
      </w:r>
      <w:r w:rsidRPr="00923CAD">
        <w:rPr>
          <w:rFonts w:eastAsia="Times New Roman" w:cs="Times New Roman"/>
          <w:color w:val="000000"/>
          <w:sz w:val="20"/>
          <w:szCs w:val="20"/>
          <w:lang w:val="es-ES" w:eastAsia="es-ES"/>
        </w:rPr>
        <w:t xml:space="preserve">continuación algunos consejos para un mejor rendimiento y una mayor duración </w:t>
      </w:r>
      <w:r>
        <w:rPr>
          <w:rFonts w:eastAsia="Times New Roman" w:cs="Times New Roman"/>
          <w:color w:val="000000"/>
          <w:sz w:val="20"/>
          <w:szCs w:val="20"/>
          <w:lang w:val="es-ES" w:eastAsia="es-ES"/>
        </w:rPr>
        <w:t xml:space="preserve">de las </w:t>
      </w:r>
      <w:r w:rsidRPr="00923CAD">
        <w:rPr>
          <w:rFonts w:eastAsia="Times New Roman" w:cs="Times New Roman"/>
          <w:color w:val="000000"/>
          <w:sz w:val="20"/>
          <w:szCs w:val="20"/>
          <w:lang w:val="es-ES" w:eastAsia="es-ES"/>
        </w:rPr>
        <w:t>baterías.</w:t>
      </w:r>
    </w:p>
    <w:p w:rsidR="00923CAD" w:rsidRDefault="00923CAD" w:rsidP="00620FBB">
      <w:pPr>
        <w:shd w:val="clear" w:color="auto" w:fill="FDFDFD"/>
        <w:spacing w:after="0" w:line="240" w:lineRule="auto"/>
        <w:rPr>
          <w:rFonts w:eastAsia="Times New Roman" w:cs="Times New Roman"/>
          <w:color w:val="000000"/>
          <w:sz w:val="20"/>
          <w:szCs w:val="20"/>
          <w:lang w:val="es-ES" w:eastAsia="es-ES"/>
        </w:rPr>
      </w:pPr>
    </w:p>
    <w:p w:rsidR="00ED4560" w:rsidRPr="00ED4560" w:rsidRDefault="00620FBB" w:rsidP="00ED4560">
      <w:pPr>
        <w:pStyle w:val="Prrafodelista"/>
        <w:numPr>
          <w:ilvl w:val="0"/>
          <w:numId w:val="44"/>
        </w:numPr>
        <w:shd w:val="clear" w:color="auto" w:fill="FDFDFD"/>
        <w:spacing w:after="0" w:line="240" w:lineRule="auto"/>
        <w:rPr>
          <w:rFonts w:eastAsia="Times New Roman" w:cs="Times New Roman"/>
          <w:color w:val="000000"/>
          <w:sz w:val="20"/>
          <w:szCs w:val="20"/>
          <w:lang w:val="es-ES" w:eastAsia="es-ES"/>
        </w:rPr>
      </w:pPr>
      <w:r w:rsidRPr="00ED4560">
        <w:rPr>
          <w:rFonts w:eastAsia="Times New Roman" w:cs="Times New Roman"/>
          <w:color w:val="000000"/>
          <w:sz w:val="20"/>
          <w:szCs w:val="20"/>
          <w:lang w:val="es-ES" w:eastAsia="es-ES"/>
        </w:rPr>
        <w:t>Instrucciones para cargar su batería:</w:t>
      </w:r>
      <w:r w:rsidRPr="00ED4560">
        <w:rPr>
          <w:rFonts w:eastAsia="Times New Roman" w:cs="Times New Roman"/>
          <w:color w:val="000000"/>
          <w:sz w:val="20"/>
          <w:szCs w:val="20"/>
          <w:lang w:val="es-ES" w:eastAsia="es-ES"/>
        </w:rPr>
        <w:br/>
      </w:r>
    </w:p>
    <w:p w:rsidR="00ED4560" w:rsidRPr="00ED4560" w:rsidRDefault="00ED4560" w:rsidP="00ED4560">
      <w:pPr>
        <w:pStyle w:val="Prrafodelista"/>
        <w:numPr>
          <w:ilvl w:val="0"/>
          <w:numId w:val="46"/>
        </w:numPr>
        <w:shd w:val="clear" w:color="auto" w:fill="FDFDFD"/>
        <w:spacing w:after="0" w:line="240" w:lineRule="auto"/>
        <w:rPr>
          <w:rFonts w:eastAsia="Times New Roman" w:cs="Times New Roman"/>
          <w:color w:val="000000"/>
          <w:sz w:val="20"/>
          <w:szCs w:val="20"/>
          <w:lang w:val="es-ES" w:eastAsia="es-ES"/>
        </w:rPr>
      </w:pPr>
      <w:r>
        <w:rPr>
          <w:rFonts w:eastAsia="Times New Roman" w:cs="Times New Roman"/>
          <w:color w:val="000000"/>
          <w:sz w:val="20"/>
          <w:szCs w:val="20"/>
          <w:lang w:val="es-ES" w:eastAsia="es-ES"/>
        </w:rPr>
        <w:t xml:space="preserve">Consejos de </w:t>
      </w:r>
      <w:r w:rsidRPr="00ED4560">
        <w:rPr>
          <w:rFonts w:eastAsia="Times New Roman" w:cs="Times New Roman"/>
          <w:color w:val="000000"/>
          <w:sz w:val="20"/>
          <w:szCs w:val="20"/>
          <w:lang w:val="es-ES" w:eastAsia="es-ES"/>
        </w:rPr>
        <w:t xml:space="preserve">“inicialización” </w:t>
      </w:r>
      <w:r>
        <w:rPr>
          <w:rFonts w:eastAsia="Times New Roman" w:cs="Times New Roman"/>
          <w:color w:val="000000"/>
          <w:sz w:val="20"/>
          <w:szCs w:val="20"/>
          <w:lang w:val="es-ES" w:eastAsia="es-ES"/>
        </w:rPr>
        <w:t>para una operatividad máxima:</w:t>
      </w:r>
    </w:p>
    <w:p w:rsidR="00620FBB" w:rsidRPr="00ED4560" w:rsidRDefault="00620FBB" w:rsidP="00ED4560">
      <w:pPr>
        <w:pStyle w:val="Prrafodelista"/>
        <w:numPr>
          <w:ilvl w:val="1"/>
          <w:numId w:val="46"/>
        </w:numPr>
        <w:shd w:val="clear" w:color="auto" w:fill="FDFDFD"/>
        <w:spacing w:after="0" w:line="240" w:lineRule="auto"/>
        <w:rPr>
          <w:rFonts w:eastAsia="Times New Roman" w:cs="Times New Roman"/>
          <w:color w:val="000000"/>
          <w:sz w:val="20"/>
          <w:szCs w:val="20"/>
          <w:lang w:val="es-ES" w:eastAsia="es-ES"/>
        </w:rPr>
      </w:pPr>
      <w:r w:rsidRPr="00ED4560">
        <w:rPr>
          <w:rFonts w:eastAsia="Times New Roman" w:cs="Times New Roman"/>
          <w:color w:val="000000"/>
          <w:sz w:val="20"/>
          <w:szCs w:val="20"/>
          <w:lang w:val="es-ES" w:eastAsia="es-ES"/>
        </w:rPr>
        <w:t>Cargue su batería nueva toda la noche antes de usarla.</w:t>
      </w:r>
      <w:r w:rsidRPr="00ED4560">
        <w:rPr>
          <w:rFonts w:eastAsia="Times New Roman" w:cs="Times New Roman"/>
          <w:color w:val="000000"/>
          <w:sz w:val="20"/>
          <w:szCs w:val="20"/>
          <w:lang w:val="es-ES" w:eastAsia="es-ES"/>
        </w:rPr>
        <w:br/>
        <w:t>A. Níquel cadmio (Ni-Cd) o Hidruro de níquel metálico (</w:t>
      </w:r>
      <w:proofErr w:type="spellStart"/>
      <w:r w:rsidRPr="00ED4560">
        <w:rPr>
          <w:rFonts w:eastAsia="Times New Roman" w:cs="Times New Roman"/>
          <w:color w:val="000000"/>
          <w:sz w:val="20"/>
          <w:szCs w:val="20"/>
          <w:lang w:val="es-ES" w:eastAsia="es-ES"/>
        </w:rPr>
        <w:t>NiMH</w:t>
      </w:r>
      <w:proofErr w:type="spellEnd"/>
      <w:r w:rsidRPr="00ED4560">
        <w:rPr>
          <w:rFonts w:eastAsia="Times New Roman" w:cs="Times New Roman"/>
          <w:color w:val="000000"/>
          <w:sz w:val="20"/>
          <w:szCs w:val="20"/>
          <w:lang w:val="es-ES" w:eastAsia="es-ES"/>
        </w:rPr>
        <w:t>) de 14 a 16 horas.</w:t>
      </w:r>
      <w:r w:rsidRPr="00ED4560">
        <w:rPr>
          <w:rFonts w:eastAsia="Times New Roman" w:cs="Times New Roman"/>
          <w:color w:val="000000"/>
          <w:sz w:val="20"/>
          <w:szCs w:val="20"/>
          <w:lang w:val="es-ES" w:eastAsia="es-ES"/>
        </w:rPr>
        <w:br/>
        <w:t>B. Ion de Litio (Li-Ion) de 2 a 3 horas a partir del momento en que se enciende la luz verde en su cargador.</w:t>
      </w:r>
    </w:p>
    <w:p w:rsidR="00ED4560" w:rsidRDefault="00ED4560" w:rsidP="00620FBB">
      <w:pPr>
        <w:shd w:val="clear" w:color="auto" w:fill="FDFDFD"/>
        <w:spacing w:after="0" w:line="240" w:lineRule="auto"/>
        <w:rPr>
          <w:rFonts w:eastAsia="Times New Roman" w:cs="Times New Roman"/>
          <w:color w:val="000000"/>
          <w:sz w:val="20"/>
          <w:szCs w:val="20"/>
          <w:lang w:val="es-ES" w:eastAsia="es-ES"/>
        </w:rPr>
      </w:pPr>
    </w:p>
    <w:p w:rsidR="00ED4560" w:rsidRDefault="00ED4560" w:rsidP="00ED4560">
      <w:pPr>
        <w:pStyle w:val="Prrafodelista"/>
        <w:numPr>
          <w:ilvl w:val="0"/>
          <w:numId w:val="46"/>
        </w:numPr>
        <w:shd w:val="clear" w:color="auto" w:fill="FDFDFD"/>
        <w:spacing w:after="0" w:line="240" w:lineRule="auto"/>
        <w:rPr>
          <w:rFonts w:eastAsia="Times New Roman" w:cs="Times New Roman"/>
          <w:color w:val="000000"/>
          <w:sz w:val="20"/>
          <w:szCs w:val="20"/>
          <w:lang w:val="es-ES" w:eastAsia="es-ES"/>
        </w:rPr>
      </w:pPr>
      <w:r>
        <w:rPr>
          <w:rFonts w:eastAsia="Times New Roman" w:cs="Times New Roman"/>
          <w:color w:val="000000"/>
          <w:sz w:val="20"/>
          <w:szCs w:val="20"/>
          <w:lang w:val="es-ES" w:eastAsia="es-ES"/>
        </w:rPr>
        <w:t>Consejos de mantenimiento:</w:t>
      </w:r>
    </w:p>
    <w:p w:rsidR="00ED4560" w:rsidRPr="00ED4560" w:rsidRDefault="00620FBB" w:rsidP="00ED4560">
      <w:pPr>
        <w:pStyle w:val="Prrafodelista"/>
        <w:shd w:val="clear" w:color="auto" w:fill="FDFDFD"/>
        <w:spacing w:after="0" w:line="240" w:lineRule="auto"/>
        <w:rPr>
          <w:rFonts w:eastAsia="Times New Roman" w:cs="Times New Roman"/>
          <w:color w:val="000000"/>
          <w:sz w:val="20"/>
          <w:szCs w:val="20"/>
          <w:lang w:val="es-ES" w:eastAsia="es-ES"/>
        </w:rPr>
      </w:pPr>
      <w:r w:rsidRPr="00ED4560">
        <w:rPr>
          <w:rFonts w:eastAsia="Times New Roman" w:cs="Times New Roman"/>
          <w:color w:val="000000"/>
          <w:sz w:val="20"/>
          <w:szCs w:val="20"/>
          <w:lang w:val="es-ES" w:eastAsia="es-ES"/>
        </w:rPr>
        <w:t xml:space="preserve">El poner en práctica estos consejos útiles </w:t>
      </w:r>
      <w:r w:rsidR="00ED4560" w:rsidRPr="00ED4560">
        <w:rPr>
          <w:rFonts w:eastAsia="Times New Roman" w:cs="Times New Roman"/>
          <w:color w:val="000000"/>
          <w:sz w:val="20"/>
          <w:szCs w:val="20"/>
          <w:lang w:val="es-ES" w:eastAsia="es-ES"/>
        </w:rPr>
        <w:t>protegerá</w:t>
      </w:r>
      <w:r w:rsidRPr="00ED4560">
        <w:rPr>
          <w:rFonts w:eastAsia="Times New Roman" w:cs="Times New Roman"/>
          <w:color w:val="000000"/>
          <w:sz w:val="20"/>
          <w:szCs w:val="20"/>
          <w:lang w:val="es-ES" w:eastAsia="es-ES"/>
        </w:rPr>
        <w:t xml:space="preserve"> sus baterías recargables Motorola de temperaturas extremas en el proceso de carga, mejorando el rendimiento y vida útil de las mismas.</w:t>
      </w:r>
    </w:p>
    <w:p w:rsidR="00ED4560" w:rsidRPr="00ED4560" w:rsidRDefault="00620FBB" w:rsidP="00ED4560">
      <w:pPr>
        <w:pStyle w:val="Prrafodelista"/>
        <w:shd w:val="clear" w:color="auto" w:fill="FDFDFD"/>
        <w:spacing w:after="0" w:line="240" w:lineRule="auto"/>
        <w:rPr>
          <w:rFonts w:eastAsia="Times New Roman" w:cs="Times New Roman"/>
          <w:color w:val="000000"/>
          <w:sz w:val="20"/>
          <w:szCs w:val="20"/>
          <w:lang w:val="es-ES" w:eastAsia="es-ES"/>
        </w:rPr>
      </w:pPr>
      <w:r w:rsidRPr="00ED4560">
        <w:rPr>
          <w:rFonts w:eastAsia="Times New Roman" w:cs="Times New Roman"/>
          <w:color w:val="000000"/>
          <w:sz w:val="20"/>
          <w:szCs w:val="20"/>
          <w:lang w:val="es-ES" w:eastAsia="es-ES"/>
        </w:rPr>
        <w:br/>
      </w:r>
      <w:r w:rsidR="00ED4560" w:rsidRPr="00ED4560">
        <w:rPr>
          <w:rFonts w:eastAsia="Times New Roman" w:cs="Times New Roman"/>
          <w:color w:val="000000"/>
          <w:sz w:val="20"/>
          <w:szCs w:val="20"/>
          <w:lang w:val="es-ES" w:eastAsia="es-ES"/>
        </w:rPr>
        <w:t xml:space="preserve">2. a) </w:t>
      </w:r>
      <w:r w:rsidRPr="00ED4560">
        <w:rPr>
          <w:rFonts w:eastAsia="Times New Roman" w:cs="Times New Roman"/>
          <w:color w:val="000000"/>
          <w:sz w:val="20"/>
          <w:szCs w:val="20"/>
          <w:lang w:val="es-ES" w:eastAsia="es-ES"/>
        </w:rPr>
        <w:t>No deje su radio y la batería cargada en el cargador cuando este no se encuentre cargando. Cargas constantes reducen el tiempo de vida de su batería. No utilice el cargador como soporte para su radio.</w:t>
      </w:r>
    </w:p>
    <w:p w:rsidR="00620FBB" w:rsidRPr="00ED4560" w:rsidRDefault="00620FBB" w:rsidP="00ED4560">
      <w:pPr>
        <w:pStyle w:val="Prrafodelista"/>
        <w:shd w:val="clear" w:color="auto" w:fill="FDFDFD"/>
        <w:spacing w:after="0" w:line="240" w:lineRule="auto"/>
        <w:rPr>
          <w:rFonts w:eastAsia="Times New Roman" w:cs="Times New Roman"/>
          <w:color w:val="000000"/>
          <w:sz w:val="20"/>
          <w:szCs w:val="20"/>
          <w:lang w:val="es-ES" w:eastAsia="es-ES"/>
        </w:rPr>
      </w:pPr>
      <w:r w:rsidRPr="00ED4560">
        <w:rPr>
          <w:rFonts w:eastAsia="Times New Roman" w:cs="Times New Roman"/>
          <w:color w:val="000000"/>
          <w:sz w:val="20"/>
          <w:szCs w:val="20"/>
          <w:lang w:val="es-ES" w:eastAsia="es-ES"/>
        </w:rPr>
        <w:br/>
        <w:t>2.</w:t>
      </w:r>
      <w:r w:rsidR="00ED4560" w:rsidRPr="00ED4560">
        <w:rPr>
          <w:rFonts w:eastAsia="Times New Roman" w:cs="Times New Roman"/>
          <w:color w:val="000000"/>
          <w:sz w:val="20"/>
          <w:szCs w:val="20"/>
          <w:lang w:val="es-ES" w:eastAsia="es-ES"/>
        </w:rPr>
        <w:t xml:space="preserve"> b) </w:t>
      </w:r>
      <w:r w:rsidRPr="00ED4560">
        <w:rPr>
          <w:rFonts w:eastAsia="Times New Roman" w:cs="Times New Roman"/>
          <w:color w:val="000000"/>
          <w:sz w:val="20"/>
          <w:szCs w:val="20"/>
          <w:lang w:val="es-ES" w:eastAsia="es-ES"/>
        </w:rPr>
        <w:t xml:space="preserve"> Solo cargue su batería cuando esta lo requiera. Si no se encuentra totalmente descargada no la cargue. Le sugerimos que lleve una batería adicional, la solución más efectiva para aquellos operarios que requieran un mayor tiempo de operación.</w:t>
      </w:r>
      <w:r w:rsidRPr="00ED4560">
        <w:rPr>
          <w:rFonts w:eastAsia="Times New Roman" w:cs="Times New Roman"/>
          <w:color w:val="000000"/>
          <w:sz w:val="20"/>
          <w:szCs w:val="20"/>
          <w:lang w:val="es-ES" w:eastAsia="es-ES"/>
        </w:rPr>
        <w:br/>
      </w:r>
      <w:r w:rsidR="00ED4560" w:rsidRPr="00ED4560">
        <w:rPr>
          <w:rFonts w:eastAsia="Times New Roman" w:cs="Times New Roman"/>
          <w:color w:val="000000"/>
          <w:sz w:val="20"/>
          <w:szCs w:val="20"/>
          <w:lang w:val="es-ES" w:eastAsia="es-ES"/>
        </w:rPr>
        <w:t xml:space="preserve">2. c) </w:t>
      </w:r>
      <w:r w:rsidRPr="00ED4560">
        <w:rPr>
          <w:rFonts w:eastAsia="Times New Roman" w:cs="Times New Roman"/>
          <w:color w:val="000000"/>
          <w:sz w:val="20"/>
          <w:szCs w:val="20"/>
          <w:lang w:val="es-ES" w:eastAsia="es-ES"/>
        </w:rPr>
        <w:t>No introduzca baterías totalmente cargadas en el cargador con el propósito de generar una carga extra. Esto reducirá significativamente la vida de su batería.</w:t>
      </w:r>
    </w:p>
    <w:p w:rsidR="00ED4560" w:rsidRDefault="00ED4560" w:rsidP="00620FBB">
      <w:pPr>
        <w:shd w:val="clear" w:color="auto" w:fill="FDFDFD"/>
        <w:spacing w:after="0" w:line="240" w:lineRule="auto"/>
        <w:rPr>
          <w:rFonts w:eastAsia="Times New Roman" w:cs="Times New Roman"/>
          <w:color w:val="000000"/>
          <w:sz w:val="20"/>
          <w:szCs w:val="20"/>
          <w:lang w:val="es-ES" w:eastAsia="es-ES"/>
        </w:rPr>
      </w:pPr>
    </w:p>
    <w:p w:rsidR="00620FBB" w:rsidRPr="00ED4560" w:rsidRDefault="00620FBB" w:rsidP="00ED4560">
      <w:pPr>
        <w:pStyle w:val="Prrafodelista"/>
        <w:numPr>
          <w:ilvl w:val="0"/>
          <w:numId w:val="46"/>
        </w:numPr>
        <w:shd w:val="clear" w:color="auto" w:fill="FDFDFD"/>
        <w:spacing w:after="0" w:line="240" w:lineRule="auto"/>
        <w:rPr>
          <w:rFonts w:eastAsia="Times New Roman" w:cs="Times New Roman"/>
          <w:color w:val="000000"/>
          <w:sz w:val="20"/>
          <w:szCs w:val="20"/>
          <w:lang w:val="es-ES" w:eastAsia="es-ES"/>
        </w:rPr>
      </w:pPr>
      <w:r w:rsidRPr="00ED4560">
        <w:rPr>
          <w:rFonts w:eastAsia="Times New Roman" w:cs="Times New Roman"/>
          <w:color w:val="000000"/>
          <w:sz w:val="20"/>
          <w:szCs w:val="20"/>
          <w:lang w:val="es-ES" w:eastAsia="es-ES"/>
        </w:rPr>
        <w:t>Siempre exija baterías recargables Motorola Originales debido a que están diseñadas y fabricadas por ingenieros de Motorola para asegurar un óptimo rendimiento de su radio portátil.</w:t>
      </w:r>
    </w:p>
    <w:sectPr w:rsidR="00620FBB" w:rsidRPr="00ED4560"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799" w:rsidRDefault="00184799" w:rsidP="0073448C">
      <w:pPr>
        <w:spacing w:after="0" w:line="240" w:lineRule="auto"/>
      </w:pPr>
      <w:r>
        <w:separator/>
      </w:r>
    </w:p>
  </w:endnote>
  <w:endnote w:type="continuationSeparator" w:id="0">
    <w:p w:rsidR="00184799" w:rsidRDefault="00184799"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TimesNewRomanPS-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184799"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3655D7" w:rsidRPr="003655D7">
      <w:rPr>
        <w:rFonts w:asciiTheme="majorHAnsi" w:eastAsiaTheme="majorEastAsia" w:hAnsiTheme="majorHAnsi" w:cstheme="majorBidi"/>
        <w:noProof/>
        <w:lang w:val="es-ES"/>
      </w:rPr>
      <w:t>4</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799" w:rsidRDefault="00184799" w:rsidP="0073448C">
      <w:pPr>
        <w:spacing w:after="0" w:line="240" w:lineRule="auto"/>
      </w:pPr>
      <w:r>
        <w:separator/>
      </w:r>
    </w:p>
  </w:footnote>
  <w:footnote w:type="continuationSeparator" w:id="0">
    <w:p w:rsidR="00184799" w:rsidRDefault="00184799"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7D3"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FD27D3" w:rsidRPr="00FD27D3" w:rsidRDefault="00FD27D3" w:rsidP="00FD27D3">
    <w:pPr>
      <w:jc w:val="right"/>
      <w:rPr>
        <w:rFonts w:eastAsia="Montserrat" w:cs="Arial"/>
        <w:sz w:val="28"/>
        <w:szCs w:val="28"/>
      </w:rPr>
    </w:pPr>
    <w:r w:rsidRPr="00FD27D3">
      <w:rPr>
        <w:rFonts w:eastAsia="Montserrat" w:cs="Arial"/>
        <w:sz w:val="28"/>
        <w:szCs w:val="28"/>
      </w:rPr>
      <w:t xml:space="preserve">PROCEDIMIENTO GENERAL PARA </w:t>
    </w:r>
    <w:r w:rsidR="007469AD">
      <w:rPr>
        <w:rFonts w:eastAsia="Montserrat" w:cs="Arial"/>
        <w:sz w:val="28"/>
        <w:szCs w:val="28"/>
      </w:rPr>
      <w:t xml:space="preserve">EL USO DE HANDY </w:t>
    </w:r>
  </w:p>
  <w:p w:rsidR="0057290F" w:rsidRDefault="00184799"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3961053"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29764A"/>
    <w:multiLevelType w:val="hybridMultilevel"/>
    <w:tmpl w:val="F71EE0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FE60EB"/>
    <w:multiLevelType w:val="hybridMultilevel"/>
    <w:tmpl w:val="E9D41EF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3124843"/>
    <w:multiLevelType w:val="hybridMultilevel"/>
    <w:tmpl w:val="EBD4C7E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4413EA3"/>
    <w:multiLevelType w:val="hybridMultilevel"/>
    <w:tmpl w:val="5B8C9380"/>
    <w:lvl w:ilvl="0" w:tplc="0C0A0001">
      <w:start w:val="1"/>
      <w:numFmt w:val="bullet"/>
      <w:lvlText w:val=""/>
      <w:lvlJc w:val="left"/>
      <w:pPr>
        <w:ind w:left="1428" w:hanging="360"/>
      </w:pPr>
      <w:rPr>
        <w:rFonts w:ascii="Symbol" w:hAnsi="Symbol"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22">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23">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7">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9737EE1"/>
    <w:multiLevelType w:val="hybridMultilevel"/>
    <w:tmpl w:val="A9324E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F40EC4"/>
    <w:multiLevelType w:val="hybridMultilevel"/>
    <w:tmpl w:val="4C42D3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3">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5"/>
  </w:num>
  <w:num w:numId="3">
    <w:abstractNumId w:val="38"/>
  </w:num>
  <w:num w:numId="4">
    <w:abstractNumId w:val="22"/>
  </w:num>
  <w:num w:numId="5">
    <w:abstractNumId w:val="8"/>
  </w:num>
  <w:num w:numId="6">
    <w:abstractNumId w:val="28"/>
  </w:num>
  <w:num w:numId="7">
    <w:abstractNumId w:val="21"/>
  </w:num>
  <w:num w:numId="8">
    <w:abstractNumId w:val="16"/>
  </w:num>
  <w:num w:numId="9">
    <w:abstractNumId w:val="20"/>
  </w:num>
  <w:num w:numId="10">
    <w:abstractNumId w:val="44"/>
  </w:num>
  <w:num w:numId="11">
    <w:abstractNumId w:val="3"/>
  </w:num>
  <w:num w:numId="12">
    <w:abstractNumId w:val="34"/>
  </w:num>
  <w:num w:numId="13">
    <w:abstractNumId w:val="9"/>
  </w:num>
  <w:num w:numId="14">
    <w:abstractNumId w:val="0"/>
  </w:num>
  <w:num w:numId="15">
    <w:abstractNumId w:val="19"/>
  </w:num>
  <w:num w:numId="16">
    <w:abstractNumId w:val="27"/>
  </w:num>
  <w:num w:numId="17">
    <w:abstractNumId w:val="2"/>
  </w:num>
  <w:num w:numId="18">
    <w:abstractNumId w:val="12"/>
  </w:num>
  <w:num w:numId="19">
    <w:abstractNumId w:val="26"/>
  </w:num>
  <w:num w:numId="20">
    <w:abstractNumId w:val="26"/>
  </w:num>
  <w:num w:numId="21">
    <w:abstractNumId w:val="14"/>
  </w:num>
  <w:num w:numId="22">
    <w:abstractNumId w:val="30"/>
  </w:num>
  <w:num w:numId="23">
    <w:abstractNumId w:val="42"/>
  </w:num>
  <w:num w:numId="24">
    <w:abstractNumId w:val="15"/>
  </w:num>
  <w:num w:numId="25">
    <w:abstractNumId w:val="23"/>
  </w:num>
  <w:num w:numId="26">
    <w:abstractNumId w:val="24"/>
  </w:num>
  <w:num w:numId="27">
    <w:abstractNumId w:val="37"/>
  </w:num>
  <w:num w:numId="28">
    <w:abstractNumId w:val="32"/>
  </w:num>
  <w:num w:numId="29">
    <w:abstractNumId w:val="41"/>
  </w:num>
  <w:num w:numId="30">
    <w:abstractNumId w:val="25"/>
  </w:num>
  <w:num w:numId="31">
    <w:abstractNumId w:val="13"/>
  </w:num>
  <w:num w:numId="32">
    <w:abstractNumId w:val="31"/>
  </w:num>
  <w:num w:numId="33">
    <w:abstractNumId w:val="43"/>
  </w:num>
  <w:num w:numId="34">
    <w:abstractNumId w:val="36"/>
  </w:num>
  <w:num w:numId="35">
    <w:abstractNumId w:val="4"/>
  </w:num>
  <w:num w:numId="36">
    <w:abstractNumId w:val="17"/>
  </w:num>
  <w:num w:numId="37">
    <w:abstractNumId w:val="1"/>
  </w:num>
  <w:num w:numId="38">
    <w:abstractNumId w:val="35"/>
  </w:num>
  <w:num w:numId="39">
    <w:abstractNumId w:val="39"/>
  </w:num>
  <w:num w:numId="40">
    <w:abstractNumId w:val="18"/>
  </w:num>
  <w:num w:numId="41">
    <w:abstractNumId w:val="29"/>
  </w:num>
  <w:num w:numId="42">
    <w:abstractNumId w:val="10"/>
  </w:num>
  <w:num w:numId="43">
    <w:abstractNumId w:val="11"/>
  </w:num>
  <w:num w:numId="44">
    <w:abstractNumId w:val="6"/>
  </w:num>
  <w:num w:numId="45">
    <w:abstractNumId w:val="40"/>
  </w:num>
  <w:num w:numId="46">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28C"/>
    <w:rsid w:val="0013157B"/>
    <w:rsid w:val="0013571D"/>
    <w:rsid w:val="001357A5"/>
    <w:rsid w:val="0014119D"/>
    <w:rsid w:val="00145D14"/>
    <w:rsid w:val="001542F6"/>
    <w:rsid w:val="00154B6A"/>
    <w:rsid w:val="00181C21"/>
    <w:rsid w:val="00182239"/>
    <w:rsid w:val="00184799"/>
    <w:rsid w:val="00187241"/>
    <w:rsid w:val="001914A7"/>
    <w:rsid w:val="001923A2"/>
    <w:rsid w:val="001A2852"/>
    <w:rsid w:val="001A6304"/>
    <w:rsid w:val="001A7CA3"/>
    <w:rsid w:val="001B2519"/>
    <w:rsid w:val="001C17D5"/>
    <w:rsid w:val="001D1C2D"/>
    <w:rsid w:val="001E124F"/>
    <w:rsid w:val="001F02E0"/>
    <w:rsid w:val="001F66C9"/>
    <w:rsid w:val="00216251"/>
    <w:rsid w:val="002265F7"/>
    <w:rsid w:val="0022719A"/>
    <w:rsid w:val="00232300"/>
    <w:rsid w:val="002324A2"/>
    <w:rsid w:val="002365AD"/>
    <w:rsid w:val="0023728F"/>
    <w:rsid w:val="0025085C"/>
    <w:rsid w:val="0026744F"/>
    <w:rsid w:val="00274347"/>
    <w:rsid w:val="00277C2C"/>
    <w:rsid w:val="002840CC"/>
    <w:rsid w:val="00286824"/>
    <w:rsid w:val="00294F6F"/>
    <w:rsid w:val="00296096"/>
    <w:rsid w:val="002A2E35"/>
    <w:rsid w:val="002B26A3"/>
    <w:rsid w:val="002B4791"/>
    <w:rsid w:val="002B5894"/>
    <w:rsid w:val="002B7E96"/>
    <w:rsid w:val="002C57D7"/>
    <w:rsid w:val="002D65C2"/>
    <w:rsid w:val="002E1069"/>
    <w:rsid w:val="002E26EA"/>
    <w:rsid w:val="002F56F7"/>
    <w:rsid w:val="003022C8"/>
    <w:rsid w:val="00306BE5"/>
    <w:rsid w:val="00310AE6"/>
    <w:rsid w:val="003413AD"/>
    <w:rsid w:val="00351DB5"/>
    <w:rsid w:val="00354966"/>
    <w:rsid w:val="003655D7"/>
    <w:rsid w:val="0036650F"/>
    <w:rsid w:val="00366897"/>
    <w:rsid w:val="00376787"/>
    <w:rsid w:val="0038029C"/>
    <w:rsid w:val="00386220"/>
    <w:rsid w:val="003B1806"/>
    <w:rsid w:val="003B4162"/>
    <w:rsid w:val="003C325F"/>
    <w:rsid w:val="003C67B5"/>
    <w:rsid w:val="003D57E2"/>
    <w:rsid w:val="003E2AA3"/>
    <w:rsid w:val="003F21CD"/>
    <w:rsid w:val="00407323"/>
    <w:rsid w:val="00444506"/>
    <w:rsid w:val="00444B82"/>
    <w:rsid w:val="00461E0B"/>
    <w:rsid w:val="00462E27"/>
    <w:rsid w:val="004652D3"/>
    <w:rsid w:val="00470374"/>
    <w:rsid w:val="004712AD"/>
    <w:rsid w:val="00471C49"/>
    <w:rsid w:val="004769D2"/>
    <w:rsid w:val="004778E1"/>
    <w:rsid w:val="004825CD"/>
    <w:rsid w:val="00485B94"/>
    <w:rsid w:val="00486E46"/>
    <w:rsid w:val="00486FBF"/>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97D1F"/>
    <w:rsid w:val="005A29CA"/>
    <w:rsid w:val="005C627B"/>
    <w:rsid w:val="005E1C1C"/>
    <w:rsid w:val="005E499A"/>
    <w:rsid w:val="005F2641"/>
    <w:rsid w:val="005F2D63"/>
    <w:rsid w:val="0061045B"/>
    <w:rsid w:val="0061357B"/>
    <w:rsid w:val="00613D31"/>
    <w:rsid w:val="006140BD"/>
    <w:rsid w:val="00620FBB"/>
    <w:rsid w:val="00625DA5"/>
    <w:rsid w:val="006266CF"/>
    <w:rsid w:val="00630A51"/>
    <w:rsid w:val="00630ED7"/>
    <w:rsid w:val="00631E08"/>
    <w:rsid w:val="006332D6"/>
    <w:rsid w:val="00656D14"/>
    <w:rsid w:val="006643F3"/>
    <w:rsid w:val="00665DDB"/>
    <w:rsid w:val="0067113D"/>
    <w:rsid w:val="006745DF"/>
    <w:rsid w:val="0068091C"/>
    <w:rsid w:val="00682044"/>
    <w:rsid w:val="006938C3"/>
    <w:rsid w:val="00693FB1"/>
    <w:rsid w:val="0069712B"/>
    <w:rsid w:val="006A29F4"/>
    <w:rsid w:val="006A2C49"/>
    <w:rsid w:val="006C0F4C"/>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69AD"/>
    <w:rsid w:val="00746F25"/>
    <w:rsid w:val="007473D3"/>
    <w:rsid w:val="0076729D"/>
    <w:rsid w:val="007742C0"/>
    <w:rsid w:val="00777E55"/>
    <w:rsid w:val="00781776"/>
    <w:rsid w:val="00786373"/>
    <w:rsid w:val="00793F3E"/>
    <w:rsid w:val="00795A60"/>
    <w:rsid w:val="007B7249"/>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D4912"/>
    <w:rsid w:val="008D77C3"/>
    <w:rsid w:val="008F1811"/>
    <w:rsid w:val="008F7D18"/>
    <w:rsid w:val="00905FB8"/>
    <w:rsid w:val="00910660"/>
    <w:rsid w:val="00913565"/>
    <w:rsid w:val="00914AB1"/>
    <w:rsid w:val="009170BB"/>
    <w:rsid w:val="00920861"/>
    <w:rsid w:val="0092108A"/>
    <w:rsid w:val="00923CAD"/>
    <w:rsid w:val="00924A99"/>
    <w:rsid w:val="0093026E"/>
    <w:rsid w:val="009311B4"/>
    <w:rsid w:val="009330EE"/>
    <w:rsid w:val="009521AC"/>
    <w:rsid w:val="00956F46"/>
    <w:rsid w:val="0096670D"/>
    <w:rsid w:val="00966F4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41AF1"/>
    <w:rsid w:val="00A541E0"/>
    <w:rsid w:val="00A5427B"/>
    <w:rsid w:val="00A55124"/>
    <w:rsid w:val="00A57657"/>
    <w:rsid w:val="00A57BBE"/>
    <w:rsid w:val="00A60CED"/>
    <w:rsid w:val="00A64F88"/>
    <w:rsid w:val="00A915B3"/>
    <w:rsid w:val="00AA3E5B"/>
    <w:rsid w:val="00AB36FB"/>
    <w:rsid w:val="00AD2712"/>
    <w:rsid w:val="00AD639D"/>
    <w:rsid w:val="00AE04E2"/>
    <w:rsid w:val="00AE3E76"/>
    <w:rsid w:val="00AE3EDC"/>
    <w:rsid w:val="00AE61E0"/>
    <w:rsid w:val="00AF000A"/>
    <w:rsid w:val="00AF12BB"/>
    <w:rsid w:val="00AF1FB5"/>
    <w:rsid w:val="00AF6986"/>
    <w:rsid w:val="00B02C64"/>
    <w:rsid w:val="00B046CD"/>
    <w:rsid w:val="00B1451C"/>
    <w:rsid w:val="00B161E6"/>
    <w:rsid w:val="00B31B44"/>
    <w:rsid w:val="00B36A87"/>
    <w:rsid w:val="00B604CB"/>
    <w:rsid w:val="00B61BBA"/>
    <w:rsid w:val="00B623E0"/>
    <w:rsid w:val="00B66313"/>
    <w:rsid w:val="00B730B3"/>
    <w:rsid w:val="00B770D0"/>
    <w:rsid w:val="00B77B05"/>
    <w:rsid w:val="00B834AE"/>
    <w:rsid w:val="00BB2B6B"/>
    <w:rsid w:val="00BC1D9C"/>
    <w:rsid w:val="00BC2B15"/>
    <w:rsid w:val="00BC47A3"/>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81A"/>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0852"/>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07A9D"/>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94577"/>
    <w:rsid w:val="00EA373D"/>
    <w:rsid w:val="00EC26F0"/>
    <w:rsid w:val="00EC4B23"/>
    <w:rsid w:val="00EC5067"/>
    <w:rsid w:val="00ED4560"/>
    <w:rsid w:val="00ED4A90"/>
    <w:rsid w:val="00EE5385"/>
    <w:rsid w:val="00EF2202"/>
    <w:rsid w:val="00EF57DD"/>
    <w:rsid w:val="00EF7A5A"/>
    <w:rsid w:val="00F03B2F"/>
    <w:rsid w:val="00F13A45"/>
    <w:rsid w:val="00F141A5"/>
    <w:rsid w:val="00F3649B"/>
    <w:rsid w:val="00F36816"/>
    <w:rsid w:val="00F4150C"/>
    <w:rsid w:val="00F44DFD"/>
    <w:rsid w:val="00F455A2"/>
    <w:rsid w:val="00F461B1"/>
    <w:rsid w:val="00F50B27"/>
    <w:rsid w:val="00F7155F"/>
    <w:rsid w:val="00F7191D"/>
    <w:rsid w:val="00F723A4"/>
    <w:rsid w:val="00F741E8"/>
    <w:rsid w:val="00F7494B"/>
    <w:rsid w:val="00F904C3"/>
    <w:rsid w:val="00F918F6"/>
    <w:rsid w:val="00F9195E"/>
    <w:rsid w:val="00FA0029"/>
    <w:rsid w:val="00FA0290"/>
    <w:rsid w:val="00FA2E57"/>
    <w:rsid w:val="00FA7C18"/>
    <w:rsid w:val="00FB3FA2"/>
    <w:rsid w:val="00FB522D"/>
    <w:rsid w:val="00FB6ABC"/>
    <w:rsid w:val="00FD27D3"/>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15435453">
      <w:bodyDiv w:val="1"/>
      <w:marLeft w:val="0"/>
      <w:marRight w:val="0"/>
      <w:marTop w:val="0"/>
      <w:marBottom w:val="0"/>
      <w:divBdr>
        <w:top w:val="none" w:sz="0" w:space="0" w:color="auto"/>
        <w:left w:val="none" w:sz="0" w:space="0" w:color="auto"/>
        <w:bottom w:val="none" w:sz="0" w:space="0" w:color="auto"/>
        <w:right w:val="none" w:sz="0" w:space="0" w:color="auto"/>
      </w:divBdr>
      <w:divsChild>
        <w:div w:id="1345867106">
          <w:marLeft w:val="0"/>
          <w:marRight w:val="0"/>
          <w:marTop w:val="0"/>
          <w:marBottom w:val="0"/>
          <w:divBdr>
            <w:top w:val="none" w:sz="0" w:space="0" w:color="auto"/>
            <w:left w:val="none" w:sz="0" w:space="0" w:color="auto"/>
            <w:bottom w:val="none" w:sz="0" w:space="0" w:color="auto"/>
            <w:right w:val="none" w:sz="0" w:space="0" w:color="auto"/>
          </w:divBdr>
        </w:div>
        <w:div w:id="1035304475">
          <w:marLeft w:val="0"/>
          <w:marRight w:val="0"/>
          <w:marTop w:val="0"/>
          <w:marBottom w:val="0"/>
          <w:divBdr>
            <w:top w:val="none" w:sz="0" w:space="0" w:color="auto"/>
            <w:left w:val="none" w:sz="0" w:space="0" w:color="auto"/>
            <w:bottom w:val="none" w:sz="0" w:space="0" w:color="auto"/>
            <w:right w:val="none" w:sz="0" w:space="0" w:color="auto"/>
          </w:divBdr>
        </w:div>
        <w:div w:id="1919247766">
          <w:marLeft w:val="0"/>
          <w:marRight w:val="0"/>
          <w:marTop w:val="0"/>
          <w:marBottom w:val="0"/>
          <w:divBdr>
            <w:top w:val="none" w:sz="0" w:space="0" w:color="auto"/>
            <w:left w:val="none" w:sz="0" w:space="0" w:color="auto"/>
            <w:bottom w:val="none" w:sz="0" w:space="0" w:color="auto"/>
            <w:right w:val="none" w:sz="0" w:space="0" w:color="auto"/>
          </w:divBdr>
        </w:div>
        <w:div w:id="1566573920">
          <w:marLeft w:val="0"/>
          <w:marRight w:val="0"/>
          <w:marTop w:val="0"/>
          <w:marBottom w:val="0"/>
          <w:divBdr>
            <w:top w:val="none" w:sz="0" w:space="0" w:color="auto"/>
            <w:left w:val="none" w:sz="0" w:space="0" w:color="auto"/>
            <w:bottom w:val="none" w:sz="0" w:space="0" w:color="auto"/>
            <w:right w:val="none" w:sz="0" w:space="0" w:color="auto"/>
          </w:divBdr>
        </w:div>
        <w:div w:id="1234395306">
          <w:marLeft w:val="0"/>
          <w:marRight w:val="0"/>
          <w:marTop w:val="0"/>
          <w:marBottom w:val="0"/>
          <w:divBdr>
            <w:top w:val="none" w:sz="0" w:space="0" w:color="auto"/>
            <w:left w:val="none" w:sz="0" w:space="0" w:color="auto"/>
            <w:bottom w:val="none" w:sz="0" w:space="0" w:color="auto"/>
            <w:right w:val="none" w:sz="0" w:space="0" w:color="auto"/>
          </w:divBdr>
        </w:div>
        <w:div w:id="1896894511">
          <w:marLeft w:val="0"/>
          <w:marRight w:val="0"/>
          <w:marTop w:val="0"/>
          <w:marBottom w:val="0"/>
          <w:divBdr>
            <w:top w:val="none" w:sz="0" w:space="0" w:color="auto"/>
            <w:left w:val="none" w:sz="0" w:space="0" w:color="auto"/>
            <w:bottom w:val="none" w:sz="0" w:space="0" w:color="auto"/>
            <w:right w:val="none" w:sz="0" w:space="0" w:color="auto"/>
          </w:divBdr>
        </w:div>
        <w:div w:id="817066640">
          <w:marLeft w:val="0"/>
          <w:marRight w:val="0"/>
          <w:marTop w:val="0"/>
          <w:marBottom w:val="0"/>
          <w:divBdr>
            <w:top w:val="none" w:sz="0" w:space="0" w:color="auto"/>
            <w:left w:val="none" w:sz="0" w:space="0" w:color="auto"/>
            <w:bottom w:val="none" w:sz="0" w:space="0" w:color="auto"/>
            <w:right w:val="none" w:sz="0" w:space="0" w:color="auto"/>
          </w:divBdr>
        </w:div>
        <w:div w:id="810825732">
          <w:marLeft w:val="0"/>
          <w:marRight w:val="0"/>
          <w:marTop w:val="0"/>
          <w:marBottom w:val="0"/>
          <w:divBdr>
            <w:top w:val="none" w:sz="0" w:space="0" w:color="auto"/>
            <w:left w:val="none" w:sz="0" w:space="0" w:color="auto"/>
            <w:bottom w:val="none" w:sz="0" w:space="0" w:color="auto"/>
            <w:right w:val="none" w:sz="0" w:space="0" w:color="auto"/>
          </w:divBdr>
        </w:div>
        <w:div w:id="33892752">
          <w:marLeft w:val="0"/>
          <w:marRight w:val="0"/>
          <w:marTop w:val="0"/>
          <w:marBottom w:val="0"/>
          <w:divBdr>
            <w:top w:val="none" w:sz="0" w:space="0" w:color="auto"/>
            <w:left w:val="none" w:sz="0" w:space="0" w:color="auto"/>
            <w:bottom w:val="none" w:sz="0" w:space="0" w:color="auto"/>
            <w:right w:val="none" w:sz="0" w:space="0" w:color="auto"/>
          </w:divBdr>
        </w:div>
        <w:div w:id="102383371">
          <w:marLeft w:val="0"/>
          <w:marRight w:val="0"/>
          <w:marTop w:val="0"/>
          <w:marBottom w:val="0"/>
          <w:divBdr>
            <w:top w:val="none" w:sz="0" w:space="0" w:color="auto"/>
            <w:left w:val="none" w:sz="0" w:space="0" w:color="auto"/>
            <w:bottom w:val="none" w:sz="0" w:space="0" w:color="auto"/>
            <w:right w:val="none" w:sz="0" w:space="0" w:color="auto"/>
          </w:divBdr>
        </w:div>
        <w:div w:id="406655533">
          <w:marLeft w:val="0"/>
          <w:marRight w:val="0"/>
          <w:marTop w:val="0"/>
          <w:marBottom w:val="0"/>
          <w:divBdr>
            <w:top w:val="none" w:sz="0" w:space="0" w:color="auto"/>
            <w:left w:val="none" w:sz="0" w:space="0" w:color="auto"/>
            <w:bottom w:val="none" w:sz="0" w:space="0" w:color="auto"/>
            <w:right w:val="none" w:sz="0" w:space="0" w:color="auto"/>
          </w:divBdr>
        </w:div>
        <w:div w:id="1721324037">
          <w:marLeft w:val="0"/>
          <w:marRight w:val="0"/>
          <w:marTop w:val="0"/>
          <w:marBottom w:val="0"/>
          <w:divBdr>
            <w:top w:val="none" w:sz="0" w:space="0" w:color="auto"/>
            <w:left w:val="none" w:sz="0" w:space="0" w:color="auto"/>
            <w:bottom w:val="none" w:sz="0" w:space="0" w:color="auto"/>
            <w:right w:val="none" w:sz="0" w:space="0" w:color="auto"/>
          </w:divBdr>
        </w:div>
        <w:div w:id="683434700">
          <w:marLeft w:val="0"/>
          <w:marRight w:val="0"/>
          <w:marTop w:val="0"/>
          <w:marBottom w:val="0"/>
          <w:divBdr>
            <w:top w:val="none" w:sz="0" w:space="0" w:color="auto"/>
            <w:left w:val="none" w:sz="0" w:space="0" w:color="auto"/>
            <w:bottom w:val="none" w:sz="0" w:space="0" w:color="auto"/>
            <w:right w:val="none" w:sz="0" w:space="0" w:color="auto"/>
          </w:divBdr>
        </w:div>
        <w:div w:id="1517188287">
          <w:marLeft w:val="0"/>
          <w:marRight w:val="0"/>
          <w:marTop w:val="0"/>
          <w:marBottom w:val="0"/>
          <w:divBdr>
            <w:top w:val="none" w:sz="0" w:space="0" w:color="auto"/>
            <w:left w:val="none" w:sz="0" w:space="0" w:color="auto"/>
            <w:bottom w:val="none" w:sz="0" w:space="0" w:color="auto"/>
            <w:right w:val="none" w:sz="0" w:space="0" w:color="auto"/>
          </w:divBdr>
        </w:div>
        <w:div w:id="1944917799">
          <w:marLeft w:val="0"/>
          <w:marRight w:val="0"/>
          <w:marTop w:val="0"/>
          <w:marBottom w:val="0"/>
          <w:divBdr>
            <w:top w:val="none" w:sz="0" w:space="0" w:color="auto"/>
            <w:left w:val="none" w:sz="0" w:space="0" w:color="auto"/>
            <w:bottom w:val="none" w:sz="0" w:space="0" w:color="auto"/>
            <w:right w:val="none" w:sz="0" w:space="0" w:color="auto"/>
          </w:divBdr>
        </w:div>
        <w:div w:id="1124499149">
          <w:marLeft w:val="0"/>
          <w:marRight w:val="0"/>
          <w:marTop w:val="0"/>
          <w:marBottom w:val="0"/>
          <w:divBdr>
            <w:top w:val="none" w:sz="0" w:space="0" w:color="auto"/>
            <w:left w:val="none" w:sz="0" w:space="0" w:color="auto"/>
            <w:bottom w:val="none" w:sz="0" w:space="0" w:color="auto"/>
            <w:right w:val="none" w:sz="0" w:space="0" w:color="auto"/>
          </w:divBdr>
        </w:div>
        <w:div w:id="801535768">
          <w:marLeft w:val="0"/>
          <w:marRight w:val="0"/>
          <w:marTop w:val="0"/>
          <w:marBottom w:val="0"/>
          <w:divBdr>
            <w:top w:val="none" w:sz="0" w:space="0" w:color="auto"/>
            <w:left w:val="none" w:sz="0" w:space="0" w:color="auto"/>
            <w:bottom w:val="none" w:sz="0" w:space="0" w:color="auto"/>
            <w:right w:val="none" w:sz="0" w:space="0" w:color="auto"/>
          </w:divBdr>
        </w:div>
      </w:divsChild>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684944318">
      <w:bodyDiv w:val="1"/>
      <w:marLeft w:val="0"/>
      <w:marRight w:val="0"/>
      <w:marTop w:val="0"/>
      <w:marBottom w:val="0"/>
      <w:divBdr>
        <w:top w:val="none" w:sz="0" w:space="0" w:color="auto"/>
        <w:left w:val="none" w:sz="0" w:space="0" w:color="auto"/>
        <w:bottom w:val="none" w:sz="0" w:space="0" w:color="auto"/>
        <w:right w:val="none" w:sz="0" w:space="0" w:color="auto"/>
      </w:divBdr>
      <w:divsChild>
        <w:div w:id="868301213">
          <w:marLeft w:val="0"/>
          <w:marRight w:val="0"/>
          <w:marTop w:val="0"/>
          <w:marBottom w:val="0"/>
          <w:divBdr>
            <w:top w:val="none" w:sz="0" w:space="0" w:color="auto"/>
            <w:left w:val="none" w:sz="0" w:space="0" w:color="auto"/>
            <w:bottom w:val="none" w:sz="0" w:space="0" w:color="auto"/>
            <w:right w:val="none" w:sz="0" w:space="0" w:color="auto"/>
          </w:divBdr>
        </w:div>
        <w:div w:id="1578393368">
          <w:marLeft w:val="0"/>
          <w:marRight w:val="0"/>
          <w:marTop w:val="0"/>
          <w:marBottom w:val="0"/>
          <w:divBdr>
            <w:top w:val="none" w:sz="0" w:space="0" w:color="auto"/>
            <w:left w:val="none" w:sz="0" w:space="0" w:color="auto"/>
            <w:bottom w:val="none" w:sz="0" w:space="0" w:color="auto"/>
            <w:right w:val="none" w:sz="0" w:space="0" w:color="auto"/>
          </w:divBdr>
        </w:div>
        <w:div w:id="964891419">
          <w:marLeft w:val="0"/>
          <w:marRight w:val="0"/>
          <w:marTop w:val="0"/>
          <w:marBottom w:val="0"/>
          <w:divBdr>
            <w:top w:val="none" w:sz="0" w:space="0" w:color="auto"/>
            <w:left w:val="none" w:sz="0" w:space="0" w:color="auto"/>
            <w:bottom w:val="none" w:sz="0" w:space="0" w:color="auto"/>
            <w:right w:val="none" w:sz="0" w:space="0" w:color="auto"/>
          </w:divBdr>
        </w:div>
        <w:div w:id="2111899581">
          <w:marLeft w:val="0"/>
          <w:marRight w:val="0"/>
          <w:marTop w:val="0"/>
          <w:marBottom w:val="0"/>
          <w:divBdr>
            <w:top w:val="none" w:sz="0" w:space="0" w:color="auto"/>
            <w:left w:val="none" w:sz="0" w:space="0" w:color="auto"/>
            <w:bottom w:val="none" w:sz="0" w:space="0" w:color="auto"/>
            <w:right w:val="none" w:sz="0" w:space="0" w:color="auto"/>
          </w:divBdr>
        </w:div>
        <w:div w:id="1457337614">
          <w:marLeft w:val="0"/>
          <w:marRight w:val="0"/>
          <w:marTop w:val="0"/>
          <w:marBottom w:val="0"/>
          <w:divBdr>
            <w:top w:val="none" w:sz="0" w:space="0" w:color="auto"/>
            <w:left w:val="none" w:sz="0" w:space="0" w:color="auto"/>
            <w:bottom w:val="none" w:sz="0" w:space="0" w:color="auto"/>
            <w:right w:val="none" w:sz="0" w:space="0" w:color="auto"/>
          </w:divBdr>
        </w:div>
        <w:div w:id="2020161207">
          <w:marLeft w:val="0"/>
          <w:marRight w:val="0"/>
          <w:marTop w:val="0"/>
          <w:marBottom w:val="0"/>
          <w:divBdr>
            <w:top w:val="none" w:sz="0" w:space="0" w:color="auto"/>
            <w:left w:val="none" w:sz="0" w:space="0" w:color="auto"/>
            <w:bottom w:val="none" w:sz="0" w:space="0" w:color="auto"/>
            <w:right w:val="none" w:sz="0" w:space="0" w:color="auto"/>
          </w:divBdr>
        </w:div>
        <w:div w:id="797647058">
          <w:marLeft w:val="0"/>
          <w:marRight w:val="0"/>
          <w:marTop w:val="0"/>
          <w:marBottom w:val="0"/>
          <w:divBdr>
            <w:top w:val="none" w:sz="0" w:space="0" w:color="auto"/>
            <w:left w:val="none" w:sz="0" w:space="0" w:color="auto"/>
            <w:bottom w:val="none" w:sz="0" w:space="0" w:color="auto"/>
            <w:right w:val="none" w:sz="0" w:space="0" w:color="auto"/>
          </w:divBdr>
        </w:div>
        <w:div w:id="555550561">
          <w:marLeft w:val="0"/>
          <w:marRight w:val="0"/>
          <w:marTop w:val="0"/>
          <w:marBottom w:val="0"/>
          <w:divBdr>
            <w:top w:val="none" w:sz="0" w:space="0" w:color="auto"/>
            <w:left w:val="none" w:sz="0" w:space="0" w:color="auto"/>
            <w:bottom w:val="none" w:sz="0" w:space="0" w:color="auto"/>
            <w:right w:val="none" w:sz="0" w:space="0" w:color="auto"/>
          </w:divBdr>
        </w:div>
      </w:divsChild>
    </w:div>
    <w:div w:id="732240057">
      <w:bodyDiv w:val="1"/>
      <w:marLeft w:val="0"/>
      <w:marRight w:val="0"/>
      <w:marTop w:val="0"/>
      <w:marBottom w:val="0"/>
      <w:divBdr>
        <w:top w:val="none" w:sz="0" w:space="0" w:color="auto"/>
        <w:left w:val="none" w:sz="0" w:space="0" w:color="auto"/>
        <w:bottom w:val="none" w:sz="0" w:space="0" w:color="auto"/>
        <w:right w:val="none" w:sz="0" w:space="0" w:color="auto"/>
      </w:divBdr>
      <w:divsChild>
        <w:div w:id="1226723091">
          <w:marLeft w:val="0"/>
          <w:marRight w:val="0"/>
          <w:marTop w:val="0"/>
          <w:marBottom w:val="0"/>
          <w:divBdr>
            <w:top w:val="none" w:sz="0" w:space="0" w:color="auto"/>
            <w:left w:val="none" w:sz="0" w:space="0" w:color="auto"/>
            <w:bottom w:val="none" w:sz="0" w:space="0" w:color="auto"/>
            <w:right w:val="none" w:sz="0" w:space="0" w:color="auto"/>
          </w:divBdr>
        </w:div>
        <w:div w:id="818768673">
          <w:marLeft w:val="0"/>
          <w:marRight w:val="0"/>
          <w:marTop w:val="0"/>
          <w:marBottom w:val="0"/>
          <w:divBdr>
            <w:top w:val="none" w:sz="0" w:space="0" w:color="auto"/>
            <w:left w:val="none" w:sz="0" w:space="0" w:color="auto"/>
            <w:bottom w:val="none" w:sz="0" w:space="0" w:color="auto"/>
            <w:right w:val="none" w:sz="0" w:space="0" w:color="auto"/>
          </w:divBdr>
        </w:div>
        <w:div w:id="1713991660">
          <w:marLeft w:val="0"/>
          <w:marRight w:val="0"/>
          <w:marTop w:val="0"/>
          <w:marBottom w:val="0"/>
          <w:divBdr>
            <w:top w:val="none" w:sz="0" w:space="0" w:color="auto"/>
            <w:left w:val="none" w:sz="0" w:space="0" w:color="auto"/>
            <w:bottom w:val="none" w:sz="0" w:space="0" w:color="auto"/>
            <w:right w:val="none" w:sz="0" w:space="0" w:color="auto"/>
          </w:divBdr>
        </w:div>
        <w:div w:id="1726680543">
          <w:marLeft w:val="0"/>
          <w:marRight w:val="0"/>
          <w:marTop w:val="0"/>
          <w:marBottom w:val="0"/>
          <w:divBdr>
            <w:top w:val="none" w:sz="0" w:space="0" w:color="auto"/>
            <w:left w:val="none" w:sz="0" w:space="0" w:color="auto"/>
            <w:bottom w:val="none" w:sz="0" w:space="0" w:color="auto"/>
            <w:right w:val="none" w:sz="0" w:space="0" w:color="auto"/>
          </w:divBdr>
        </w:div>
        <w:div w:id="1013068926">
          <w:marLeft w:val="0"/>
          <w:marRight w:val="0"/>
          <w:marTop w:val="0"/>
          <w:marBottom w:val="0"/>
          <w:divBdr>
            <w:top w:val="none" w:sz="0" w:space="0" w:color="auto"/>
            <w:left w:val="none" w:sz="0" w:space="0" w:color="auto"/>
            <w:bottom w:val="none" w:sz="0" w:space="0" w:color="auto"/>
            <w:right w:val="none" w:sz="0" w:space="0" w:color="auto"/>
          </w:divBdr>
        </w:div>
        <w:div w:id="1578132627">
          <w:marLeft w:val="0"/>
          <w:marRight w:val="0"/>
          <w:marTop w:val="0"/>
          <w:marBottom w:val="0"/>
          <w:divBdr>
            <w:top w:val="none" w:sz="0" w:space="0" w:color="auto"/>
            <w:left w:val="none" w:sz="0" w:space="0" w:color="auto"/>
            <w:bottom w:val="none" w:sz="0" w:space="0" w:color="auto"/>
            <w:right w:val="none" w:sz="0" w:space="0" w:color="auto"/>
          </w:divBdr>
        </w:div>
        <w:div w:id="155196774">
          <w:marLeft w:val="0"/>
          <w:marRight w:val="0"/>
          <w:marTop w:val="0"/>
          <w:marBottom w:val="0"/>
          <w:divBdr>
            <w:top w:val="none" w:sz="0" w:space="0" w:color="auto"/>
            <w:left w:val="none" w:sz="0" w:space="0" w:color="auto"/>
            <w:bottom w:val="none" w:sz="0" w:space="0" w:color="auto"/>
            <w:right w:val="none" w:sz="0" w:space="0" w:color="auto"/>
          </w:divBdr>
        </w:div>
        <w:div w:id="1530797119">
          <w:marLeft w:val="0"/>
          <w:marRight w:val="0"/>
          <w:marTop w:val="0"/>
          <w:marBottom w:val="0"/>
          <w:divBdr>
            <w:top w:val="none" w:sz="0" w:space="0" w:color="auto"/>
            <w:left w:val="none" w:sz="0" w:space="0" w:color="auto"/>
            <w:bottom w:val="none" w:sz="0" w:space="0" w:color="auto"/>
            <w:right w:val="none" w:sz="0" w:space="0" w:color="auto"/>
          </w:divBdr>
        </w:div>
      </w:divsChild>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34749087">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28127975">
      <w:bodyDiv w:val="1"/>
      <w:marLeft w:val="0"/>
      <w:marRight w:val="0"/>
      <w:marTop w:val="0"/>
      <w:marBottom w:val="0"/>
      <w:divBdr>
        <w:top w:val="none" w:sz="0" w:space="0" w:color="auto"/>
        <w:left w:val="none" w:sz="0" w:space="0" w:color="auto"/>
        <w:bottom w:val="none" w:sz="0" w:space="0" w:color="auto"/>
        <w:right w:val="none" w:sz="0" w:space="0" w:color="auto"/>
      </w:divBdr>
    </w:div>
    <w:div w:id="1835298784">
      <w:bodyDiv w:val="1"/>
      <w:marLeft w:val="0"/>
      <w:marRight w:val="0"/>
      <w:marTop w:val="0"/>
      <w:marBottom w:val="0"/>
      <w:divBdr>
        <w:top w:val="none" w:sz="0" w:space="0" w:color="auto"/>
        <w:left w:val="none" w:sz="0" w:space="0" w:color="auto"/>
        <w:bottom w:val="none" w:sz="0" w:space="0" w:color="auto"/>
        <w:right w:val="none" w:sz="0" w:space="0" w:color="auto"/>
      </w:divBdr>
      <w:divsChild>
        <w:div w:id="1411346067">
          <w:marLeft w:val="0"/>
          <w:marRight w:val="0"/>
          <w:marTop w:val="0"/>
          <w:marBottom w:val="0"/>
          <w:divBdr>
            <w:top w:val="none" w:sz="0" w:space="0" w:color="auto"/>
            <w:left w:val="none" w:sz="0" w:space="0" w:color="auto"/>
            <w:bottom w:val="none" w:sz="0" w:space="0" w:color="auto"/>
            <w:right w:val="none" w:sz="0" w:space="0" w:color="auto"/>
          </w:divBdr>
        </w:div>
        <w:div w:id="487206099">
          <w:marLeft w:val="0"/>
          <w:marRight w:val="0"/>
          <w:marTop w:val="0"/>
          <w:marBottom w:val="0"/>
          <w:divBdr>
            <w:top w:val="none" w:sz="0" w:space="0" w:color="auto"/>
            <w:left w:val="none" w:sz="0" w:space="0" w:color="auto"/>
            <w:bottom w:val="none" w:sz="0" w:space="0" w:color="auto"/>
            <w:right w:val="none" w:sz="0" w:space="0" w:color="auto"/>
          </w:divBdr>
        </w:div>
        <w:div w:id="504173645">
          <w:marLeft w:val="0"/>
          <w:marRight w:val="0"/>
          <w:marTop w:val="0"/>
          <w:marBottom w:val="0"/>
          <w:divBdr>
            <w:top w:val="none" w:sz="0" w:space="0" w:color="auto"/>
            <w:left w:val="none" w:sz="0" w:space="0" w:color="auto"/>
            <w:bottom w:val="none" w:sz="0" w:space="0" w:color="auto"/>
            <w:right w:val="none" w:sz="0" w:space="0" w:color="auto"/>
          </w:divBdr>
        </w:div>
        <w:div w:id="1553467923">
          <w:marLeft w:val="0"/>
          <w:marRight w:val="0"/>
          <w:marTop w:val="0"/>
          <w:marBottom w:val="0"/>
          <w:divBdr>
            <w:top w:val="none" w:sz="0" w:space="0" w:color="auto"/>
            <w:left w:val="none" w:sz="0" w:space="0" w:color="auto"/>
            <w:bottom w:val="none" w:sz="0" w:space="0" w:color="auto"/>
            <w:right w:val="none" w:sz="0" w:space="0" w:color="auto"/>
          </w:divBdr>
        </w:div>
        <w:div w:id="2138865318">
          <w:marLeft w:val="0"/>
          <w:marRight w:val="0"/>
          <w:marTop w:val="0"/>
          <w:marBottom w:val="0"/>
          <w:divBdr>
            <w:top w:val="none" w:sz="0" w:space="0" w:color="auto"/>
            <w:left w:val="none" w:sz="0" w:space="0" w:color="auto"/>
            <w:bottom w:val="none" w:sz="0" w:space="0" w:color="auto"/>
            <w:right w:val="none" w:sz="0" w:space="0" w:color="auto"/>
          </w:divBdr>
        </w:div>
        <w:div w:id="1549149410">
          <w:marLeft w:val="0"/>
          <w:marRight w:val="0"/>
          <w:marTop w:val="0"/>
          <w:marBottom w:val="0"/>
          <w:divBdr>
            <w:top w:val="none" w:sz="0" w:space="0" w:color="auto"/>
            <w:left w:val="none" w:sz="0" w:space="0" w:color="auto"/>
            <w:bottom w:val="none" w:sz="0" w:space="0" w:color="auto"/>
            <w:right w:val="none" w:sz="0" w:space="0" w:color="auto"/>
          </w:divBdr>
        </w:div>
        <w:div w:id="399183635">
          <w:marLeft w:val="0"/>
          <w:marRight w:val="0"/>
          <w:marTop w:val="0"/>
          <w:marBottom w:val="0"/>
          <w:divBdr>
            <w:top w:val="none" w:sz="0" w:space="0" w:color="auto"/>
            <w:left w:val="none" w:sz="0" w:space="0" w:color="auto"/>
            <w:bottom w:val="none" w:sz="0" w:space="0" w:color="auto"/>
            <w:right w:val="none" w:sz="0" w:space="0" w:color="auto"/>
          </w:divBdr>
        </w:div>
        <w:div w:id="1623994072">
          <w:marLeft w:val="0"/>
          <w:marRight w:val="0"/>
          <w:marTop w:val="0"/>
          <w:marBottom w:val="0"/>
          <w:divBdr>
            <w:top w:val="none" w:sz="0" w:space="0" w:color="auto"/>
            <w:left w:val="none" w:sz="0" w:space="0" w:color="auto"/>
            <w:bottom w:val="none" w:sz="0" w:space="0" w:color="auto"/>
            <w:right w:val="none" w:sz="0" w:space="0" w:color="auto"/>
          </w:divBdr>
        </w:div>
        <w:div w:id="727076584">
          <w:marLeft w:val="0"/>
          <w:marRight w:val="0"/>
          <w:marTop w:val="0"/>
          <w:marBottom w:val="0"/>
          <w:divBdr>
            <w:top w:val="none" w:sz="0" w:space="0" w:color="auto"/>
            <w:left w:val="none" w:sz="0" w:space="0" w:color="auto"/>
            <w:bottom w:val="none" w:sz="0" w:space="0" w:color="auto"/>
            <w:right w:val="none" w:sz="0" w:space="0" w:color="auto"/>
          </w:divBdr>
        </w:div>
        <w:div w:id="1085685079">
          <w:marLeft w:val="0"/>
          <w:marRight w:val="0"/>
          <w:marTop w:val="0"/>
          <w:marBottom w:val="0"/>
          <w:divBdr>
            <w:top w:val="none" w:sz="0" w:space="0" w:color="auto"/>
            <w:left w:val="none" w:sz="0" w:space="0" w:color="auto"/>
            <w:bottom w:val="none" w:sz="0" w:space="0" w:color="auto"/>
            <w:right w:val="none" w:sz="0" w:space="0" w:color="auto"/>
          </w:divBdr>
        </w:div>
        <w:div w:id="1075081513">
          <w:marLeft w:val="0"/>
          <w:marRight w:val="0"/>
          <w:marTop w:val="0"/>
          <w:marBottom w:val="0"/>
          <w:divBdr>
            <w:top w:val="none" w:sz="0" w:space="0" w:color="auto"/>
            <w:left w:val="none" w:sz="0" w:space="0" w:color="auto"/>
            <w:bottom w:val="none" w:sz="0" w:space="0" w:color="auto"/>
            <w:right w:val="none" w:sz="0" w:space="0" w:color="auto"/>
          </w:divBdr>
        </w:div>
        <w:div w:id="1303654962">
          <w:marLeft w:val="0"/>
          <w:marRight w:val="0"/>
          <w:marTop w:val="0"/>
          <w:marBottom w:val="0"/>
          <w:divBdr>
            <w:top w:val="none" w:sz="0" w:space="0" w:color="auto"/>
            <w:left w:val="none" w:sz="0" w:space="0" w:color="auto"/>
            <w:bottom w:val="none" w:sz="0" w:space="0" w:color="auto"/>
            <w:right w:val="none" w:sz="0" w:space="0" w:color="auto"/>
          </w:divBdr>
        </w:div>
        <w:div w:id="961495142">
          <w:marLeft w:val="0"/>
          <w:marRight w:val="0"/>
          <w:marTop w:val="0"/>
          <w:marBottom w:val="0"/>
          <w:divBdr>
            <w:top w:val="none" w:sz="0" w:space="0" w:color="auto"/>
            <w:left w:val="none" w:sz="0" w:space="0" w:color="auto"/>
            <w:bottom w:val="none" w:sz="0" w:space="0" w:color="auto"/>
            <w:right w:val="none" w:sz="0" w:space="0" w:color="auto"/>
          </w:divBdr>
        </w:div>
        <w:div w:id="417868237">
          <w:marLeft w:val="0"/>
          <w:marRight w:val="0"/>
          <w:marTop w:val="0"/>
          <w:marBottom w:val="0"/>
          <w:divBdr>
            <w:top w:val="none" w:sz="0" w:space="0" w:color="auto"/>
            <w:left w:val="none" w:sz="0" w:space="0" w:color="auto"/>
            <w:bottom w:val="none" w:sz="0" w:space="0" w:color="auto"/>
            <w:right w:val="none" w:sz="0" w:space="0" w:color="auto"/>
          </w:divBdr>
        </w:div>
        <w:div w:id="1003317076">
          <w:marLeft w:val="0"/>
          <w:marRight w:val="0"/>
          <w:marTop w:val="0"/>
          <w:marBottom w:val="0"/>
          <w:divBdr>
            <w:top w:val="none" w:sz="0" w:space="0" w:color="auto"/>
            <w:left w:val="none" w:sz="0" w:space="0" w:color="auto"/>
            <w:bottom w:val="none" w:sz="0" w:space="0" w:color="auto"/>
            <w:right w:val="none" w:sz="0" w:space="0" w:color="auto"/>
          </w:divBdr>
        </w:div>
        <w:div w:id="782924194">
          <w:marLeft w:val="0"/>
          <w:marRight w:val="0"/>
          <w:marTop w:val="0"/>
          <w:marBottom w:val="0"/>
          <w:divBdr>
            <w:top w:val="none" w:sz="0" w:space="0" w:color="auto"/>
            <w:left w:val="none" w:sz="0" w:space="0" w:color="auto"/>
            <w:bottom w:val="none" w:sz="0" w:space="0" w:color="auto"/>
            <w:right w:val="none" w:sz="0" w:space="0" w:color="auto"/>
          </w:divBdr>
        </w:div>
        <w:div w:id="1679886299">
          <w:marLeft w:val="0"/>
          <w:marRight w:val="0"/>
          <w:marTop w:val="0"/>
          <w:marBottom w:val="0"/>
          <w:divBdr>
            <w:top w:val="none" w:sz="0" w:space="0" w:color="auto"/>
            <w:left w:val="none" w:sz="0" w:space="0" w:color="auto"/>
            <w:bottom w:val="none" w:sz="0" w:space="0" w:color="auto"/>
            <w:right w:val="none" w:sz="0" w:space="0" w:color="auto"/>
          </w:divBdr>
        </w:div>
        <w:div w:id="1859856209">
          <w:marLeft w:val="0"/>
          <w:marRight w:val="0"/>
          <w:marTop w:val="0"/>
          <w:marBottom w:val="0"/>
          <w:divBdr>
            <w:top w:val="none" w:sz="0" w:space="0" w:color="auto"/>
            <w:left w:val="none" w:sz="0" w:space="0" w:color="auto"/>
            <w:bottom w:val="none" w:sz="0" w:space="0" w:color="auto"/>
            <w:right w:val="none" w:sz="0" w:space="0" w:color="auto"/>
          </w:divBdr>
        </w:div>
      </w:divsChild>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456FC-838B-4184-91E0-D9267C4B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798</Words>
  <Characters>4394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15</cp:revision>
  <cp:lastPrinted>2016-05-05T16:44:00Z</cp:lastPrinted>
  <dcterms:created xsi:type="dcterms:W3CDTF">2016-05-05T14:44:00Z</dcterms:created>
  <dcterms:modified xsi:type="dcterms:W3CDTF">2016-05-05T16:44:00Z</dcterms:modified>
</cp:coreProperties>
</file>