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5A22F6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9" o:title=""/>
            <w10:wrap anchorx="page" anchory="page"/>
          </v:shape>
          <o:OLEObject Type="Embed" ProgID="Word.Picture.8" ShapeID="_x0000_s1026" DrawAspect="Content" ObjectID="_1530622135" r:id="rId10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3E0915" w:rsidRDefault="003E0915" w:rsidP="00A7177F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t xml:space="preserve">SOLICITUD </w:t>
      </w:r>
      <w:r w:rsidR="003E6EBC">
        <w:rPr>
          <w:color w:val="1F3864" w:themeColor="accent5" w:themeShade="80"/>
          <w:sz w:val="28"/>
          <w:szCs w:val="28"/>
        </w:rPr>
        <w:t xml:space="preserve">DE </w:t>
      </w:r>
      <w:r>
        <w:rPr>
          <w:color w:val="1F3864" w:themeColor="accent5" w:themeShade="80"/>
          <w:sz w:val="28"/>
          <w:szCs w:val="28"/>
        </w:rPr>
        <w:t>INFORME DE FACTIBILIDAD</w:t>
      </w:r>
    </w:p>
    <w:p w:rsidR="00223B6D" w:rsidRPr="005C18A4" w:rsidRDefault="003E0915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</w:t>
      </w:r>
      <w:r w:rsidR="00246628">
        <w:rPr>
          <w:color w:val="1F3864" w:themeColor="accent5" w:themeShade="80"/>
        </w:rPr>
        <w:t xml:space="preserve"> I P</w:t>
      </w:r>
      <w:r>
        <w:rPr>
          <w:color w:val="1F3864" w:themeColor="accent5" w:themeShade="80"/>
        </w:rPr>
        <w:t>E</w:t>
      </w:r>
      <w:r w:rsidR="00246628">
        <w:rPr>
          <w:color w:val="1F3864" w:themeColor="accent5" w:themeShade="80"/>
        </w:rPr>
        <w:t xml:space="preserve"> 8.6 -</w:t>
      </w:r>
      <w:r>
        <w:rPr>
          <w:color w:val="1F3864" w:themeColor="accent5" w:themeShade="80"/>
        </w:rPr>
        <w:t>2</w:t>
      </w:r>
      <w:r w:rsidR="00246628">
        <w:rPr>
          <w:color w:val="1F3864" w:themeColor="accent5" w:themeShade="80"/>
        </w:rPr>
        <w:t xml:space="preserve"> “</w:t>
      </w:r>
      <w:r>
        <w:rPr>
          <w:color w:val="1F3864" w:themeColor="accent5" w:themeShade="80"/>
        </w:rPr>
        <w:t>PRODUCCION DE EVENTOS</w:t>
      </w:r>
      <w:r w:rsidR="00246628">
        <w:rPr>
          <w:color w:val="1F3864" w:themeColor="accent5" w:themeShade="80"/>
        </w:rPr>
        <w:t>”</w:t>
      </w:r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13"/>
        <w:gridCol w:w="6354"/>
        <w:gridCol w:w="1912"/>
        <w:gridCol w:w="1937"/>
      </w:tblGrid>
      <w:tr w:rsidR="005030DC" w:rsidRPr="005C18A4" w:rsidTr="00985726">
        <w:trPr>
          <w:trHeight w:val="649"/>
          <w:jc w:val="center"/>
        </w:trPr>
        <w:tc>
          <w:tcPr>
            <w:tcW w:w="3253" w:type="pct"/>
            <w:gridSpan w:val="2"/>
          </w:tcPr>
          <w:p w:rsidR="006F3B57" w:rsidRDefault="003E0915" w:rsidP="0044524E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Nombre del Evento</w:t>
            </w:r>
            <w:r w:rsidR="005030DC" w:rsidRPr="005C18A4">
              <w:rPr>
                <w:color w:val="1F3864" w:themeColor="accent5" w:themeShade="80"/>
                <w:sz w:val="18"/>
                <w:szCs w:val="18"/>
              </w:rPr>
              <w:t>:</w:t>
            </w:r>
          </w:p>
          <w:p w:rsidR="006F3B57" w:rsidRDefault="006F3B57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6F3B57" w:rsidRDefault="006F3B57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1747" w:type="pct"/>
            <w:gridSpan w:val="2"/>
          </w:tcPr>
          <w:p w:rsidR="005030DC" w:rsidRPr="005C18A4" w:rsidRDefault="00CF2E34" w:rsidP="003E0915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Duración del Espectáculo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  <w:r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="005030DC"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                           </w:t>
            </w:r>
          </w:p>
        </w:tc>
      </w:tr>
      <w:tr w:rsidR="005030DC" w:rsidRPr="005C18A4" w:rsidTr="00985726">
        <w:trPr>
          <w:trHeight w:val="649"/>
          <w:jc w:val="center"/>
        </w:trPr>
        <w:tc>
          <w:tcPr>
            <w:tcW w:w="3253" w:type="pct"/>
            <w:gridSpan w:val="2"/>
          </w:tcPr>
          <w:p w:rsidR="00CF2E34" w:rsidRDefault="00CF2E34" w:rsidP="00CF2E34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Descripción Genérica:</w:t>
            </w:r>
          </w:p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6F3B57" w:rsidRDefault="006F3B57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3E6EBC" w:rsidRPr="005C18A4" w:rsidRDefault="003E6EBC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747" w:type="pct"/>
            <w:gridSpan w:val="2"/>
          </w:tcPr>
          <w:p w:rsidR="005030DC" w:rsidRPr="005C18A4" w:rsidRDefault="003E0915" w:rsidP="003E0915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Tipo de Público convocado:</w:t>
            </w:r>
          </w:p>
        </w:tc>
      </w:tr>
      <w:tr w:rsidR="00C8297A" w:rsidRPr="005C18A4" w:rsidTr="00985726">
        <w:trPr>
          <w:trHeight w:val="660"/>
          <w:jc w:val="center"/>
        </w:trPr>
        <w:tc>
          <w:tcPr>
            <w:tcW w:w="3253" w:type="pct"/>
            <w:gridSpan w:val="2"/>
            <w:vMerge w:val="restart"/>
          </w:tcPr>
          <w:p w:rsidR="00C8297A" w:rsidRPr="00985726" w:rsidRDefault="003E6EBC" w:rsidP="00985726">
            <w:pPr>
              <w:rPr>
                <w:color w:val="1F3864" w:themeColor="accent5" w:themeShade="80"/>
                <w:sz w:val="18"/>
                <w:szCs w:val="18"/>
              </w:rPr>
            </w:pP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Selecciones según </w:t>
            </w:r>
            <w:r w:rsidR="00C8297A" w:rsidRPr="00985726">
              <w:rPr>
                <w:color w:val="1F3864" w:themeColor="accent5" w:themeShade="80"/>
                <w:sz w:val="18"/>
                <w:szCs w:val="18"/>
              </w:rPr>
              <w:t>Tipo de Espectáculo</w:t>
            </w: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    </w:t>
            </w:r>
            <w:r w:rsidR="00985726">
              <w:rPr>
                <w:color w:val="1F3864" w:themeColor="accent5" w:themeShade="80"/>
                <w:sz w:val="18"/>
                <w:szCs w:val="18"/>
              </w:rPr>
              <w:t xml:space="preserve">/ </w:t>
            </w: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   Fecha </w:t>
            </w:r>
            <w:r w:rsidR="00985726">
              <w:rPr>
                <w:color w:val="1F3864" w:themeColor="accent5" w:themeShade="80"/>
                <w:sz w:val="18"/>
                <w:szCs w:val="18"/>
              </w:rPr>
              <w:t xml:space="preserve">ANTELACION </w:t>
            </w: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Limite     </w:t>
            </w:r>
          </w:p>
          <w:p w:rsidR="003E6EBC" w:rsidRPr="003E6EBC" w:rsidRDefault="003E6EBC" w:rsidP="0044524E">
            <w:pPr>
              <w:rPr>
                <w:color w:val="1F3864" w:themeColor="accent5" w:themeShade="80"/>
                <w:sz w:val="18"/>
                <w:szCs w:val="18"/>
                <w:u w:val="single"/>
              </w:rPr>
            </w:pPr>
          </w:p>
          <w:p w:rsidR="00C8297A" w:rsidRPr="00985726" w:rsidRDefault="00C8297A" w:rsidP="00985726">
            <w:pPr>
              <w:pStyle w:val="Prrafodelista"/>
              <w:numPr>
                <w:ilvl w:val="0"/>
                <w:numId w:val="2"/>
              </w:numPr>
              <w:rPr>
                <w:color w:val="1F3864" w:themeColor="accent5" w:themeShade="80"/>
                <w:sz w:val="18"/>
                <w:szCs w:val="18"/>
              </w:rPr>
            </w:pPr>
            <w:r w:rsidRPr="00985726">
              <w:rPr>
                <w:color w:val="1F3864" w:themeColor="accent5" w:themeShade="80"/>
                <w:sz w:val="18"/>
                <w:szCs w:val="18"/>
              </w:rPr>
              <w:t>Baja complejidad (conciertos acústicos, Ensambles, Disertantes)</w:t>
            </w:r>
            <w:r w:rsidR="00EF49BD" w:rsidRPr="00985726">
              <w:rPr>
                <w:color w:val="1F3864" w:themeColor="accent5" w:themeShade="80"/>
                <w:sz w:val="18"/>
                <w:szCs w:val="18"/>
              </w:rPr>
              <w:t xml:space="preserve"> </w:t>
            </w:r>
            <w:r w:rsidR="003E6EBC" w:rsidRPr="00985726">
              <w:rPr>
                <w:color w:val="1F3864" w:themeColor="accent5" w:themeShade="80"/>
                <w:sz w:val="18"/>
                <w:szCs w:val="18"/>
              </w:rPr>
              <w:t xml:space="preserve"> </w:t>
            </w:r>
            <w:r w:rsidR="00985726">
              <w:rPr>
                <w:color w:val="1F3864" w:themeColor="accent5" w:themeShade="80"/>
                <w:sz w:val="18"/>
                <w:szCs w:val="18"/>
              </w:rPr>
              <w:t xml:space="preserve"> /  </w:t>
            </w:r>
            <w:r w:rsidR="00985726" w:rsidRPr="00985726">
              <w:rPr>
                <w:color w:val="FF0000"/>
                <w:sz w:val="18"/>
                <w:szCs w:val="18"/>
              </w:rPr>
              <w:t>10 DIAS</w:t>
            </w:r>
          </w:p>
          <w:p w:rsidR="00C8297A" w:rsidRPr="00985726" w:rsidRDefault="00C8297A" w:rsidP="00985726">
            <w:pPr>
              <w:pStyle w:val="Prrafodelista"/>
              <w:numPr>
                <w:ilvl w:val="0"/>
                <w:numId w:val="2"/>
              </w:numPr>
              <w:rPr>
                <w:color w:val="1F3864" w:themeColor="accent5" w:themeShade="80"/>
                <w:sz w:val="18"/>
                <w:szCs w:val="18"/>
              </w:rPr>
            </w:pP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Populares (Infantiles y obras de teatro sencillas)    </w:t>
            </w:r>
            <w:r w:rsidR="00985726">
              <w:rPr>
                <w:color w:val="1F3864" w:themeColor="accent5" w:themeShade="80"/>
                <w:sz w:val="18"/>
                <w:szCs w:val="18"/>
              </w:rPr>
              <w:t xml:space="preserve">/   </w:t>
            </w:r>
            <w:r w:rsidR="00985726" w:rsidRPr="00985726">
              <w:rPr>
                <w:color w:val="FF0000"/>
                <w:sz w:val="18"/>
                <w:szCs w:val="18"/>
              </w:rPr>
              <w:t>20 DIAS</w:t>
            </w: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                     </w:t>
            </w:r>
          </w:p>
          <w:p w:rsidR="00C8297A" w:rsidRPr="00985726" w:rsidRDefault="00C8297A" w:rsidP="00985726">
            <w:pPr>
              <w:pStyle w:val="Prrafodelista"/>
              <w:numPr>
                <w:ilvl w:val="0"/>
                <w:numId w:val="2"/>
              </w:numPr>
              <w:rPr>
                <w:color w:val="1F3864" w:themeColor="accent5" w:themeShade="80"/>
                <w:sz w:val="18"/>
                <w:szCs w:val="18"/>
              </w:rPr>
            </w:pPr>
            <w:r w:rsidRPr="00985726">
              <w:rPr>
                <w:color w:val="1F3864" w:themeColor="accent5" w:themeShade="80"/>
                <w:sz w:val="18"/>
                <w:szCs w:val="18"/>
              </w:rPr>
              <w:t>Nacionales (Operas, obras de teatro con escenografía/utilería y musicales grandes)</w:t>
            </w:r>
            <w:r w:rsidR="00985726">
              <w:rPr>
                <w:color w:val="1F3864" w:themeColor="accent5" w:themeShade="80"/>
                <w:sz w:val="18"/>
                <w:szCs w:val="18"/>
              </w:rPr>
              <w:t xml:space="preserve"> / </w:t>
            </w:r>
            <w:r w:rsidR="00985726" w:rsidRPr="00985726">
              <w:rPr>
                <w:color w:val="FF0000"/>
                <w:sz w:val="18"/>
                <w:szCs w:val="18"/>
              </w:rPr>
              <w:t>60 DIAS</w:t>
            </w: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 </w:t>
            </w:r>
          </w:p>
          <w:p w:rsidR="00985726" w:rsidRDefault="00C8297A" w:rsidP="00985726">
            <w:pPr>
              <w:pStyle w:val="Prrafodelista"/>
              <w:numPr>
                <w:ilvl w:val="0"/>
                <w:numId w:val="2"/>
              </w:numPr>
              <w:rPr>
                <w:color w:val="1F3864" w:themeColor="accent5" w:themeShade="80"/>
                <w:sz w:val="18"/>
                <w:szCs w:val="18"/>
              </w:rPr>
            </w:pP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Internacionales </w:t>
            </w:r>
            <w:r w:rsidR="003E6EBC" w:rsidRPr="00985726">
              <w:rPr>
                <w:color w:val="1F3864" w:themeColor="accent5" w:themeShade="80"/>
                <w:sz w:val="18"/>
                <w:szCs w:val="18"/>
              </w:rPr>
              <w:t>(con características de complejidad idénticas a la anterior)</w:t>
            </w: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  </w:t>
            </w:r>
            <w:r w:rsidR="00985726">
              <w:rPr>
                <w:color w:val="1F3864" w:themeColor="accent5" w:themeShade="80"/>
                <w:sz w:val="18"/>
                <w:szCs w:val="18"/>
              </w:rPr>
              <w:t xml:space="preserve">/ </w:t>
            </w:r>
            <w:r w:rsidR="00985726" w:rsidRPr="00985726">
              <w:rPr>
                <w:color w:val="FF0000"/>
                <w:sz w:val="18"/>
                <w:szCs w:val="18"/>
              </w:rPr>
              <w:t xml:space="preserve"> 90 DIAS</w:t>
            </w: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 </w:t>
            </w:r>
          </w:p>
          <w:p w:rsidR="003E6EBC" w:rsidRPr="00985726" w:rsidRDefault="00C8297A" w:rsidP="00985726">
            <w:pPr>
              <w:pStyle w:val="Prrafodelista"/>
              <w:rPr>
                <w:color w:val="1F3864" w:themeColor="accent5" w:themeShade="80"/>
                <w:sz w:val="18"/>
                <w:szCs w:val="18"/>
              </w:rPr>
            </w:pPr>
            <w:r w:rsidRPr="00985726">
              <w:rPr>
                <w:color w:val="1F3864" w:themeColor="accent5" w:themeShade="80"/>
                <w:sz w:val="18"/>
                <w:szCs w:val="18"/>
              </w:rPr>
              <w:t xml:space="preserve">                                   </w:t>
            </w:r>
          </w:p>
        </w:tc>
        <w:tc>
          <w:tcPr>
            <w:tcW w:w="1747" w:type="pct"/>
            <w:gridSpan w:val="2"/>
          </w:tcPr>
          <w:p w:rsidR="00C8297A" w:rsidRDefault="00D95D0F" w:rsidP="0044524E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Necesidades especiales:</w:t>
            </w:r>
          </w:p>
          <w:p w:rsidR="00D95D0F" w:rsidRDefault="00D95D0F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D95D0F" w:rsidRDefault="00D95D0F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C8297A" w:rsidRDefault="00C8297A" w:rsidP="005030DC">
            <w:pPr>
              <w:rPr>
                <w:color w:val="1F3864" w:themeColor="accent5" w:themeShade="80"/>
                <w:sz w:val="18"/>
                <w:szCs w:val="18"/>
              </w:rPr>
            </w:pPr>
          </w:p>
        </w:tc>
      </w:tr>
      <w:tr w:rsidR="00C8297A" w:rsidRPr="005C18A4" w:rsidTr="00985726">
        <w:trPr>
          <w:trHeight w:val="660"/>
          <w:jc w:val="center"/>
        </w:trPr>
        <w:tc>
          <w:tcPr>
            <w:tcW w:w="3253" w:type="pct"/>
            <w:gridSpan w:val="2"/>
            <w:vMerge/>
          </w:tcPr>
          <w:p w:rsidR="00C8297A" w:rsidRPr="00985726" w:rsidRDefault="00C8297A" w:rsidP="00985726">
            <w:pPr>
              <w:pStyle w:val="Prrafodelista"/>
              <w:numPr>
                <w:ilvl w:val="0"/>
                <w:numId w:val="2"/>
              </w:numPr>
              <w:rPr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868" w:type="pct"/>
          </w:tcPr>
          <w:p w:rsidR="00C8297A" w:rsidRPr="00985726" w:rsidRDefault="003E6EBC" w:rsidP="00985726">
            <w:pPr>
              <w:rPr>
                <w:color w:val="1F3864" w:themeColor="accent5" w:themeShade="80"/>
                <w:sz w:val="18"/>
                <w:szCs w:val="18"/>
              </w:rPr>
            </w:pPr>
            <w:r w:rsidRPr="00985726">
              <w:rPr>
                <w:color w:val="1F3864" w:themeColor="accent5" w:themeShade="80"/>
                <w:sz w:val="18"/>
                <w:szCs w:val="18"/>
              </w:rPr>
              <w:t>FECHA DE SOLICITUD</w:t>
            </w:r>
            <w:r w:rsidR="00C8297A" w:rsidRPr="00985726">
              <w:rPr>
                <w:color w:val="1F3864" w:themeColor="accent5" w:themeShade="80"/>
                <w:sz w:val="18"/>
                <w:szCs w:val="18"/>
              </w:rPr>
              <w:t>:</w:t>
            </w:r>
          </w:p>
          <w:p w:rsidR="00C8297A" w:rsidRDefault="00C8297A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985726" w:rsidRDefault="00985726" w:rsidP="00985726">
            <w:pPr>
              <w:rPr>
                <w:color w:val="FF0000"/>
                <w:sz w:val="18"/>
                <w:szCs w:val="18"/>
              </w:rPr>
            </w:pPr>
          </w:p>
          <w:p w:rsidR="00985726" w:rsidRDefault="00985726" w:rsidP="00985726">
            <w:pPr>
              <w:rPr>
                <w:color w:val="1F3864" w:themeColor="accent5" w:themeShade="80"/>
                <w:sz w:val="18"/>
                <w:szCs w:val="18"/>
              </w:rPr>
            </w:pPr>
            <w:r w:rsidRPr="00985726">
              <w:rPr>
                <w:color w:val="FF0000"/>
                <w:sz w:val="18"/>
                <w:szCs w:val="18"/>
              </w:rPr>
              <w:t>(ver antelación limite)</w:t>
            </w:r>
          </w:p>
        </w:tc>
        <w:tc>
          <w:tcPr>
            <w:tcW w:w="880" w:type="pct"/>
          </w:tcPr>
          <w:p w:rsidR="00C8297A" w:rsidRPr="00985726" w:rsidRDefault="00C8297A" w:rsidP="00985726">
            <w:pPr>
              <w:rPr>
                <w:color w:val="1F3864" w:themeColor="accent5" w:themeShade="80"/>
                <w:sz w:val="18"/>
                <w:szCs w:val="18"/>
              </w:rPr>
            </w:pPr>
            <w:r w:rsidRPr="00985726">
              <w:rPr>
                <w:color w:val="1F3864" w:themeColor="accent5" w:themeShade="80"/>
                <w:sz w:val="18"/>
                <w:szCs w:val="18"/>
              </w:rPr>
              <w:t>FECHA</w:t>
            </w:r>
            <w:r w:rsidR="003E6EBC" w:rsidRPr="00985726">
              <w:rPr>
                <w:color w:val="1F3864" w:themeColor="accent5" w:themeShade="80"/>
                <w:sz w:val="18"/>
                <w:szCs w:val="18"/>
              </w:rPr>
              <w:t xml:space="preserve"> DEL EVENTO</w:t>
            </w:r>
            <w:r w:rsidRPr="00985726">
              <w:rPr>
                <w:color w:val="1F3864" w:themeColor="accent5" w:themeShade="80"/>
                <w:sz w:val="18"/>
                <w:szCs w:val="18"/>
              </w:rPr>
              <w:t>:</w:t>
            </w:r>
          </w:p>
        </w:tc>
      </w:tr>
      <w:tr w:rsidR="006F3B57" w:rsidRPr="005C18A4" w:rsidTr="006F3B57">
        <w:trPr>
          <w:trHeight w:val="314"/>
          <w:jc w:val="center"/>
        </w:trPr>
        <w:tc>
          <w:tcPr>
            <w:tcW w:w="369" w:type="pct"/>
            <w:shd w:val="clear" w:color="auto" w:fill="E7E6E6" w:themeFill="background2"/>
          </w:tcPr>
          <w:p w:rsidR="006F3B57" w:rsidRDefault="006F3B57" w:rsidP="00307061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Tilde </w:t>
            </w:r>
          </w:p>
          <w:p w:rsidR="006F3B57" w:rsidRPr="00307061" w:rsidRDefault="006F3B57" w:rsidP="00307061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si adjunta</w:t>
            </w:r>
          </w:p>
        </w:tc>
        <w:tc>
          <w:tcPr>
            <w:tcW w:w="4631" w:type="pct"/>
            <w:gridSpan w:val="3"/>
            <w:shd w:val="clear" w:color="auto" w:fill="E7E6E6" w:themeFill="background2"/>
          </w:tcPr>
          <w:p w:rsidR="006F3B57" w:rsidRDefault="006F3B57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6F3B57" w:rsidRPr="005C18A4" w:rsidRDefault="006F3B57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Según el Tipo de Evento se deberá adjuntar la siguiente Información Técnica</w:t>
            </w:r>
          </w:p>
          <w:p w:rsidR="006F3B57" w:rsidRDefault="006F3B57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</w:tc>
      </w:tr>
      <w:tr w:rsidR="00985726" w:rsidRPr="005C18A4" w:rsidTr="00985726">
        <w:trPr>
          <w:trHeight w:val="203"/>
          <w:jc w:val="center"/>
        </w:trPr>
        <w:tc>
          <w:tcPr>
            <w:tcW w:w="369" w:type="pct"/>
          </w:tcPr>
          <w:p w:rsidR="00985726" w:rsidRPr="005C18A4" w:rsidRDefault="00985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631" w:type="pct"/>
            <w:gridSpan w:val="3"/>
          </w:tcPr>
          <w:p w:rsidR="00985726" w:rsidRPr="00D95D0F" w:rsidRDefault="00985726" w:rsidP="0044524E">
            <w:pPr>
              <w:rPr>
                <w:color w:val="1F3864" w:themeColor="accent5" w:themeShade="80"/>
                <w:sz w:val="20"/>
                <w:szCs w:val="20"/>
              </w:rPr>
            </w:pPr>
            <w:r w:rsidRPr="00D95D0F">
              <w:rPr>
                <w:color w:val="1F3864" w:themeColor="accent5" w:themeShade="80"/>
                <w:sz w:val="20"/>
                <w:szCs w:val="20"/>
                <w:lang w:val="es-ES"/>
              </w:rPr>
              <w:t>Plano de Ubicación de Instrumentos</w:t>
            </w:r>
          </w:p>
        </w:tc>
      </w:tr>
      <w:tr w:rsidR="00985726" w:rsidRPr="005C18A4" w:rsidTr="00985726">
        <w:trPr>
          <w:trHeight w:val="209"/>
          <w:jc w:val="center"/>
        </w:trPr>
        <w:tc>
          <w:tcPr>
            <w:tcW w:w="369" w:type="pct"/>
          </w:tcPr>
          <w:p w:rsidR="00985726" w:rsidRPr="005C18A4" w:rsidRDefault="00985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631" w:type="pct"/>
            <w:gridSpan w:val="3"/>
          </w:tcPr>
          <w:p w:rsidR="00985726" w:rsidRPr="00D95D0F" w:rsidRDefault="00985726" w:rsidP="0044524E">
            <w:pPr>
              <w:rPr>
                <w:color w:val="1F3864" w:themeColor="accent5" w:themeShade="80"/>
                <w:sz w:val="20"/>
                <w:szCs w:val="20"/>
              </w:rPr>
            </w:pPr>
            <w:proofErr w:type="spellStart"/>
            <w:r w:rsidRPr="00D95D0F">
              <w:rPr>
                <w:color w:val="1F3864" w:themeColor="accent5" w:themeShade="80"/>
                <w:sz w:val="20"/>
                <w:szCs w:val="20"/>
              </w:rPr>
              <w:t>Rider</w:t>
            </w:r>
            <w:proofErr w:type="spellEnd"/>
            <w:r w:rsidRPr="00D95D0F">
              <w:rPr>
                <w:color w:val="1F3864" w:themeColor="accent5" w:themeShade="80"/>
                <w:sz w:val="20"/>
                <w:szCs w:val="20"/>
              </w:rPr>
              <w:t xml:space="preserve"> / Requerimientos de Sonido</w:t>
            </w:r>
          </w:p>
        </w:tc>
      </w:tr>
      <w:tr w:rsidR="00985726" w:rsidRPr="005C18A4" w:rsidTr="00985726">
        <w:trPr>
          <w:trHeight w:val="281"/>
          <w:jc w:val="center"/>
        </w:trPr>
        <w:tc>
          <w:tcPr>
            <w:tcW w:w="369" w:type="pct"/>
          </w:tcPr>
          <w:p w:rsidR="00985726" w:rsidRPr="005C18A4" w:rsidRDefault="00985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631" w:type="pct"/>
            <w:gridSpan w:val="3"/>
          </w:tcPr>
          <w:p w:rsidR="00985726" w:rsidRPr="00D95D0F" w:rsidRDefault="00985726" w:rsidP="0044524E">
            <w:pPr>
              <w:rPr>
                <w:color w:val="1F3864" w:themeColor="accent5" w:themeShade="80"/>
                <w:sz w:val="20"/>
                <w:szCs w:val="20"/>
                <w:lang w:val="es-ES"/>
              </w:rPr>
            </w:pPr>
            <w:proofErr w:type="spellStart"/>
            <w:r w:rsidRPr="00D95D0F">
              <w:rPr>
                <w:color w:val="1F3864" w:themeColor="accent5" w:themeShade="80"/>
                <w:sz w:val="20"/>
                <w:szCs w:val="20"/>
                <w:lang w:val="es-ES"/>
              </w:rPr>
              <w:t>Rider</w:t>
            </w:r>
            <w:proofErr w:type="spellEnd"/>
            <w:r w:rsidRPr="00D95D0F">
              <w:rPr>
                <w:color w:val="1F3864" w:themeColor="accent5" w:themeShade="80"/>
                <w:sz w:val="20"/>
                <w:szCs w:val="20"/>
                <w:lang w:val="es-ES"/>
              </w:rPr>
              <w:t xml:space="preserve"> o Indicadores de Iluminación especial</w:t>
            </w:r>
          </w:p>
        </w:tc>
      </w:tr>
      <w:tr w:rsidR="00985726" w:rsidRPr="005C18A4" w:rsidTr="00985726">
        <w:trPr>
          <w:trHeight w:val="179"/>
          <w:jc w:val="center"/>
        </w:trPr>
        <w:tc>
          <w:tcPr>
            <w:tcW w:w="369" w:type="pct"/>
          </w:tcPr>
          <w:p w:rsidR="00985726" w:rsidRPr="005C18A4" w:rsidRDefault="00985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631" w:type="pct"/>
            <w:gridSpan w:val="3"/>
          </w:tcPr>
          <w:p w:rsidR="00985726" w:rsidRPr="00D95D0F" w:rsidRDefault="00985726" w:rsidP="0044524E">
            <w:pPr>
              <w:rPr>
                <w:color w:val="1F3864" w:themeColor="accent5" w:themeShade="80"/>
                <w:sz w:val="20"/>
                <w:szCs w:val="20"/>
              </w:rPr>
            </w:pPr>
            <w:proofErr w:type="spellStart"/>
            <w:r w:rsidRPr="00D95D0F">
              <w:rPr>
                <w:color w:val="1F3864" w:themeColor="accent5" w:themeShade="80"/>
                <w:sz w:val="20"/>
                <w:szCs w:val="20"/>
              </w:rPr>
              <w:t>Rider</w:t>
            </w:r>
            <w:proofErr w:type="spellEnd"/>
            <w:r w:rsidRPr="00D95D0F">
              <w:rPr>
                <w:color w:val="1F3864" w:themeColor="accent5" w:themeShade="80"/>
                <w:sz w:val="20"/>
                <w:szCs w:val="20"/>
              </w:rPr>
              <w:t xml:space="preserve"> o requerimientos de Video</w:t>
            </w:r>
          </w:p>
        </w:tc>
      </w:tr>
      <w:tr w:rsidR="00985726" w:rsidRPr="005C18A4" w:rsidTr="00985726">
        <w:trPr>
          <w:trHeight w:val="198"/>
          <w:jc w:val="center"/>
        </w:trPr>
        <w:tc>
          <w:tcPr>
            <w:tcW w:w="369" w:type="pct"/>
          </w:tcPr>
          <w:p w:rsidR="00985726" w:rsidRPr="005C18A4" w:rsidRDefault="00985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631" w:type="pct"/>
            <w:gridSpan w:val="3"/>
          </w:tcPr>
          <w:p w:rsidR="00985726" w:rsidRPr="00D95D0F" w:rsidRDefault="00985726" w:rsidP="0044524E">
            <w:pPr>
              <w:rPr>
                <w:color w:val="1F3864" w:themeColor="accent5" w:themeShade="80"/>
                <w:sz w:val="20"/>
                <w:szCs w:val="20"/>
              </w:rPr>
            </w:pPr>
            <w:r w:rsidRPr="00D95D0F">
              <w:rPr>
                <w:color w:val="1F3864" w:themeColor="accent5" w:themeShade="80"/>
                <w:sz w:val="20"/>
                <w:szCs w:val="20"/>
              </w:rPr>
              <w:t>Cantidad de ensayos – tiempos</w:t>
            </w:r>
          </w:p>
        </w:tc>
      </w:tr>
      <w:tr w:rsidR="00985726" w:rsidRPr="005C18A4" w:rsidTr="00985726">
        <w:trPr>
          <w:trHeight w:val="232"/>
          <w:jc w:val="center"/>
        </w:trPr>
        <w:tc>
          <w:tcPr>
            <w:tcW w:w="369" w:type="pct"/>
          </w:tcPr>
          <w:p w:rsidR="00985726" w:rsidRPr="005C18A4" w:rsidRDefault="00985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631" w:type="pct"/>
            <w:gridSpan w:val="3"/>
          </w:tcPr>
          <w:p w:rsidR="00985726" w:rsidRPr="00D95D0F" w:rsidRDefault="00985726" w:rsidP="0044524E">
            <w:pPr>
              <w:rPr>
                <w:color w:val="1F3864" w:themeColor="accent5" w:themeShade="80"/>
                <w:sz w:val="20"/>
                <w:szCs w:val="20"/>
              </w:rPr>
            </w:pPr>
            <w:r w:rsidRPr="00D95D0F">
              <w:rPr>
                <w:color w:val="1F3864" w:themeColor="accent5" w:themeShade="80"/>
                <w:sz w:val="20"/>
                <w:szCs w:val="20"/>
                <w:lang w:val="es-ES"/>
              </w:rPr>
              <w:t>Requerimientos de Atriles y Sillas</w:t>
            </w:r>
          </w:p>
        </w:tc>
      </w:tr>
      <w:tr w:rsidR="00985726" w:rsidRPr="005C18A4" w:rsidTr="00985726">
        <w:trPr>
          <w:trHeight w:val="259"/>
          <w:jc w:val="center"/>
        </w:trPr>
        <w:tc>
          <w:tcPr>
            <w:tcW w:w="369" w:type="pct"/>
          </w:tcPr>
          <w:p w:rsidR="00985726" w:rsidRPr="005C18A4" w:rsidRDefault="00985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631" w:type="pct"/>
            <w:gridSpan w:val="3"/>
          </w:tcPr>
          <w:p w:rsidR="00985726" w:rsidRPr="00D95D0F" w:rsidRDefault="00985726" w:rsidP="0044524E">
            <w:pPr>
              <w:rPr>
                <w:color w:val="1F3864" w:themeColor="accent5" w:themeShade="80"/>
                <w:sz w:val="20"/>
                <w:szCs w:val="20"/>
              </w:rPr>
            </w:pPr>
            <w:r w:rsidRPr="00D95D0F">
              <w:rPr>
                <w:color w:val="1F3864" w:themeColor="accent5" w:themeShade="80"/>
                <w:sz w:val="20"/>
                <w:szCs w:val="20"/>
              </w:rPr>
              <w:t>Si se trata de un evento de envergadura del tipo de los descriptos como  “nacionales” e “internacionales” se requerirá un detalle de la propuesta de ensayos incluyendo también los tiempos y detalles del montaje.</w:t>
            </w:r>
          </w:p>
        </w:tc>
      </w:tr>
      <w:tr w:rsidR="006F3B57" w:rsidRPr="005C18A4" w:rsidTr="00CE4DCC">
        <w:trPr>
          <w:trHeight w:val="3107"/>
          <w:jc w:val="center"/>
        </w:trPr>
        <w:tc>
          <w:tcPr>
            <w:tcW w:w="369" w:type="pct"/>
          </w:tcPr>
          <w:p w:rsidR="006F3B57" w:rsidRPr="005C18A4" w:rsidRDefault="006F3B57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631" w:type="pct"/>
            <w:gridSpan w:val="3"/>
          </w:tcPr>
          <w:p w:rsidR="006F3B57" w:rsidRPr="00D95D0F" w:rsidRDefault="006F3B57" w:rsidP="0044524E">
            <w:pPr>
              <w:rPr>
                <w:b/>
                <w:color w:val="1F3864" w:themeColor="accent5" w:themeShade="80"/>
                <w:sz w:val="20"/>
                <w:szCs w:val="20"/>
              </w:rPr>
            </w:pPr>
            <w:r w:rsidRPr="00D95D0F">
              <w:rPr>
                <w:b/>
                <w:color w:val="1F3864" w:themeColor="accent5" w:themeShade="80"/>
                <w:sz w:val="20"/>
                <w:szCs w:val="20"/>
                <w:lang w:val="es-ES"/>
              </w:rPr>
              <w:t>Otros a considerar:</w:t>
            </w:r>
          </w:p>
        </w:tc>
      </w:tr>
      <w:tr w:rsidR="005030DC" w:rsidRPr="005C18A4" w:rsidTr="005030DC">
        <w:trPr>
          <w:trHeight w:val="570"/>
          <w:jc w:val="center"/>
        </w:trPr>
        <w:tc>
          <w:tcPr>
            <w:tcW w:w="5000" w:type="pct"/>
            <w:gridSpan w:val="4"/>
          </w:tcPr>
          <w:p w:rsidR="005030DC" w:rsidRPr="00D95D0F" w:rsidRDefault="00D95D0F" w:rsidP="0044524E">
            <w:pPr>
              <w:rPr>
                <w:b/>
                <w:color w:val="1F3864" w:themeColor="accent5" w:themeShade="80"/>
                <w:sz w:val="20"/>
                <w:szCs w:val="20"/>
              </w:rPr>
            </w:pPr>
            <w:r>
              <w:rPr>
                <w:b/>
                <w:color w:val="1F3864" w:themeColor="accent5" w:themeShade="80"/>
                <w:sz w:val="20"/>
                <w:szCs w:val="20"/>
              </w:rPr>
              <w:t>Otros archivos adjuntos</w:t>
            </w:r>
            <w:bookmarkStart w:id="0" w:name="_GoBack"/>
            <w:bookmarkEnd w:id="0"/>
            <w:r w:rsidR="005030DC" w:rsidRPr="00D95D0F">
              <w:rPr>
                <w:b/>
                <w:color w:val="1F3864" w:themeColor="accent5" w:themeShade="80"/>
                <w:sz w:val="20"/>
                <w:szCs w:val="20"/>
              </w:rPr>
              <w:t>:</w:t>
            </w:r>
          </w:p>
          <w:p w:rsidR="006F3B57" w:rsidRDefault="006F3B57" w:rsidP="0044524E">
            <w:pPr>
              <w:rPr>
                <w:color w:val="1F3864" w:themeColor="accent5" w:themeShade="80"/>
              </w:rPr>
            </w:pPr>
          </w:p>
          <w:p w:rsidR="006F3B57" w:rsidRPr="005C18A4" w:rsidRDefault="006F3B57" w:rsidP="0044524E">
            <w:pPr>
              <w:rPr>
                <w:color w:val="1F3864" w:themeColor="accent5" w:themeShade="80"/>
              </w:rPr>
            </w:pPr>
          </w:p>
        </w:tc>
      </w:tr>
    </w:tbl>
    <w:p w:rsidR="00223B6D" w:rsidRPr="00912FB0" w:rsidRDefault="00223B6D" w:rsidP="000E074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912FB0">
        <w:rPr>
          <w:color w:val="1F3864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="00B872F1" w:rsidRPr="00912FB0">
        <w:rPr>
          <w:color w:val="1F3864" w:themeColor="accent5" w:themeShade="80"/>
          <w:sz w:val="20"/>
          <w:szCs w:val="20"/>
        </w:rPr>
        <w:t xml:space="preserve">                     </w:t>
      </w:r>
      <w:r w:rsidR="002E2CF2" w:rsidRPr="00912FB0">
        <w:rPr>
          <w:color w:val="1F3864" w:themeColor="accent5" w:themeShade="80"/>
          <w:sz w:val="20"/>
          <w:szCs w:val="20"/>
        </w:rPr>
        <w:t xml:space="preserve">   </w:t>
      </w:r>
      <w:r w:rsidRPr="00912FB0">
        <w:rPr>
          <w:color w:val="1F3864" w:themeColor="accent5" w:themeShade="80"/>
          <w:sz w:val="20"/>
          <w:szCs w:val="20"/>
        </w:rPr>
        <w:t xml:space="preserve"> </w:t>
      </w:r>
    </w:p>
    <w:p w:rsidR="00E72F7D" w:rsidRPr="005C18A4" w:rsidRDefault="005A22F6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1C48E0">
            <w:rPr>
              <w:i/>
              <w:sz w:val="18"/>
              <w:szCs w:val="18"/>
            </w:rPr>
            <w:t>ocumento Controlado</w:t>
          </w:r>
          <w:r w:rsidR="00517160">
            <w:rPr>
              <w:i/>
              <w:sz w:val="18"/>
              <w:szCs w:val="18"/>
            </w:rPr>
            <w:t>, verifique que sea la última versión antes de su uso.</w:t>
          </w:r>
          <w:r w:rsidR="001C48E0">
            <w:t xml:space="preserve">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1C48E0">
        <w:rPr>
          <w:i/>
          <w:sz w:val="18"/>
          <w:szCs w:val="18"/>
        </w:rPr>
        <w:t xml:space="preserve"> </w:t>
      </w:r>
      <w:r w:rsidR="00517160">
        <w:rPr>
          <w:i/>
          <w:sz w:val="18"/>
          <w:szCs w:val="18"/>
        </w:rPr>
        <w:t xml:space="preserve">   </w:t>
      </w:r>
      <w:r w:rsidR="00517160" w:rsidRPr="001C48E0">
        <w:rPr>
          <w:i/>
          <w:sz w:val="18"/>
          <w:szCs w:val="18"/>
        </w:rPr>
        <w:t xml:space="preserve"> </w:t>
      </w:r>
      <w:r w:rsidR="006F3B57">
        <w:rPr>
          <w:i/>
          <w:sz w:val="18"/>
          <w:szCs w:val="18"/>
        </w:rPr>
        <w:t xml:space="preserve">                    </w:t>
      </w:r>
      <w:proofErr w:type="gramStart"/>
      <w:r w:rsidR="001C48E0" w:rsidRPr="001C48E0">
        <w:rPr>
          <w:i/>
          <w:sz w:val="18"/>
          <w:szCs w:val="18"/>
        </w:rPr>
        <w:t>Ultima</w:t>
      </w:r>
      <w:proofErr w:type="gramEnd"/>
      <w:r w:rsidR="00517160" w:rsidRPr="001C48E0">
        <w:rPr>
          <w:i/>
          <w:sz w:val="18"/>
          <w:szCs w:val="18"/>
        </w:rPr>
        <w:t xml:space="preserve"> de Revisión: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2F6" w:rsidRDefault="005A22F6" w:rsidP="00DB346D">
      <w:pPr>
        <w:spacing w:after="0" w:line="240" w:lineRule="auto"/>
      </w:pPr>
      <w:r>
        <w:separator/>
      </w:r>
    </w:p>
  </w:endnote>
  <w:endnote w:type="continuationSeparator" w:id="0">
    <w:p w:rsidR="005A22F6" w:rsidRDefault="005A22F6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2F6" w:rsidRDefault="005A22F6" w:rsidP="00DB346D">
      <w:pPr>
        <w:spacing w:after="0" w:line="240" w:lineRule="auto"/>
      </w:pPr>
      <w:r>
        <w:separator/>
      </w:r>
    </w:p>
  </w:footnote>
  <w:footnote w:type="continuationSeparator" w:id="0">
    <w:p w:rsidR="005A22F6" w:rsidRDefault="005A22F6" w:rsidP="00DB3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3A9"/>
    <w:multiLevelType w:val="hybridMultilevel"/>
    <w:tmpl w:val="E7228F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3FD1"/>
    <w:multiLevelType w:val="hybridMultilevel"/>
    <w:tmpl w:val="F1B409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B7FD1"/>
    <w:rsid w:val="000E074A"/>
    <w:rsid w:val="001767F4"/>
    <w:rsid w:val="001C48E0"/>
    <w:rsid w:val="001E0590"/>
    <w:rsid w:val="00223B6D"/>
    <w:rsid w:val="00246628"/>
    <w:rsid w:val="0025782E"/>
    <w:rsid w:val="00264F87"/>
    <w:rsid w:val="002E2CF2"/>
    <w:rsid w:val="00307061"/>
    <w:rsid w:val="00310427"/>
    <w:rsid w:val="0032090A"/>
    <w:rsid w:val="00335E4D"/>
    <w:rsid w:val="00355B08"/>
    <w:rsid w:val="003700B5"/>
    <w:rsid w:val="003E0915"/>
    <w:rsid w:val="003E6EBC"/>
    <w:rsid w:val="0044524E"/>
    <w:rsid w:val="00475D48"/>
    <w:rsid w:val="004E4695"/>
    <w:rsid w:val="004E79CE"/>
    <w:rsid w:val="005030DC"/>
    <w:rsid w:val="00517160"/>
    <w:rsid w:val="00567252"/>
    <w:rsid w:val="0059393F"/>
    <w:rsid w:val="005A22F6"/>
    <w:rsid w:val="005C18A4"/>
    <w:rsid w:val="005F73EE"/>
    <w:rsid w:val="00667817"/>
    <w:rsid w:val="00677DE8"/>
    <w:rsid w:val="006A6411"/>
    <w:rsid w:val="006D4044"/>
    <w:rsid w:val="006F3B57"/>
    <w:rsid w:val="006F76F6"/>
    <w:rsid w:val="00701087"/>
    <w:rsid w:val="00772738"/>
    <w:rsid w:val="00792146"/>
    <w:rsid w:val="007F35A7"/>
    <w:rsid w:val="007F57D1"/>
    <w:rsid w:val="008143E4"/>
    <w:rsid w:val="00850D13"/>
    <w:rsid w:val="008E7AF3"/>
    <w:rsid w:val="00912FB0"/>
    <w:rsid w:val="00934EE6"/>
    <w:rsid w:val="00935E0D"/>
    <w:rsid w:val="00937CFE"/>
    <w:rsid w:val="009415C7"/>
    <w:rsid w:val="009521BA"/>
    <w:rsid w:val="00953851"/>
    <w:rsid w:val="009540E4"/>
    <w:rsid w:val="00966D6F"/>
    <w:rsid w:val="00985726"/>
    <w:rsid w:val="00995956"/>
    <w:rsid w:val="00A508CC"/>
    <w:rsid w:val="00A547E4"/>
    <w:rsid w:val="00A7177F"/>
    <w:rsid w:val="00A921AF"/>
    <w:rsid w:val="00AB1E7E"/>
    <w:rsid w:val="00B13431"/>
    <w:rsid w:val="00B872F1"/>
    <w:rsid w:val="00BA4E47"/>
    <w:rsid w:val="00BE25D9"/>
    <w:rsid w:val="00C8297A"/>
    <w:rsid w:val="00CE7387"/>
    <w:rsid w:val="00CF2E34"/>
    <w:rsid w:val="00D14827"/>
    <w:rsid w:val="00D92EA3"/>
    <w:rsid w:val="00D95D0F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D67E2"/>
    <w:rsid w:val="00EF49BD"/>
    <w:rsid w:val="00F05616"/>
    <w:rsid w:val="00F22A94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2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2373D-FC87-4DE5-86A7-8CD9951B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5</cp:revision>
  <cp:lastPrinted>2016-06-21T14:57:00Z</cp:lastPrinted>
  <dcterms:created xsi:type="dcterms:W3CDTF">2016-07-21T16:55:00Z</dcterms:created>
  <dcterms:modified xsi:type="dcterms:W3CDTF">2016-07-21T19:03:00Z</dcterms:modified>
</cp:coreProperties>
</file>