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C9" w:rsidRDefault="004621C9" w:rsidP="000F59E6">
      <w:pPr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0F59E6" w:rsidRDefault="000F59E6" w:rsidP="000F59E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775EE">
        <w:rPr>
          <w:rFonts w:ascii="Arial" w:hAnsi="Arial" w:cs="Arial"/>
          <w:b/>
        </w:rPr>
        <w:t xml:space="preserve">Cantidad de personas: </w:t>
      </w:r>
      <w:r w:rsidR="00DA227A">
        <w:rPr>
          <w:rFonts w:ascii="Arial" w:hAnsi="Arial" w:cs="Arial"/>
        </w:rPr>
        <w:t>1</w:t>
      </w:r>
    </w:p>
    <w:p w:rsidR="000F59E6" w:rsidRPr="000F59E6" w:rsidRDefault="000F59E6" w:rsidP="000F59E6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BC17A7" w:rsidRPr="00BC17A7" w:rsidRDefault="00BC17A7" w:rsidP="00BC17A7">
      <w:pPr>
        <w:spacing w:after="0" w:line="240" w:lineRule="auto"/>
        <w:jc w:val="both"/>
        <w:rPr>
          <w:rFonts w:ascii="Arial" w:hAnsi="Arial" w:cs="Arial"/>
          <w:b/>
        </w:rPr>
      </w:pPr>
    </w:p>
    <w:p w:rsidR="00BC17A7" w:rsidRPr="00BC17A7" w:rsidRDefault="00BC17A7" w:rsidP="00BC17A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BC17A7">
        <w:rPr>
          <w:rFonts w:ascii="Arial" w:eastAsia="Times New Roman" w:hAnsi="Arial" w:cs="Arial"/>
          <w:b/>
          <w:bCs/>
          <w:lang w:val="es-ES"/>
        </w:rPr>
        <w:t>Instrucciones</w:t>
      </w:r>
    </w:p>
    <w:p w:rsidR="00AC228F" w:rsidRDefault="00AC228F" w:rsidP="00AC228F">
      <w:pPr>
        <w:spacing w:after="0" w:line="240" w:lineRule="auto"/>
        <w:jc w:val="both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Cierre de la llave de paso de la entrada de agua y apagado de las bombas centrífugas de llenado.</w:t>
      </w:r>
    </w:p>
    <w:p w:rsidR="00AC228F" w:rsidRDefault="00AC228F" w:rsidP="00AC228F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Salida de servicio del tanque mediante el cierre de las llaves de paso de provisión de agua al edificio.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Vaciado parcial a través de la válvula de desagote del tanque de reserva de agua.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Remoción total de los barros depositados en el fondo del tanque mediante la aplicación de una bomba sumergible apta para el bombeo de barros.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Vaciado total y lavado mecánico de las paredes y fondo con agua a alta presión (130kg//cm²).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Primer enjuague y desagote.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Lavado localizado para desprender aquellas incrustaciones que no hubiesen sido removidas y limpieza de las tapas y sus bordes.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Desinfección: Aplicando a alta presión en toda la superficie interior de una solución de hipoclorito de sodio comercial, denominada "concentrada" (80 g de Cloro activo por dm³, previa dilución al 0,2% en agua corriente correspondiente a 0,16‰ de Cloro activo.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Dejar actuar durante una hora, tiempo de contacto necesario para que se lleve a cabo la desinfección.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 xml:space="preserve">Llenado del tanque hasta la mitad de su capacidad y agregado de solución de hipoclorito de sodio comercial concentrada (lavandina) a razón de 2 litros de lavandina por cada mil litros de capacidad del tanque </w:t>
      </w:r>
      <w:proofErr w:type="gramStart"/>
      <w:r w:rsidRPr="00AC228F">
        <w:rPr>
          <w:rFonts w:ascii="Arial" w:hAnsi="Arial" w:cs="Arial"/>
        </w:rPr>
        <w:t>( dilución</w:t>
      </w:r>
      <w:proofErr w:type="gramEnd"/>
      <w:r w:rsidRPr="00AC228F">
        <w:rPr>
          <w:rFonts w:ascii="Arial" w:hAnsi="Arial" w:cs="Arial"/>
        </w:rPr>
        <w:t xml:space="preserve"> 2‰ equivalente a 0,16 ‰ de cloro activo), agitando para mezclar bien.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Apertura una por una de las canillas dejando correr agua hasta percepción olfativa de cloro y cerrar para la desinfección de las cañerías.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Enjuague final.</w:t>
      </w:r>
    </w:p>
    <w:p w:rsidR="00AC228F" w:rsidRPr="00AC228F" w:rsidRDefault="00AC228F" w:rsidP="00AC228F">
      <w:pPr>
        <w:pStyle w:val="Prrafodelista"/>
        <w:rPr>
          <w:rFonts w:ascii="Arial" w:hAnsi="Arial" w:cs="Arial"/>
        </w:rPr>
      </w:pPr>
    </w:p>
    <w:p w:rsidR="00DA227A" w:rsidRPr="00AC228F" w:rsidRDefault="00DA227A" w:rsidP="00AC228F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Llenado y puesta en servicio del tanque. Sellado de la tapa frontal.</w:t>
      </w:r>
    </w:p>
    <w:p w:rsidR="00AC228F" w:rsidRDefault="00AC228F" w:rsidP="00AC228F">
      <w:pPr>
        <w:spacing w:after="0" w:line="240" w:lineRule="auto"/>
        <w:jc w:val="both"/>
        <w:rPr>
          <w:rFonts w:ascii="Arial" w:hAnsi="Arial" w:cs="Arial"/>
        </w:rPr>
      </w:pPr>
    </w:p>
    <w:p w:rsidR="00DA227A" w:rsidRPr="00AC228F" w:rsidRDefault="00DA227A" w:rsidP="00AC228F">
      <w:pPr>
        <w:spacing w:after="0" w:line="240" w:lineRule="auto"/>
        <w:jc w:val="both"/>
        <w:rPr>
          <w:rFonts w:ascii="Arial" w:hAnsi="Arial" w:cs="Arial"/>
        </w:rPr>
      </w:pPr>
      <w:r w:rsidRPr="00AC228F">
        <w:rPr>
          <w:rFonts w:ascii="Arial" w:hAnsi="Arial" w:cs="Arial"/>
        </w:rPr>
        <w:t>Este procedimiento se repite por cada tanque.</w:t>
      </w:r>
    </w:p>
    <w:p w:rsidR="00C04CE4" w:rsidRDefault="00BC17A7" w:rsidP="00BC17A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775EE">
        <w:rPr>
          <w:rFonts w:ascii="Arial" w:hAnsi="Arial" w:cs="Arial"/>
          <w:b/>
        </w:rPr>
        <w:lastRenderedPageBreak/>
        <w:t>Controles:</w:t>
      </w:r>
    </w:p>
    <w:p w:rsidR="00DA227A" w:rsidRDefault="00DA227A" w:rsidP="00BC17A7">
      <w:pPr>
        <w:jc w:val="both"/>
        <w:rPr>
          <w:rFonts w:ascii="Arial" w:hAnsi="Arial" w:cs="Arial"/>
        </w:rPr>
      </w:pPr>
    </w:p>
    <w:p w:rsidR="00DB4F91" w:rsidRDefault="00A17666" w:rsidP="00DB4F91">
      <w:pPr>
        <w:pStyle w:val="Prrafodelista"/>
        <w:numPr>
          <w:ilvl w:val="1"/>
          <w:numId w:val="29"/>
        </w:numPr>
        <w:jc w:val="both"/>
        <w:rPr>
          <w:rFonts w:ascii="Arial" w:hAnsi="Arial" w:cs="Arial"/>
        </w:rPr>
      </w:pPr>
      <w:r w:rsidRPr="00DB4F91">
        <w:rPr>
          <w:rFonts w:ascii="Arial" w:hAnsi="Arial" w:cs="Arial"/>
        </w:rPr>
        <w:t xml:space="preserve">Autocontrol: El </w:t>
      </w:r>
      <w:r w:rsidR="00FA6F7D" w:rsidRPr="00DB4F91">
        <w:rPr>
          <w:rFonts w:ascii="Arial" w:hAnsi="Arial" w:cs="Arial"/>
        </w:rPr>
        <w:t>O</w:t>
      </w:r>
      <w:r w:rsidR="00BC17A7" w:rsidRPr="00DB4F91">
        <w:rPr>
          <w:rFonts w:ascii="Arial" w:hAnsi="Arial" w:cs="Arial"/>
        </w:rPr>
        <w:t>perario mismo</w:t>
      </w:r>
      <w:r w:rsidRPr="00DB4F91">
        <w:rPr>
          <w:rFonts w:ascii="Arial" w:hAnsi="Arial" w:cs="Arial"/>
        </w:rPr>
        <w:t xml:space="preserve"> chequea </w:t>
      </w:r>
      <w:r w:rsidR="00BC17A7" w:rsidRPr="00DB4F91">
        <w:rPr>
          <w:rFonts w:ascii="Arial" w:hAnsi="Arial" w:cs="Arial"/>
        </w:rPr>
        <w:t xml:space="preserve">en cada </w:t>
      </w:r>
      <w:r w:rsidRPr="00DB4F91">
        <w:rPr>
          <w:rFonts w:ascii="Arial" w:hAnsi="Arial" w:cs="Arial"/>
        </w:rPr>
        <w:t xml:space="preserve">limpieza o repaso </w:t>
      </w:r>
      <w:r w:rsidR="00BC17A7" w:rsidRPr="00DB4F91">
        <w:rPr>
          <w:rFonts w:ascii="Arial" w:hAnsi="Arial" w:cs="Arial"/>
        </w:rPr>
        <w:t xml:space="preserve">el </w:t>
      </w:r>
      <w:r w:rsidRPr="00DB4F91">
        <w:rPr>
          <w:rFonts w:ascii="Arial" w:hAnsi="Arial" w:cs="Arial"/>
        </w:rPr>
        <w:t>resultado de las operaciones</w:t>
      </w:r>
      <w:r w:rsidR="00BC17A7" w:rsidRPr="00DB4F91">
        <w:rPr>
          <w:rFonts w:ascii="Arial" w:hAnsi="Arial" w:cs="Arial"/>
        </w:rPr>
        <w:t>.</w:t>
      </w:r>
    </w:p>
    <w:p w:rsidR="00DB4F91" w:rsidRDefault="00DB4F91" w:rsidP="00DB4F91">
      <w:pPr>
        <w:pStyle w:val="Prrafodelista"/>
        <w:ind w:left="360"/>
        <w:jc w:val="both"/>
        <w:rPr>
          <w:rFonts w:ascii="Arial" w:hAnsi="Arial" w:cs="Arial"/>
        </w:rPr>
      </w:pPr>
    </w:p>
    <w:p w:rsidR="00DA227A" w:rsidRPr="00DB4F91" w:rsidRDefault="00DA227A" w:rsidP="00DB4F91">
      <w:pPr>
        <w:pStyle w:val="Prrafodelista"/>
        <w:numPr>
          <w:ilvl w:val="1"/>
          <w:numId w:val="29"/>
        </w:numPr>
        <w:jc w:val="both"/>
        <w:rPr>
          <w:rFonts w:ascii="Arial" w:hAnsi="Arial" w:cs="Arial"/>
        </w:rPr>
      </w:pPr>
      <w:r w:rsidRPr="00DB4F91">
        <w:rPr>
          <w:rFonts w:ascii="Arial" w:hAnsi="Arial" w:cs="Arial"/>
        </w:rPr>
        <w:t>Después de transcurridas al menos 24 a 48 hs. se toman dos muestras de agua para realizar los análisis bacteriológicos.</w:t>
      </w:r>
    </w:p>
    <w:p w:rsidR="004621C9" w:rsidRDefault="003337F4" w:rsidP="00BC17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C17A7" w:rsidRPr="00E775EE" w:rsidTr="009E74BA">
        <w:trPr>
          <w:jc w:val="center"/>
        </w:trPr>
        <w:tc>
          <w:tcPr>
            <w:tcW w:w="8644" w:type="dxa"/>
          </w:tcPr>
          <w:p w:rsidR="00BC17A7" w:rsidRPr="00E775EE" w:rsidRDefault="00BC17A7" w:rsidP="00404939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E775EE">
              <w:rPr>
                <w:rFonts w:ascii="Arial" w:hAnsi="Arial" w:cs="Arial"/>
                <w:b/>
                <w:u w:val="single"/>
              </w:rPr>
              <w:t>Importante</w:t>
            </w:r>
          </w:p>
          <w:p w:rsidR="00BC17A7" w:rsidRPr="00E775EE" w:rsidRDefault="00BC17A7" w:rsidP="0009120C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</w:rPr>
            </w:pPr>
            <w:r w:rsidRPr="00E775EE">
              <w:rPr>
                <w:rFonts w:ascii="Arial" w:hAnsi="Arial" w:cs="Arial"/>
              </w:rPr>
              <w:t xml:space="preserve">Al operar en el servicio, </w:t>
            </w:r>
            <w:r w:rsidR="0009120C">
              <w:rPr>
                <w:rFonts w:ascii="Arial" w:hAnsi="Arial" w:cs="Arial"/>
              </w:rPr>
              <w:t>es muy importante preservar</w:t>
            </w:r>
            <w:r w:rsidRPr="00E775EE">
              <w:rPr>
                <w:rFonts w:ascii="Arial" w:hAnsi="Arial" w:cs="Arial"/>
              </w:rPr>
              <w:t xml:space="preserve"> los bienes del cliente con los que tomamos contacto. En caso de deterioros accidentales avisar al encargado de turno. </w:t>
            </w:r>
          </w:p>
        </w:tc>
      </w:tr>
    </w:tbl>
    <w:p w:rsidR="009E74BA" w:rsidRDefault="009E74BA" w:rsidP="00BC17A7">
      <w:pPr>
        <w:rPr>
          <w:rFonts w:ascii="Arial" w:hAnsi="Arial" w:cs="Arial"/>
        </w:rPr>
      </w:pPr>
    </w:p>
    <w:p w:rsidR="009E74BA" w:rsidRPr="009E74BA" w:rsidRDefault="009E74BA" w:rsidP="009E7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 w:rsidRPr="009E74BA">
        <w:rPr>
          <w:rFonts w:ascii="Arial" w:hAnsi="Arial" w:cs="Arial"/>
          <w:b/>
          <w:u w:val="single"/>
        </w:rPr>
        <w:t>Importante</w:t>
      </w:r>
    </w:p>
    <w:p w:rsidR="009E74BA" w:rsidRDefault="009E74BA" w:rsidP="009E7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En todo momento, mantener la discreción con la documentación del cliente. </w:t>
      </w:r>
    </w:p>
    <w:p w:rsidR="009E74BA" w:rsidRDefault="009E74BA" w:rsidP="009E7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BC17A7" w:rsidRPr="003337F4" w:rsidRDefault="00BC17A7" w:rsidP="00BC17A7">
      <w:pPr>
        <w:pStyle w:val="Textoindependiente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3337F4">
        <w:rPr>
          <w:rFonts w:ascii="Arial" w:hAnsi="Arial" w:cs="Arial"/>
          <w:b/>
          <w:bCs/>
          <w:sz w:val="22"/>
          <w:szCs w:val="22"/>
        </w:rPr>
        <w:t>Modificaciones</w:t>
      </w:r>
      <w:r w:rsidRPr="003337F4">
        <w:rPr>
          <w:rFonts w:ascii="Arial" w:hAnsi="Arial" w:cs="Arial"/>
          <w:bCs/>
          <w:sz w:val="22"/>
          <w:szCs w:val="22"/>
        </w:rPr>
        <w:t>:</w:t>
      </w:r>
    </w:p>
    <w:p w:rsidR="00BC17A7" w:rsidRPr="003337F4" w:rsidRDefault="00BC17A7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6"/>
        <w:gridCol w:w="5592"/>
      </w:tblGrid>
      <w:tr w:rsidR="00972E02" w:rsidRPr="003337F4" w:rsidTr="005B7D5B">
        <w:trPr>
          <w:trHeight w:val="522"/>
        </w:trPr>
        <w:tc>
          <w:tcPr>
            <w:tcW w:w="335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E02" w:rsidRPr="003337F4" w:rsidRDefault="00972E02" w:rsidP="00404939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Ubicación</w:t>
            </w:r>
          </w:p>
        </w:tc>
        <w:tc>
          <w:tcPr>
            <w:tcW w:w="55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972E02" w:rsidRPr="003337F4" w:rsidRDefault="00972E02" w:rsidP="00404939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</w:tbl>
    <w:p w:rsidR="00BC17A7" w:rsidRDefault="00BC17A7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B765A" w:rsidRDefault="00BB765A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889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5"/>
        <w:gridCol w:w="4445"/>
      </w:tblGrid>
      <w:tr w:rsidR="00BB765A" w:rsidRPr="00CB5B2F" w:rsidTr="002F660F">
        <w:trPr>
          <w:cantSplit/>
          <w:trHeight w:hRule="exact" w:val="1361"/>
        </w:trPr>
        <w:tc>
          <w:tcPr>
            <w:tcW w:w="4253" w:type="dxa"/>
            <w:tcBorders>
              <w:top w:val="double" w:sz="4" w:space="0" w:color="808080"/>
              <w:left w:val="doub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B765A" w:rsidRPr="00CB5B2F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CB5B2F">
              <w:rPr>
                <w:rFonts w:ascii="Arial" w:hAnsi="Arial" w:cs="Arial"/>
                <w:bCs/>
              </w:rPr>
              <w:t xml:space="preserve">Elaboró: </w:t>
            </w:r>
            <w:r>
              <w:rPr>
                <w:rFonts w:ascii="Arial" w:hAnsi="Arial" w:cs="Arial"/>
                <w:bCs/>
              </w:rPr>
              <w:t xml:space="preserve">Gestión Integral – </w:t>
            </w:r>
            <w:proofErr w:type="spellStart"/>
            <w:r>
              <w:rPr>
                <w:rFonts w:ascii="Arial" w:hAnsi="Arial" w:cs="Arial"/>
                <w:bCs/>
              </w:rPr>
              <w:t>Felix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Amilcar</w:t>
            </w:r>
            <w:proofErr w:type="spellEnd"/>
          </w:p>
        </w:tc>
        <w:tc>
          <w:tcPr>
            <w:tcW w:w="4253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double" w:sz="4" w:space="0" w:color="808080"/>
            </w:tcBorders>
            <w:hideMark/>
          </w:tcPr>
          <w:p w:rsidR="00BB765A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CB5B2F">
              <w:rPr>
                <w:rFonts w:ascii="Arial" w:hAnsi="Arial" w:cs="Arial"/>
                <w:bCs/>
              </w:rPr>
              <w:t xml:space="preserve">Revisó: </w:t>
            </w:r>
          </w:p>
          <w:p w:rsidR="00BB765A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Supervisor – Jorge Rubí</w:t>
            </w:r>
          </w:p>
          <w:p w:rsidR="00BB765A" w:rsidRPr="00CB5B2F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</w:p>
        </w:tc>
      </w:tr>
      <w:tr w:rsidR="00BB765A" w:rsidRPr="00CB5B2F" w:rsidTr="002F660F">
        <w:trPr>
          <w:cantSplit/>
          <w:trHeight w:hRule="exact" w:val="1361"/>
        </w:trPr>
        <w:tc>
          <w:tcPr>
            <w:tcW w:w="4253" w:type="dxa"/>
            <w:tcBorders>
              <w:top w:val="single" w:sz="4" w:space="0" w:color="808080"/>
              <w:left w:val="double" w:sz="4" w:space="0" w:color="808080"/>
              <w:bottom w:val="double" w:sz="4" w:space="0" w:color="808080"/>
              <w:right w:val="single" w:sz="4" w:space="0" w:color="808080"/>
            </w:tcBorders>
            <w:hideMark/>
          </w:tcPr>
          <w:p w:rsidR="00BB765A" w:rsidRPr="00CB5B2F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CB5B2F">
              <w:rPr>
                <w:rFonts w:ascii="Arial" w:hAnsi="Arial" w:cs="Arial"/>
                <w:bCs/>
              </w:rPr>
              <w:t xml:space="preserve">Aprobó: </w:t>
            </w:r>
            <w:r>
              <w:rPr>
                <w:rFonts w:ascii="Arial" w:hAnsi="Arial" w:cs="Arial"/>
                <w:bCs/>
              </w:rPr>
              <w:t xml:space="preserve">Gerente </w:t>
            </w:r>
            <w:r w:rsidRPr="00CB5B2F">
              <w:rPr>
                <w:rFonts w:ascii="Arial" w:hAnsi="Arial" w:cs="Arial"/>
                <w:bCs/>
              </w:rPr>
              <w:t xml:space="preserve">General – </w:t>
            </w:r>
            <w:proofErr w:type="spellStart"/>
            <w:r>
              <w:rPr>
                <w:rFonts w:ascii="Arial" w:hAnsi="Arial" w:cs="Arial"/>
                <w:bCs/>
              </w:rPr>
              <w:t>Amilcar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Felix</w:t>
            </w:r>
            <w:proofErr w:type="spellEnd"/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BB765A" w:rsidRPr="00CB5B2F" w:rsidRDefault="00BB765A" w:rsidP="002F660F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CB5B2F">
              <w:rPr>
                <w:rFonts w:ascii="Arial" w:hAnsi="Arial" w:cs="Arial"/>
                <w:bCs/>
              </w:rPr>
              <w:t xml:space="preserve">Fecha de aprobación: </w:t>
            </w:r>
            <w:r>
              <w:rPr>
                <w:rFonts w:ascii="Arial" w:hAnsi="Arial" w:cs="Arial"/>
                <w:bCs/>
              </w:rPr>
              <w:t>0</w:t>
            </w:r>
            <w:r w:rsidR="00D100EF">
              <w:rPr>
                <w:rFonts w:ascii="Arial" w:hAnsi="Arial" w:cs="Arial"/>
                <w:bCs/>
              </w:rPr>
              <w:t>4</w:t>
            </w:r>
            <w:r w:rsidRPr="00CB5B2F">
              <w:rPr>
                <w:rFonts w:ascii="Arial" w:hAnsi="Arial" w:cs="Arial"/>
                <w:bCs/>
              </w:rPr>
              <w:t>/0</w:t>
            </w:r>
            <w:r w:rsidR="00D100EF">
              <w:rPr>
                <w:rFonts w:ascii="Arial" w:hAnsi="Arial" w:cs="Arial"/>
                <w:bCs/>
              </w:rPr>
              <w:t>3/201</w:t>
            </w:r>
            <w:r w:rsidR="00DB4F91">
              <w:rPr>
                <w:rFonts w:ascii="Arial" w:hAnsi="Arial" w:cs="Arial"/>
                <w:bCs/>
              </w:rPr>
              <w:t>4</w:t>
            </w:r>
          </w:p>
        </w:tc>
      </w:tr>
    </w:tbl>
    <w:p w:rsidR="00BB765A" w:rsidRPr="003337F4" w:rsidRDefault="00BB765A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C17A7" w:rsidRDefault="00BC17A7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3016AC" w:rsidRDefault="003016AC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3016AC" w:rsidRDefault="003016AC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3016AC" w:rsidRPr="003337F4" w:rsidRDefault="003016AC" w:rsidP="00BC17A7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B765A" w:rsidRPr="00ED6CAA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before="120" w:after="60" w:line="240" w:lineRule="auto"/>
        <w:jc w:val="center"/>
        <w:rPr>
          <w:rFonts w:ascii="Arial" w:hAnsi="Arial" w:cs="Arial"/>
          <w:b/>
          <w:bCs/>
        </w:rPr>
      </w:pPr>
      <w:r w:rsidRPr="00ED6CAA">
        <w:rPr>
          <w:rFonts w:ascii="Arial" w:hAnsi="Arial" w:cs="Arial"/>
          <w:b/>
          <w:bCs/>
          <w:u w:val="single"/>
        </w:rPr>
        <w:lastRenderedPageBreak/>
        <w:t>IMPORTANTE</w:t>
      </w:r>
      <w:r w:rsidRPr="00ED6CAA">
        <w:rPr>
          <w:rFonts w:ascii="Arial" w:hAnsi="Arial" w:cs="Arial"/>
          <w:b/>
          <w:bCs/>
        </w:rPr>
        <w:t>:</w:t>
      </w:r>
    </w:p>
    <w:p w:rsidR="00BB765A" w:rsidRPr="00ED6CAA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  <w:r w:rsidRPr="00ED6CAA">
        <w:rPr>
          <w:rFonts w:ascii="Arial" w:hAnsi="Arial" w:cs="Arial"/>
          <w:bCs/>
          <w:iCs/>
        </w:rPr>
        <w:t>La impresión en papel del presente documento conforma una “</w:t>
      </w:r>
      <w:r w:rsidRPr="00ED6CAA">
        <w:rPr>
          <w:rFonts w:ascii="Arial" w:hAnsi="Arial" w:cs="Arial"/>
          <w:b/>
          <w:bCs/>
          <w:iCs/>
        </w:rPr>
        <w:t>COPIA NO CONTROLADA”.</w:t>
      </w:r>
    </w:p>
    <w:p w:rsidR="00BB765A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  <w:r w:rsidRPr="00ED6CAA">
        <w:rPr>
          <w:rFonts w:ascii="Arial" w:hAnsi="Arial" w:cs="Arial"/>
          <w:bCs/>
          <w:iCs/>
        </w:rPr>
        <w:t>Es responsabilidad del lector asegurarse de que la versión en papel corresponda a la vigente, consultando la fecha de aprobación de la versión disponible en la red.</w:t>
      </w:r>
    </w:p>
    <w:p w:rsidR="00BB765A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</w:p>
    <w:p w:rsidR="00BC17A7" w:rsidRPr="003337F4" w:rsidRDefault="00BB765A" w:rsidP="00BB765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ED6CAA">
        <w:rPr>
          <w:rFonts w:ascii="Arial" w:hAnsi="Arial" w:cs="Arial"/>
          <w:bCs/>
          <w:iCs/>
        </w:rPr>
        <w:t xml:space="preserve">Documento impreso el: </w:t>
      </w:r>
      <w:r w:rsidR="001E7355" w:rsidRPr="00ED6CAA">
        <w:rPr>
          <w:rFonts w:ascii="Arial" w:hAnsi="Arial" w:cs="Arial"/>
          <w:bCs/>
          <w:iCs/>
        </w:rPr>
        <w:fldChar w:fldCharType="begin"/>
      </w:r>
      <w:r w:rsidRPr="00ED6CAA">
        <w:rPr>
          <w:rFonts w:ascii="Arial" w:hAnsi="Arial" w:cs="Arial"/>
          <w:bCs/>
          <w:iCs/>
        </w:rPr>
        <w:instrText xml:space="preserve"> TIME \@ "dd/MM/yyyy" </w:instrText>
      </w:r>
      <w:r w:rsidR="001E7355" w:rsidRPr="00ED6CAA">
        <w:rPr>
          <w:rFonts w:ascii="Arial" w:hAnsi="Arial" w:cs="Arial"/>
          <w:bCs/>
          <w:iCs/>
        </w:rPr>
        <w:fldChar w:fldCharType="separate"/>
      </w:r>
      <w:r w:rsidR="00FB0C63">
        <w:rPr>
          <w:rFonts w:ascii="Arial" w:hAnsi="Arial" w:cs="Arial"/>
          <w:bCs/>
          <w:iCs/>
          <w:noProof/>
        </w:rPr>
        <w:t>03/03/2016</w:t>
      </w:r>
      <w:r w:rsidR="001E7355" w:rsidRPr="00ED6CAA">
        <w:rPr>
          <w:rFonts w:ascii="Arial" w:hAnsi="Arial" w:cs="Arial"/>
          <w:bCs/>
          <w:iCs/>
        </w:rPr>
        <w:fldChar w:fldCharType="end"/>
      </w:r>
    </w:p>
    <w:p w:rsidR="00BC17A7" w:rsidRDefault="00BC17A7" w:rsidP="00BC17A7">
      <w:pPr>
        <w:jc w:val="both"/>
        <w:rPr>
          <w:rFonts w:ascii="Arial" w:hAnsi="Arial" w:cs="Arial"/>
        </w:rPr>
      </w:pPr>
    </w:p>
    <w:p w:rsidR="00BC17A7" w:rsidRDefault="00BC17A7" w:rsidP="00BC17A7"/>
    <w:p w:rsidR="00BC17A7" w:rsidRDefault="00BC17A7"/>
    <w:sectPr w:rsidR="00BC17A7" w:rsidSect="004A5BA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789" w:rsidRDefault="00514789" w:rsidP="000F59E6">
      <w:pPr>
        <w:spacing w:after="0" w:line="240" w:lineRule="auto"/>
      </w:pPr>
      <w:r>
        <w:separator/>
      </w:r>
    </w:p>
  </w:endnote>
  <w:endnote w:type="continuationSeparator" w:id="0">
    <w:p w:rsidR="00514789" w:rsidRDefault="00514789" w:rsidP="000F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789" w:rsidRDefault="00514789" w:rsidP="000F59E6">
      <w:pPr>
        <w:spacing w:after="0" w:line="240" w:lineRule="auto"/>
      </w:pPr>
      <w:r>
        <w:separator/>
      </w:r>
    </w:p>
  </w:footnote>
  <w:footnote w:type="continuationSeparator" w:id="0">
    <w:p w:rsidR="00514789" w:rsidRDefault="00514789" w:rsidP="000F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8"/>
      <w:gridCol w:w="5400"/>
      <w:gridCol w:w="1696"/>
    </w:tblGrid>
    <w:tr w:rsidR="000F59E6" w:rsidTr="00404939">
      <w:trPr>
        <w:trHeight w:val="567"/>
      </w:trPr>
      <w:tc>
        <w:tcPr>
          <w:tcW w:w="1548" w:type="dxa"/>
          <w:vMerge w:val="restart"/>
        </w:tcPr>
        <w:p w:rsidR="000F59E6" w:rsidRDefault="000F59E6" w:rsidP="00404939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793750" cy="802005"/>
                <wp:effectExtent l="1905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:rsidR="000F59E6" w:rsidRPr="007E7295" w:rsidRDefault="000F59E6" w:rsidP="00BB765A">
          <w:pPr>
            <w:pStyle w:val="Encabezado"/>
            <w:jc w:val="center"/>
            <w:rPr>
              <w:b/>
              <w:color w:val="0000FF"/>
              <w:sz w:val="28"/>
              <w:szCs w:val="28"/>
            </w:rPr>
          </w:pPr>
          <w:r w:rsidRPr="007E7295">
            <w:rPr>
              <w:b/>
              <w:color w:val="0000FF"/>
              <w:sz w:val="28"/>
              <w:szCs w:val="28"/>
            </w:rPr>
            <w:t xml:space="preserve">Sistema de </w:t>
          </w:r>
          <w:r w:rsidR="00BB765A">
            <w:rPr>
              <w:b/>
              <w:color w:val="0000FF"/>
              <w:sz w:val="28"/>
              <w:szCs w:val="28"/>
            </w:rPr>
            <w:t>G</w:t>
          </w:r>
          <w:r w:rsidRPr="007E7295">
            <w:rPr>
              <w:b/>
              <w:color w:val="0000FF"/>
              <w:sz w:val="28"/>
              <w:szCs w:val="28"/>
            </w:rPr>
            <w:t xml:space="preserve">estión </w:t>
          </w:r>
          <w:r w:rsidR="00BB765A">
            <w:rPr>
              <w:b/>
              <w:color w:val="0000FF"/>
              <w:sz w:val="28"/>
              <w:szCs w:val="28"/>
            </w:rPr>
            <w:t>Integral</w:t>
          </w:r>
        </w:p>
      </w:tc>
      <w:tc>
        <w:tcPr>
          <w:tcW w:w="1696" w:type="dxa"/>
          <w:vAlign w:val="center"/>
        </w:tcPr>
        <w:p w:rsidR="000F59E6" w:rsidRDefault="00E55596" w:rsidP="00404939">
          <w:pPr>
            <w:pStyle w:val="Encabezado"/>
            <w:jc w:val="center"/>
          </w:pPr>
          <w:r>
            <w:t>Rev-00</w:t>
          </w:r>
          <w:r w:rsidR="00DA227A">
            <w:t>1</w:t>
          </w:r>
        </w:p>
      </w:tc>
    </w:tr>
    <w:tr w:rsidR="000F59E6" w:rsidTr="00404939">
      <w:trPr>
        <w:trHeight w:val="567"/>
      </w:trPr>
      <w:tc>
        <w:tcPr>
          <w:tcW w:w="1548" w:type="dxa"/>
          <w:vMerge/>
        </w:tcPr>
        <w:p w:rsidR="000F59E6" w:rsidRDefault="000F59E6" w:rsidP="00404939">
          <w:pPr>
            <w:pStyle w:val="Encabezado"/>
          </w:pPr>
        </w:p>
      </w:tc>
      <w:tc>
        <w:tcPr>
          <w:tcW w:w="5400" w:type="dxa"/>
          <w:vAlign w:val="center"/>
        </w:tcPr>
        <w:p w:rsidR="000F59E6" w:rsidRPr="007E7295" w:rsidRDefault="000F59E6" w:rsidP="00404939">
          <w:pPr>
            <w:pStyle w:val="Encabezado"/>
            <w:jc w:val="center"/>
            <w:rPr>
              <w:b/>
              <w:color w:val="0000FF"/>
              <w:sz w:val="28"/>
              <w:szCs w:val="28"/>
            </w:rPr>
          </w:pPr>
          <w:r w:rsidRPr="007E7295">
            <w:rPr>
              <w:b/>
              <w:color w:val="0000FF"/>
              <w:sz w:val="28"/>
              <w:szCs w:val="28"/>
            </w:rPr>
            <w:t>In</w:t>
          </w:r>
          <w:r w:rsidR="00DA227A">
            <w:rPr>
              <w:b/>
              <w:color w:val="0000FF"/>
              <w:sz w:val="28"/>
              <w:szCs w:val="28"/>
            </w:rPr>
            <w:t>structivo para limpieza de tanques de agua</w:t>
          </w:r>
        </w:p>
      </w:tc>
      <w:tc>
        <w:tcPr>
          <w:tcW w:w="1696" w:type="dxa"/>
          <w:vAlign w:val="center"/>
        </w:tcPr>
        <w:p w:rsidR="000F59E6" w:rsidRDefault="00DA227A" w:rsidP="00404939">
          <w:pPr>
            <w:pStyle w:val="Encabezado"/>
            <w:jc w:val="center"/>
          </w:pPr>
          <w:r>
            <w:t>O-013</w:t>
          </w:r>
        </w:p>
      </w:tc>
    </w:tr>
  </w:tbl>
  <w:p w:rsidR="000F59E6" w:rsidRDefault="000F59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3CA"/>
    <w:multiLevelType w:val="multilevel"/>
    <w:tmpl w:val="2A381EFA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1">
    <w:nsid w:val="08346437"/>
    <w:multiLevelType w:val="multilevel"/>
    <w:tmpl w:val="B992C6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BF38C7"/>
    <w:multiLevelType w:val="multilevel"/>
    <w:tmpl w:val="D62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E42EF3"/>
    <w:multiLevelType w:val="multilevel"/>
    <w:tmpl w:val="A6B05DC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56726B2"/>
    <w:multiLevelType w:val="multilevel"/>
    <w:tmpl w:val="575AA4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0D22A0A"/>
    <w:multiLevelType w:val="multilevel"/>
    <w:tmpl w:val="105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6C0B0F"/>
    <w:multiLevelType w:val="multilevel"/>
    <w:tmpl w:val="BDB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A01E29"/>
    <w:multiLevelType w:val="multilevel"/>
    <w:tmpl w:val="9D9C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21991"/>
    <w:multiLevelType w:val="hybridMultilevel"/>
    <w:tmpl w:val="0456B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350B2"/>
    <w:multiLevelType w:val="multilevel"/>
    <w:tmpl w:val="E3E2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4413DB"/>
    <w:multiLevelType w:val="multilevel"/>
    <w:tmpl w:val="F482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B60695"/>
    <w:multiLevelType w:val="multilevel"/>
    <w:tmpl w:val="7D800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FBE0341"/>
    <w:multiLevelType w:val="multilevel"/>
    <w:tmpl w:val="2436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0742AFE"/>
    <w:multiLevelType w:val="multilevel"/>
    <w:tmpl w:val="33A229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>
    <w:nsid w:val="5300631B"/>
    <w:multiLevelType w:val="multilevel"/>
    <w:tmpl w:val="947E44DA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15">
    <w:nsid w:val="5A45570F"/>
    <w:multiLevelType w:val="multilevel"/>
    <w:tmpl w:val="56E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5F1300"/>
    <w:multiLevelType w:val="multilevel"/>
    <w:tmpl w:val="3E24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8E461B"/>
    <w:multiLevelType w:val="multilevel"/>
    <w:tmpl w:val="7F5EAEA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9455CAA"/>
    <w:multiLevelType w:val="multilevel"/>
    <w:tmpl w:val="5D2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8877C8"/>
    <w:multiLevelType w:val="multilevel"/>
    <w:tmpl w:val="268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0A0E6A"/>
    <w:multiLevelType w:val="hybridMultilevel"/>
    <w:tmpl w:val="4A0E7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22BEF"/>
    <w:multiLevelType w:val="multilevel"/>
    <w:tmpl w:val="44C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68C1CC1"/>
    <w:multiLevelType w:val="multilevel"/>
    <w:tmpl w:val="AFE0B6A8"/>
    <w:lvl w:ilvl="0">
      <w:start w:val="5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23">
    <w:nsid w:val="7A2372E5"/>
    <w:multiLevelType w:val="multilevel"/>
    <w:tmpl w:val="15163540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24">
    <w:nsid w:val="7BB81ED8"/>
    <w:multiLevelType w:val="multilevel"/>
    <w:tmpl w:val="07C693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7BF959A5"/>
    <w:multiLevelType w:val="multilevel"/>
    <w:tmpl w:val="8FCE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0172CE"/>
    <w:multiLevelType w:val="multilevel"/>
    <w:tmpl w:val="324E45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EAC5D98"/>
    <w:multiLevelType w:val="multilevel"/>
    <w:tmpl w:val="17183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7"/>
  </w:num>
  <w:num w:numId="3">
    <w:abstractNumId w:val="23"/>
  </w:num>
  <w:num w:numId="4">
    <w:abstractNumId w:val="14"/>
  </w:num>
  <w:num w:numId="5">
    <w:abstractNumId w:val="0"/>
  </w:num>
  <w:num w:numId="6">
    <w:abstractNumId w:val="22"/>
  </w:num>
  <w:num w:numId="7">
    <w:abstractNumId w:val="27"/>
  </w:num>
  <w:num w:numId="8">
    <w:abstractNumId w:val="3"/>
  </w:num>
  <w:num w:numId="9">
    <w:abstractNumId w:val="24"/>
  </w:num>
  <w:num w:numId="10">
    <w:abstractNumId w:val="17"/>
  </w:num>
  <w:num w:numId="11">
    <w:abstractNumId w:val="13"/>
  </w:num>
  <w:num w:numId="12">
    <w:abstractNumId w:val="19"/>
  </w:num>
  <w:num w:numId="13">
    <w:abstractNumId w:val="12"/>
  </w:num>
  <w:num w:numId="14">
    <w:abstractNumId w:val="2"/>
  </w:num>
  <w:num w:numId="15">
    <w:abstractNumId w:val="5"/>
  </w:num>
  <w:num w:numId="16">
    <w:abstractNumId w:val="6"/>
  </w:num>
  <w:num w:numId="17">
    <w:abstractNumId w:val="21"/>
  </w:num>
  <w:num w:numId="18">
    <w:abstractNumId w:val="18"/>
  </w:num>
  <w:num w:numId="19">
    <w:abstractNumId w:val="15"/>
  </w:num>
  <w:num w:numId="20">
    <w:abstractNumId w:val="10"/>
  </w:num>
  <w:num w:numId="21">
    <w:abstractNumId w:val="25"/>
  </w:num>
  <w:num w:numId="22">
    <w:abstractNumId w:val="16"/>
  </w:num>
  <w:num w:numId="23">
    <w:abstractNumId w:val="7"/>
  </w:num>
  <w:num w:numId="24">
    <w:abstractNumId w:val="8"/>
  </w:num>
  <w:num w:numId="25">
    <w:abstractNumId w:val="4"/>
  </w:num>
  <w:num w:numId="26">
    <w:abstractNumId w:val="26"/>
  </w:num>
  <w:num w:numId="27">
    <w:abstractNumId w:val="20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50"/>
    <w:rsid w:val="000334F9"/>
    <w:rsid w:val="000909B7"/>
    <w:rsid w:val="0009120C"/>
    <w:rsid w:val="000D09BF"/>
    <w:rsid w:val="000F59E6"/>
    <w:rsid w:val="00142741"/>
    <w:rsid w:val="00150D55"/>
    <w:rsid w:val="001679A8"/>
    <w:rsid w:val="001E7355"/>
    <w:rsid w:val="001E7A08"/>
    <w:rsid w:val="00216A25"/>
    <w:rsid w:val="002A136C"/>
    <w:rsid w:val="002E5DE5"/>
    <w:rsid w:val="002F485E"/>
    <w:rsid w:val="003016AC"/>
    <w:rsid w:val="003337F4"/>
    <w:rsid w:val="00336086"/>
    <w:rsid w:val="00384A9B"/>
    <w:rsid w:val="003C5B50"/>
    <w:rsid w:val="003E4D92"/>
    <w:rsid w:val="004621C9"/>
    <w:rsid w:val="004A5BAB"/>
    <w:rsid w:val="004C3406"/>
    <w:rsid w:val="004C4ACB"/>
    <w:rsid w:val="00514789"/>
    <w:rsid w:val="005475AF"/>
    <w:rsid w:val="005576F2"/>
    <w:rsid w:val="00592AD0"/>
    <w:rsid w:val="005B7B9E"/>
    <w:rsid w:val="005D534A"/>
    <w:rsid w:val="00647FEB"/>
    <w:rsid w:val="00681029"/>
    <w:rsid w:val="007468A5"/>
    <w:rsid w:val="007E795A"/>
    <w:rsid w:val="007F7EFD"/>
    <w:rsid w:val="008361E0"/>
    <w:rsid w:val="008E7D47"/>
    <w:rsid w:val="00915468"/>
    <w:rsid w:val="00972E02"/>
    <w:rsid w:val="009E74BA"/>
    <w:rsid w:val="00A11FBC"/>
    <w:rsid w:val="00A172DD"/>
    <w:rsid w:val="00A17666"/>
    <w:rsid w:val="00A22E94"/>
    <w:rsid w:val="00A330C3"/>
    <w:rsid w:val="00A64EFC"/>
    <w:rsid w:val="00AC228F"/>
    <w:rsid w:val="00AC7DCD"/>
    <w:rsid w:val="00AE3801"/>
    <w:rsid w:val="00B12422"/>
    <w:rsid w:val="00B823CC"/>
    <w:rsid w:val="00BB765A"/>
    <w:rsid w:val="00BC17A7"/>
    <w:rsid w:val="00C04CE4"/>
    <w:rsid w:val="00C05A70"/>
    <w:rsid w:val="00C132E5"/>
    <w:rsid w:val="00CA1E8A"/>
    <w:rsid w:val="00CE003A"/>
    <w:rsid w:val="00CE4435"/>
    <w:rsid w:val="00D100EF"/>
    <w:rsid w:val="00D15F5D"/>
    <w:rsid w:val="00D677AE"/>
    <w:rsid w:val="00DA227A"/>
    <w:rsid w:val="00DB4F91"/>
    <w:rsid w:val="00E17C26"/>
    <w:rsid w:val="00E3209C"/>
    <w:rsid w:val="00E55596"/>
    <w:rsid w:val="00EA4C0D"/>
    <w:rsid w:val="00F14C5B"/>
    <w:rsid w:val="00FA6F7D"/>
    <w:rsid w:val="00FB0C63"/>
    <w:rsid w:val="00FB7B7E"/>
    <w:rsid w:val="00FC0E24"/>
    <w:rsid w:val="00FC7CB3"/>
    <w:rsid w:val="00FD1FCD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5B50"/>
    <w:rPr>
      <w:strike w:val="0"/>
      <w:dstrike w:val="0"/>
      <w:color w:val="002596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3C5B50"/>
    <w:rPr>
      <w:b/>
      <w:bCs/>
    </w:rPr>
  </w:style>
  <w:style w:type="character" w:customStyle="1" w:styleId="nolink4">
    <w:name w:val="nolink4"/>
    <w:basedOn w:val="Fuentedeprrafopredeter"/>
    <w:rsid w:val="003C5B50"/>
    <w:rPr>
      <w:strike w:val="0"/>
      <w:dstrike w:val="0"/>
      <w:color w:val="505050"/>
      <w:sz w:val="19"/>
      <w:szCs w:val="19"/>
      <w:u w:val="none"/>
      <w:effect w:val="none"/>
    </w:rPr>
  </w:style>
  <w:style w:type="paragraph" w:styleId="Encabezado">
    <w:name w:val="header"/>
    <w:basedOn w:val="Normal"/>
    <w:link w:val="EncabezadoCar"/>
    <w:unhideWhenUsed/>
    <w:rsid w:val="000F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9E6"/>
  </w:style>
  <w:style w:type="paragraph" w:styleId="Piedepgina">
    <w:name w:val="footer"/>
    <w:basedOn w:val="Normal"/>
    <w:link w:val="PiedepginaCar"/>
    <w:unhideWhenUsed/>
    <w:rsid w:val="000F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F59E6"/>
  </w:style>
  <w:style w:type="paragraph" w:styleId="Textodeglobo">
    <w:name w:val="Balloon Text"/>
    <w:basedOn w:val="Normal"/>
    <w:link w:val="TextodegloboCar"/>
    <w:semiHidden/>
    <w:unhideWhenUsed/>
    <w:rsid w:val="000F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9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59E6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BC17A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C17A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BC17A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C17A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rsid w:val="00BB765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B765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D100E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A2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5B50"/>
    <w:rPr>
      <w:strike w:val="0"/>
      <w:dstrike w:val="0"/>
      <w:color w:val="002596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3C5B50"/>
    <w:rPr>
      <w:b/>
      <w:bCs/>
    </w:rPr>
  </w:style>
  <w:style w:type="character" w:customStyle="1" w:styleId="nolink4">
    <w:name w:val="nolink4"/>
    <w:basedOn w:val="Fuentedeprrafopredeter"/>
    <w:rsid w:val="003C5B50"/>
    <w:rPr>
      <w:strike w:val="0"/>
      <w:dstrike w:val="0"/>
      <w:color w:val="505050"/>
      <w:sz w:val="19"/>
      <w:szCs w:val="19"/>
      <w:u w:val="none"/>
      <w:effect w:val="none"/>
    </w:rPr>
  </w:style>
  <w:style w:type="paragraph" w:styleId="Encabezado">
    <w:name w:val="header"/>
    <w:basedOn w:val="Normal"/>
    <w:link w:val="EncabezadoCar"/>
    <w:unhideWhenUsed/>
    <w:rsid w:val="000F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9E6"/>
  </w:style>
  <w:style w:type="paragraph" w:styleId="Piedepgina">
    <w:name w:val="footer"/>
    <w:basedOn w:val="Normal"/>
    <w:link w:val="PiedepginaCar"/>
    <w:unhideWhenUsed/>
    <w:rsid w:val="000F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F59E6"/>
  </w:style>
  <w:style w:type="paragraph" w:styleId="Textodeglobo">
    <w:name w:val="Balloon Text"/>
    <w:basedOn w:val="Normal"/>
    <w:link w:val="TextodegloboCar"/>
    <w:semiHidden/>
    <w:unhideWhenUsed/>
    <w:rsid w:val="000F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9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59E6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BC17A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C17A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BC17A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C17A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rsid w:val="00BB765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B765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D100E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A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169">
              <w:marLeft w:val="0"/>
              <w:marRight w:val="31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7408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Usuario</cp:lastModifiedBy>
  <cp:revision>2</cp:revision>
  <cp:lastPrinted>2013-09-19T15:07:00Z</cp:lastPrinted>
  <dcterms:created xsi:type="dcterms:W3CDTF">2016-03-03T14:04:00Z</dcterms:created>
  <dcterms:modified xsi:type="dcterms:W3CDTF">2016-03-03T14:04:00Z</dcterms:modified>
</cp:coreProperties>
</file>