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359" w:rsidRPr="00C34BD6" w:rsidRDefault="00800359" w:rsidP="00C34BD6">
      <w:pPr>
        <w:jc w:val="center"/>
        <w:rPr>
          <w:rFonts w:ascii="Calibri" w:hAnsi="Calibri"/>
          <w:b/>
          <w:sz w:val="28"/>
          <w:szCs w:val="28"/>
          <w:u w:val="single"/>
        </w:rPr>
      </w:pPr>
      <w:r w:rsidRPr="00C34BD6">
        <w:rPr>
          <w:rFonts w:ascii="Calibri" w:hAnsi="Calibri"/>
          <w:b/>
          <w:sz w:val="28"/>
          <w:szCs w:val="28"/>
          <w:u w:val="single"/>
        </w:rPr>
        <w:t>PLIEGO DE ESPECIFICACIONES TÉCNICAS</w:t>
      </w:r>
    </w:p>
    <w:p w:rsidR="00800359" w:rsidRPr="00C34BD6" w:rsidRDefault="00800359" w:rsidP="00C34BD6">
      <w:pPr>
        <w:jc w:val="center"/>
        <w:rPr>
          <w:rFonts w:ascii="Calibri" w:hAnsi="Calibri"/>
          <w:b/>
          <w:sz w:val="24"/>
          <w:szCs w:val="24"/>
          <w:u w:val="single"/>
        </w:rPr>
      </w:pPr>
    </w:p>
    <w:p w:rsidR="00800359" w:rsidRPr="00C34BD6" w:rsidRDefault="00800359" w:rsidP="00C34BD6">
      <w:pPr>
        <w:jc w:val="center"/>
        <w:rPr>
          <w:rFonts w:ascii="Calibri" w:hAnsi="Calibri"/>
          <w:b/>
          <w:sz w:val="24"/>
          <w:szCs w:val="24"/>
          <w:u w:val="single"/>
        </w:rPr>
      </w:pPr>
    </w:p>
    <w:p w:rsidR="00C34BD6" w:rsidRPr="00C34BD6" w:rsidRDefault="00C34BD6" w:rsidP="00C34BD6">
      <w:pPr>
        <w:spacing w:line="360" w:lineRule="auto"/>
        <w:jc w:val="both"/>
        <w:rPr>
          <w:rFonts w:ascii="Calibri" w:hAnsi="Calibri" w:cs="Calibri"/>
          <w:b/>
          <w:sz w:val="24"/>
          <w:szCs w:val="24"/>
        </w:rPr>
      </w:pPr>
      <w:r w:rsidRPr="00C34BD6">
        <w:rPr>
          <w:rFonts w:ascii="Calibri" w:hAnsi="Calibri" w:cs="Calibri"/>
          <w:b/>
          <w:sz w:val="24"/>
          <w:szCs w:val="24"/>
          <w:u w:val="single"/>
        </w:rPr>
        <w:t>CONDICIONES GENERALES DEL SERVICIO – OBJETO.</w:t>
      </w:r>
    </w:p>
    <w:p w:rsidR="00C34BD6" w:rsidRPr="00C34BD6" w:rsidRDefault="00C34BD6" w:rsidP="00C34BD6">
      <w:pPr>
        <w:spacing w:line="360" w:lineRule="auto"/>
        <w:jc w:val="both"/>
        <w:rPr>
          <w:rFonts w:ascii="Calibri" w:hAnsi="Calibri" w:cs="Arial"/>
          <w:b/>
          <w:sz w:val="24"/>
          <w:szCs w:val="24"/>
        </w:rPr>
      </w:pPr>
      <w:r w:rsidRPr="00C34BD6">
        <w:rPr>
          <w:rFonts w:ascii="Calibri" w:hAnsi="Calibri" w:cs="Calibri"/>
          <w:b/>
          <w:sz w:val="24"/>
          <w:szCs w:val="24"/>
        </w:rPr>
        <w:t xml:space="preserve">Las presentes Especificaciones Técnicas (ET´s) tienen como objeto establecer la </w:t>
      </w:r>
      <w:r w:rsidRPr="00C34BD6">
        <w:rPr>
          <w:rFonts w:ascii="Calibri" w:hAnsi="Calibri" w:cs="Arial"/>
          <w:b/>
          <w:sz w:val="24"/>
          <w:szCs w:val="24"/>
        </w:rPr>
        <w:t>contratación</w:t>
      </w:r>
      <w:r w:rsidRPr="00C34BD6">
        <w:rPr>
          <w:rFonts w:ascii="Calibri" w:hAnsi="Calibri"/>
          <w:b/>
          <w:sz w:val="24"/>
          <w:szCs w:val="24"/>
        </w:rPr>
        <w:t xml:space="preserve"> del Servicio de</w:t>
      </w:r>
      <w:r w:rsidR="008A34EE">
        <w:rPr>
          <w:rFonts w:ascii="Calibri" w:hAnsi="Calibri"/>
          <w:b/>
          <w:sz w:val="24"/>
          <w:szCs w:val="24"/>
        </w:rPr>
        <w:t xml:space="preserve"> Vigila</w:t>
      </w:r>
      <w:r w:rsidR="000F2939">
        <w:rPr>
          <w:rFonts w:ascii="Calibri" w:hAnsi="Calibri"/>
          <w:b/>
          <w:sz w:val="24"/>
          <w:szCs w:val="24"/>
        </w:rPr>
        <w:t>n</w:t>
      </w:r>
      <w:r w:rsidR="008A34EE">
        <w:rPr>
          <w:rFonts w:ascii="Calibri" w:hAnsi="Calibri"/>
          <w:b/>
          <w:sz w:val="24"/>
          <w:szCs w:val="24"/>
        </w:rPr>
        <w:t xml:space="preserve">cia, Control y Seguridad Privada, </w:t>
      </w:r>
      <w:r w:rsidRPr="00C34BD6">
        <w:rPr>
          <w:rFonts w:ascii="Calibri" w:hAnsi="Calibri" w:cs="Arial"/>
          <w:b/>
          <w:sz w:val="24"/>
          <w:szCs w:val="24"/>
        </w:rPr>
        <w:t xml:space="preserve">para el CENTRO CULTURAL </w:t>
      </w:r>
      <w:r w:rsidR="00AA4C37">
        <w:rPr>
          <w:rFonts w:ascii="Calibri" w:hAnsi="Calibri" w:cs="Arial"/>
          <w:b/>
          <w:sz w:val="24"/>
          <w:szCs w:val="24"/>
        </w:rPr>
        <w:t xml:space="preserve">PRESIDENTE DR. </w:t>
      </w:r>
      <w:r w:rsidRPr="00C34BD6">
        <w:rPr>
          <w:rFonts w:ascii="Calibri" w:hAnsi="Calibri" w:cs="Arial"/>
          <w:b/>
          <w:sz w:val="24"/>
          <w:szCs w:val="24"/>
        </w:rPr>
        <w:t xml:space="preserve">NESTOR </w:t>
      </w:r>
      <w:r w:rsidR="00AA4C37">
        <w:rPr>
          <w:rFonts w:ascii="Calibri" w:hAnsi="Calibri" w:cs="Arial"/>
          <w:b/>
          <w:sz w:val="24"/>
          <w:szCs w:val="24"/>
        </w:rPr>
        <w:t xml:space="preserve">CARLOS </w:t>
      </w:r>
      <w:r w:rsidRPr="00C34BD6">
        <w:rPr>
          <w:rFonts w:ascii="Calibri" w:hAnsi="Calibri" w:cs="Arial"/>
          <w:b/>
          <w:sz w:val="24"/>
          <w:szCs w:val="24"/>
        </w:rPr>
        <w:t xml:space="preserve">KIRCHNER, ubicado en el Edificio del </w:t>
      </w:r>
      <w:r w:rsidR="00C4768F">
        <w:rPr>
          <w:rFonts w:ascii="Calibri" w:hAnsi="Calibri" w:cs="Arial"/>
          <w:b/>
          <w:sz w:val="24"/>
          <w:szCs w:val="24"/>
        </w:rPr>
        <w:t xml:space="preserve">ex </w:t>
      </w:r>
      <w:r w:rsidRPr="00C34BD6">
        <w:rPr>
          <w:rFonts w:ascii="Calibri" w:hAnsi="Calibri" w:cs="Arial"/>
          <w:b/>
          <w:sz w:val="24"/>
          <w:szCs w:val="24"/>
        </w:rPr>
        <w:t xml:space="preserve">Palacio de Correos y Telégrafos, con asiento en la calle Sarmiento Nº 151, entre la Avenida Leandro N. Alem y la Avenida Corrientes de la CIUDAD AUTÓNOMA DE BUENOS AIRES, por el término de </w:t>
      </w:r>
      <w:r>
        <w:rPr>
          <w:rFonts w:ascii="Calibri" w:hAnsi="Calibri" w:cs="Arial"/>
          <w:b/>
          <w:sz w:val="24"/>
          <w:szCs w:val="24"/>
        </w:rPr>
        <w:t>DOS (2</w:t>
      </w:r>
      <w:r w:rsidRPr="00C34BD6">
        <w:rPr>
          <w:rFonts w:ascii="Calibri" w:hAnsi="Calibri" w:cs="Arial"/>
          <w:b/>
          <w:sz w:val="24"/>
          <w:szCs w:val="24"/>
        </w:rPr>
        <w:t>) año</w:t>
      </w:r>
      <w:r w:rsidR="00620C23">
        <w:rPr>
          <w:rFonts w:ascii="Calibri" w:hAnsi="Calibri" w:cs="Arial"/>
          <w:b/>
          <w:sz w:val="24"/>
          <w:szCs w:val="24"/>
        </w:rPr>
        <w:t>s</w:t>
      </w:r>
      <w:r w:rsidR="00834ED8">
        <w:rPr>
          <w:rFonts w:ascii="Calibri" w:hAnsi="Calibri" w:cs="Arial"/>
          <w:b/>
          <w:sz w:val="24"/>
          <w:szCs w:val="24"/>
        </w:rPr>
        <w:t>, con opción a prórroga por el</w:t>
      </w:r>
      <w:r w:rsidRPr="00C34BD6">
        <w:rPr>
          <w:rFonts w:ascii="Calibri" w:hAnsi="Calibri" w:cs="Arial"/>
          <w:b/>
          <w:sz w:val="24"/>
          <w:szCs w:val="24"/>
        </w:rPr>
        <w:t xml:space="preserve"> período </w:t>
      </w:r>
      <w:r w:rsidR="00834ED8">
        <w:rPr>
          <w:rFonts w:ascii="Calibri" w:hAnsi="Calibri" w:cs="Arial"/>
          <w:b/>
          <w:sz w:val="24"/>
          <w:szCs w:val="24"/>
        </w:rPr>
        <w:t xml:space="preserve">de </w:t>
      </w:r>
      <w:r w:rsidR="00AA4C37">
        <w:rPr>
          <w:rFonts w:ascii="Calibri" w:hAnsi="Calibri" w:cs="Arial"/>
          <w:b/>
          <w:sz w:val="24"/>
          <w:szCs w:val="24"/>
        </w:rPr>
        <w:t>UN (1)</w:t>
      </w:r>
      <w:r w:rsidR="00834ED8">
        <w:rPr>
          <w:rFonts w:ascii="Calibri" w:hAnsi="Calibri" w:cs="Arial"/>
          <w:b/>
          <w:sz w:val="24"/>
          <w:szCs w:val="24"/>
        </w:rPr>
        <w:t xml:space="preserve"> año</w:t>
      </w:r>
      <w:r w:rsidRPr="00C34BD6">
        <w:rPr>
          <w:rFonts w:ascii="Calibri" w:hAnsi="Calibri" w:cs="Arial"/>
          <w:b/>
          <w:sz w:val="24"/>
          <w:szCs w:val="24"/>
        </w:rPr>
        <w:t>, en cabeza del MINISTERIO DE PLANIFICACIÓN FEDERAL, INVERSIÓN PÚBLICA Y SERVICIOS</w:t>
      </w:r>
      <w:r w:rsidR="008A34EE">
        <w:rPr>
          <w:rFonts w:ascii="Calibri" w:hAnsi="Calibri" w:cs="Arial"/>
          <w:b/>
          <w:sz w:val="24"/>
          <w:szCs w:val="24"/>
        </w:rPr>
        <w:t xml:space="preserve"> (en adelante MINISTERIO DE PLANIFICACIÓN)</w:t>
      </w:r>
      <w:r w:rsidRPr="00C34BD6">
        <w:rPr>
          <w:rFonts w:ascii="Calibri" w:hAnsi="Calibri" w:cs="Arial"/>
          <w:b/>
          <w:sz w:val="24"/>
          <w:szCs w:val="24"/>
        </w:rPr>
        <w:t>.</w:t>
      </w:r>
    </w:p>
    <w:p w:rsidR="00C1086F" w:rsidRDefault="00C1086F" w:rsidP="00C34BD6">
      <w:pPr>
        <w:jc w:val="both"/>
        <w:rPr>
          <w:rFonts w:ascii="Calibri" w:hAnsi="Calibri"/>
          <w:sz w:val="24"/>
          <w:szCs w:val="24"/>
        </w:rPr>
      </w:pPr>
    </w:p>
    <w:p w:rsidR="003416BE" w:rsidRDefault="003416BE" w:rsidP="00C34BD6">
      <w:pPr>
        <w:jc w:val="both"/>
        <w:rPr>
          <w:rFonts w:ascii="Calibri" w:hAnsi="Calibri"/>
          <w:sz w:val="24"/>
          <w:szCs w:val="24"/>
        </w:rPr>
      </w:pPr>
    </w:p>
    <w:p w:rsidR="00AA4C37" w:rsidRDefault="00AA4C37" w:rsidP="00C34BD6">
      <w:pPr>
        <w:jc w:val="both"/>
        <w:rPr>
          <w:rFonts w:ascii="Calibri" w:hAnsi="Calibri"/>
          <w:sz w:val="24"/>
          <w:szCs w:val="24"/>
        </w:rPr>
      </w:pPr>
    </w:p>
    <w:p w:rsidR="00AA4C37" w:rsidRDefault="00AA4C37" w:rsidP="00C34BD6">
      <w:pPr>
        <w:jc w:val="both"/>
        <w:rPr>
          <w:rFonts w:ascii="Calibri" w:hAnsi="Calibri"/>
          <w:sz w:val="24"/>
          <w:szCs w:val="24"/>
        </w:rPr>
      </w:pPr>
    </w:p>
    <w:p w:rsidR="003416BE" w:rsidRDefault="003416BE" w:rsidP="003416BE">
      <w:pPr>
        <w:spacing w:line="360" w:lineRule="auto"/>
        <w:jc w:val="both"/>
        <w:rPr>
          <w:rFonts w:ascii="Calibri" w:hAnsi="Calibri" w:cs="Arial"/>
          <w:b/>
        </w:rPr>
      </w:pPr>
    </w:p>
    <w:p w:rsidR="003416BE" w:rsidRPr="003416BE" w:rsidRDefault="003416BE" w:rsidP="003416BE">
      <w:pPr>
        <w:spacing w:line="360" w:lineRule="auto"/>
        <w:jc w:val="both"/>
        <w:rPr>
          <w:rFonts w:ascii="Calibri" w:hAnsi="Calibri" w:cs="Arial"/>
          <w:b/>
          <w:sz w:val="24"/>
          <w:szCs w:val="24"/>
        </w:rPr>
      </w:pPr>
      <w:r w:rsidRPr="003416BE">
        <w:rPr>
          <w:rFonts w:ascii="Calibri" w:hAnsi="Calibri" w:cs="Arial"/>
          <w:b/>
          <w:sz w:val="24"/>
          <w:szCs w:val="24"/>
        </w:rPr>
        <w:t xml:space="preserve">CATALOGACIÓN OFICINA NACIONAL DE CONTRATACIONES (ONC): </w:t>
      </w:r>
    </w:p>
    <w:p w:rsidR="00BD3267" w:rsidRDefault="00BD3267" w:rsidP="00BD3267">
      <w:pPr>
        <w:rPr>
          <w:rFonts w:ascii="Calibri" w:hAnsi="Calibri"/>
          <w:sz w:val="22"/>
          <w:szCs w:val="22"/>
        </w:rPr>
      </w:pPr>
    </w:p>
    <w:p w:rsidR="00F14717" w:rsidRPr="00C648A0" w:rsidRDefault="00F14717" w:rsidP="00BD3267">
      <w:pPr>
        <w:rPr>
          <w:rFonts w:ascii="Calibri" w:hAnsi="Calibri"/>
          <w:sz w:val="22"/>
          <w:szCs w:val="22"/>
        </w:rPr>
      </w:pPr>
    </w:p>
    <w:tbl>
      <w:tblPr>
        <w:tblW w:w="5000" w:type="pct"/>
        <w:tblCellSpacing w:w="0"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990"/>
        <w:gridCol w:w="7379"/>
        <w:gridCol w:w="26"/>
      </w:tblGrid>
      <w:tr w:rsidR="00BD3267" w:rsidRPr="00C648A0" w:rsidTr="00BD3267">
        <w:trPr>
          <w:trHeight w:val="300"/>
          <w:tblCellSpacing w:w="0" w:type="dxa"/>
        </w:trPr>
        <w:tc>
          <w:tcPr>
            <w:tcW w:w="0" w:type="auto"/>
            <w:vAlign w:val="bottom"/>
            <w:hideMark/>
          </w:tcPr>
          <w:p w:rsidR="00BD3267" w:rsidRPr="00856F4F" w:rsidRDefault="00BD3267" w:rsidP="00BD3267">
            <w:pPr>
              <w:numPr>
                <w:ilvl w:val="0"/>
                <w:numId w:val="26"/>
              </w:numPr>
              <w:suppressAutoHyphens/>
              <w:rPr>
                <w:rFonts w:ascii="Calibri" w:hAnsi="Calibri" w:cs="Arial"/>
                <w:b/>
                <w:sz w:val="22"/>
                <w:szCs w:val="22"/>
              </w:rPr>
            </w:pPr>
            <w:r w:rsidRPr="00856F4F">
              <w:rPr>
                <w:rFonts w:ascii="Calibri" w:hAnsi="Calibri" w:cs="Arial"/>
                <w:b/>
                <w:sz w:val="22"/>
                <w:szCs w:val="22"/>
              </w:rPr>
              <w:t>Código </w:t>
            </w:r>
          </w:p>
        </w:tc>
        <w:tc>
          <w:tcPr>
            <w:tcW w:w="5000" w:type="pct"/>
            <w:vAlign w:val="bottom"/>
            <w:hideMark/>
          </w:tcPr>
          <w:p w:rsidR="00BD3267" w:rsidRPr="00856F4F" w:rsidRDefault="00856F4F" w:rsidP="00BD3267">
            <w:pPr>
              <w:rPr>
                <w:rFonts w:ascii="Calibri" w:hAnsi="Calibri" w:cs="Arial"/>
                <w:b/>
                <w:sz w:val="22"/>
                <w:szCs w:val="22"/>
              </w:rPr>
            </w:pPr>
            <w:r w:rsidRPr="00856F4F">
              <w:rPr>
                <w:rFonts w:ascii="Calibri" w:hAnsi="Calibri"/>
                <w:b/>
                <w:sz w:val="22"/>
                <w:szCs w:val="22"/>
                <w:lang w:eastAsia="es-AR"/>
              </w:rPr>
              <w:t>393-01387-0001</w:t>
            </w:r>
          </w:p>
        </w:tc>
        <w:tc>
          <w:tcPr>
            <w:tcW w:w="0" w:type="auto"/>
            <w:vAlign w:val="center"/>
            <w:hideMark/>
          </w:tcPr>
          <w:p w:rsidR="00BD3267" w:rsidRPr="00C648A0" w:rsidRDefault="00BD3267" w:rsidP="00BD3267">
            <w:pPr>
              <w:jc w:val="center"/>
              <w:rPr>
                <w:rFonts w:ascii="Calibri" w:hAnsi="Calibri" w:cs="Arial"/>
                <w:sz w:val="22"/>
                <w:szCs w:val="22"/>
              </w:rPr>
            </w:pPr>
          </w:p>
        </w:tc>
      </w:tr>
      <w:tr w:rsidR="00BD3267" w:rsidRPr="00C648A0" w:rsidTr="00BD3267">
        <w:trPr>
          <w:trHeight w:val="602"/>
          <w:tblCellSpacing w:w="0" w:type="dxa"/>
        </w:trPr>
        <w:tc>
          <w:tcPr>
            <w:tcW w:w="0" w:type="auto"/>
            <w:vAlign w:val="bottom"/>
            <w:hideMark/>
          </w:tcPr>
          <w:p w:rsidR="00BD3267" w:rsidRPr="00856F4F" w:rsidRDefault="00BD3267" w:rsidP="00BD3267">
            <w:pPr>
              <w:rPr>
                <w:rFonts w:ascii="Calibri" w:hAnsi="Calibri" w:cs="Arial"/>
                <w:sz w:val="22"/>
                <w:szCs w:val="22"/>
              </w:rPr>
            </w:pPr>
            <w:r w:rsidRPr="00856F4F">
              <w:rPr>
                <w:rFonts w:ascii="Calibri" w:hAnsi="Calibri" w:cs="Arial"/>
                <w:sz w:val="22"/>
                <w:szCs w:val="22"/>
              </w:rPr>
              <w:t>Descripción </w:t>
            </w:r>
          </w:p>
        </w:tc>
        <w:tc>
          <w:tcPr>
            <w:tcW w:w="5000" w:type="pct"/>
            <w:vAlign w:val="bottom"/>
            <w:hideMark/>
          </w:tcPr>
          <w:p w:rsidR="00BD3267" w:rsidRPr="00856F4F" w:rsidRDefault="00856F4F" w:rsidP="00BD3267">
            <w:pPr>
              <w:rPr>
                <w:rFonts w:ascii="Calibri" w:hAnsi="Calibri" w:cs="Arial"/>
                <w:sz w:val="22"/>
                <w:szCs w:val="22"/>
              </w:rPr>
            </w:pPr>
            <w:r w:rsidRPr="00856F4F">
              <w:rPr>
                <w:rFonts w:ascii="Calibri" w:hAnsi="Calibri"/>
                <w:sz w:val="22"/>
                <w:szCs w:val="22"/>
                <w:lang w:eastAsia="es-AR"/>
              </w:rPr>
              <w:t>VIGILANCIA Y CUSTODIA</w:t>
            </w:r>
          </w:p>
        </w:tc>
        <w:tc>
          <w:tcPr>
            <w:tcW w:w="0" w:type="auto"/>
            <w:vAlign w:val="center"/>
            <w:hideMark/>
          </w:tcPr>
          <w:p w:rsidR="00BD3267" w:rsidRPr="00C648A0" w:rsidRDefault="00BD3267" w:rsidP="00BD3267">
            <w:pPr>
              <w:rPr>
                <w:rFonts w:ascii="Calibri" w:hAnsi="Calibri" w:cs="Arial"/>
                <w:sz w:val="22"/>
                <w:szCs w:val="22"/>
              </w:rPr>
            </w:pPr>
          </w:p>
        </w:tc>
      </w:tr>
    </w:tbl>
    <w:p w:rsidR="00F14717" w:rsidRDefault="00F14717" w:rsidP="00F14717"/>
    <w:p w:rsidR="00F14717" w:rsidRPr="00F14717" w:rsidRDefault="00F14717" w:rsidP="00F14717"/>
    <w:p w:rsidR="00FD3310" w:rsidRPr="00715545" w:rsidRDefault="00834ED8" w:rsidP="00FD3310">
      <w:pPr>
        <w:rPr>
          <w:rFonts w:ascii="Calibri" w:hAnsi="Calibri"/>
          <w:sz w:val="24"/>
          <w:szCs w:val="24"/>
        </w:rPr>
      </w:pPr>
      <w:r w:rsidRPr="00715545">
        <w:rPr>
          <w:rFonts w:ascii="Calibri" w:hAnsi="Calibri"/>
          <w:b/>
          <w:sz w:val="24"/>
          <w:szCs w:val="24"/>
        </w:rPr>
        <w:t xml:space="preserve">TOLERANCIAS: </w:t>
      </w:r>
      <w:r w:rsidRPr="00715545">
        <w:rPr>
          <w:rFonts w:ascii="Calibri" w:hAnsi="Calibri"/>
          <w:sz w:val="24"/>
          <w:szCs w:val="24"/>
        </w:rPr>
        <w:t>No se admiten tolerancias</w:t>
      </w:r>
      <w:r w:rsidRPr="00715545">
        <w:rPr>
          <w:rFonts w:ascii="Calibri" w:hAnsi="Calibri"/>
          <w:b/>
          <w:sz w:val="24"/>
          <w:szCs w:val="24"/>
        </w:rPr>
        <w:t xml:space="preserve"> </w:t>
      </w:r>
    </w:p>
    <w:p w:rsidR="00F14717" w:rsidRDefault="00F14717" w:rsidP="00FD3310"/>
    <w:p w:rsidR="00F14717" w:rsidRDefault="00F14717" w:rsidP="00FD3310"/>
    <w:p w:rsidR="00F14717" w:rsidRDefault="00F14717" w:rsidP="00FD3310"/>
    <w:p w:rsidR="00AA4C37" w:rsidRDefault="00AA4C37" w:rsidP="00FD3310"/>
    <w:p w:rsidR="00AA4C37" w:rsidRDefault="00AA4C37" w:rsidP="00FD3310"/>
    <w:p w:rsidR="00AA4C37" w:rsidRDefault="00AA4C37" w:rsidP="00FD3310"/>
    <w:p w:rsidR="00AA4C37" w:rsidRDefault="00AA4C37" w:rsidP="00FD3310"/>
    <w:p w:rsidR="00AA4C37" w:rsidRPr="00FD3310" w:rsidRDefault="00AA4C37" w:rsidP="00FD3310"/>
    <w:p w:rsidR="003416BE" w:rsidRPr="00835C6B" w:rsidRDefault="003416BE" w:rsidP="00856F4F">
      <w:pPr>
        <w:pStyle w:val="Ttulo1"/>
        <w:numPr>
          <w:ilvl w:val="0"/>
          <w:numId w:val="0"/>
        </w:numPr>
        <w:spacing w:line="360" w:lineRule="auto"/>
        <w:jc w:val="both"/>
        <w:rPr>
          <w:rFonts w:ascii="Calibri" w:hAnsi="Calibri" w:cs="Arial"/>
        </w:rPr>
      </w:pPr>
      <w:r w:rsidRPr="00147C13">
        <w:rPr>
          <w:rFonts w:ascii="Calibri" w:hAnsi="Calibri" w:cs="Arial"/>
          <w:highlight w:val="lightGray"/>
        </w:rPr>
        <w:lastRenderedPageBreak/>
        <w:t xml:space="preserve">ARTÍCULO 1°.- </w:t>
      </w:r>
      <w:r w:rsidR="00147C13" w:rsidRPr="00147C13">
        <w:rPr>
          <w:rFonts w:ascii="Calibri" w:hAnsi="Calibri" w:cs="Arial"/>
          <w:highlight w:val="lightGray"/>
        </w:rPr>
        <w:t>SERVICIO DE VIGILANCIA, CONTROLY SEGURIDAD PRIVADA</w:t>
      </w:r>
    </w:p>
    <w:p w:rsidR="003416BE" w:rsidRPr="00C34BD6" w:rsidRDefault="003416BE" w:rsidP="00C34BD6">
      <w:pPr>
        <w:jc w:val="both"/>
        <w:rPr>
          <w:rFonts w:ascii="Calibri" w:hAnsi="Calibri"/>
          <w:sz w:val="24"/>
          <w:szCs w:val="24"/>
        </w:rPr>
      </w:pPr>
    </w:p>
    <w:p w:rsidR="00C1086F" w:rsidRPr="00C34BD6" w:rsidRDefault="00C1086F" w:rsidP="00C34BD6">
      <w:pPr>
        <w:jc w:val="both"/>
        <w:rPr>
          <w:rFonts w:ascii="Calibri" w:hAnsi="Calibri"/>
          <w:sz w:val="24"/>
          <w:szCs w:val="24"/>
        </w:rPr>
      </w:pPr>
    </w:p>
    <w:p w:rsidR="00FA3991" w:rsidRPr="00703ECE" w:rsidRDefault="00C4768F" w:rsidP="003416BE">
      <w:pPr>
        <w:jc w:val="both"/>
        <w:rPr>
          <w:rFonts w:ascii="Calibri" w:hAnsi="Calibri"/>
          <w:b/>
          <w:sz w:val="24"/>
          <w:szCs w:val="24"/>
        </w:rPr>
      </w:pPr>
      <w:r>
        <w:rPr>
          <w:rFonts w:ascii="Calibri" w:hAnsi="Calibri"/>
          <w:b/>
          <w:sz w:val="24"/>
          <w:szCs w:val="24"/>
        </w:rPr>
        <w:t>1.</w:t>
      </w:r>
      <w:r w:rsidR="00755F55">
        <w:rPr>
          <w:rFonts w:ascii="Calibri" w:hAnsi="Calibri"/>
          <w:b/>
          <w:sz w:val="24"/>
          <w:szCs w:val="24"/>
        </w:rPr>
        <w:t>1.</w:t>
      </w:r>
      <w:r w:rsidR="00703ECE" w:rsidRPr="00703ECE">
        <w:rPr>
          <w:rFonts w:ascii="Calibri" w:hAnsi="Calibri"/>
          <w:b/>
          <w:sz w:val="24"/>
          <w:szCs w:val="24"/>
        </w:rPr>
        <w:t xml:space="preserve">- </w:t>
      </w:r>
      <w:r w:rsidR="00856F4F">
        <w:rPr>
          <w:rFonts w:ascii="Calibri" w:hAnsi="Calibri"/>
          <w:b/>
          <w:sz w:val="24"/>
          <w:szCs w:val="24"/>
        </w:rPr>
        <w:t>ALCANCE</w:t>
      </w:r>
      <w:r>
        <w:rPr>
          <w:rFonts w:ascii="Calibri" w:hAnsi="Calibri"/>
          <w:b/>
          <w:sz w:val="24"/>
          <w:szCs w:val="24"/>
        </w:rPr>
        <w:t>:</w:t>
      </w:r>
    </w:p>
    <w:p w:rsidR="00FA3991" w:rsidRDefault="00FA3991" w:rsidP="008A34EE">
      <w:pPr>
        <w:jc w:val="both"/>
        <w:rPr>
          <w:rFonts w:ascii="Calibri" w:hAnsi="Calibri"/>
          <w:sz w:val="24"/>
          <w:szCs w:val="24"/>
        </w:rPr>
      </w:pPr>
    </w:p>
    <w:p w:rsidR="00856F4F" w:rsidRDefault="008A34EE" w:rsidP="00A270BA">
      <w:pPr>
        <w:spacing w:after="360" w:line="360" w:lineRule="auto"/>
        <w:jc w:val="both"/>
        <w:rPr>
          <w:rFonts w:ascii="Calibri" w:hAnsi="Calibri"/>
          <w:sz w:val="24"/>
          <w:szCs w:val="24"/>
        </w:rPr>
      </w:pPr>
      <w:r>
        <w:rPr>
          <w:rFonts w:ascii="Calibri" w:hAnsi="Calibri"/>
          <w:sz w:val="24"/>
          <w:szCs w:val="24"/>
        </w:rPr>
        <w:t>Se tiene como objeto definir las condiciones técnicas que se deberán llevar a cabo para la contratación y prestación de los Servicios de Seguridad, con la finalidad de realizar</w:t>
      </w:r>
      <w:r w:rsidR="006D22C2">
        <w:rPr>
          <w:rFonts w:ascii="Calibri" w:hAnsi="Calibri"/>
          <w:sz w:val="24"/>
          <w:szCs w:val="24"/>
        </w:rPr>
        <w:t xml:space="preserve"> estos con la mayor eficacia, a fin de mantener la seguridad de las personas, obras, instalaciones y actividades que se desarrollen en los edificios y dependencias del CENTRO CULTURAL </w:t>
      </w:r>
      <w:r w:rsidR="00C4768F">
        <w:rPr>
          <w:rFonts w:ascii="Calibri" w:hAnsi="Calibri"/>
          <w:sz w:val="24"/>
          <w:szCs w:val="24"/>
        </w:rPr>
        <w:t xml:space="preserve">DEL BICENTENARIO </w:t>
      </w:r>
      <w:r w:rsidR="006D22C2">
        <w:rPr>
          <w:rFonts w:ascii="Calibri" w:hAnsi="Calibri"/>
          <w:sz w:val="24"/>
          <w:szCs w:val="24"/>
        </w:rPr>
        <w:t xml:space="preserve">NESTOR KIRCHNER, y </w:t>
      </w:r>
      <w:r w:rsidR="006E769A">
        <w:rPr>
          <w:rFonts w:ascii="Calibri" w:hAnsi="Calibri"/>
          <w:sz w:val="24"/>
          <w:szCs w:val="24"/>
        </w:rPr>
        <w:t>así</w:t>
      </w:r>
      <w:r w:rsidR="006D22C2">
        <w:rPr>
          <w:rFonts w:ascii="Calibri" w:hAnsi="Calibri"/>
          <w:sz w:val="24"/>
          <w:szCs w:val="24"/>
        </w:rPr>
        <w:t xml:space="preserve"> como, informar</w:t>
      </w:r>
      <w:r w:rsidR="00C4768F">
        <w:rPr>
          <w:rFonts w:ascii="Calibri" w:hAnsi="Calibri"/>
          <w:sz w:val="24"/>
          <w:szCs w:val="24"/>
        </w:rPr>
        <w:t>,</w:t>
      </w:r>
      <w:r w:rsidR="006D22C2">
        <w:rPr>
          <w:rFonts w:ascii="Calibri" w:hAnsi="Calibri"/>
          <w:sz w:val="24"/>
          <w:szCs w:val="24"/>
        </w:rPr>
        <w:t xml:space="preserve"> orientar y acompañar a los visitantes mediante Vigilantes de Seguridad y Auxiliares de Servicio, cuando fuere necesario.</w:t>
      </w:r>
    </w:p>
    <w:p w:rsidR="00856F4F" w:rsidRPr="00856F4F" w:rsidRDefault="00C4768F" w:rsidP="00856F4F">
      <w:pPr>
        <w:pStyle w:val="Ttulo1"/>
        <w:spacing w:line="360" w:lineRule="auto"/>
        <w:jc w:val="both"/>
        <w:rPr>
          <w:rFonts w:ascii="Calibri" w:hAnsi="Calibri" w:cs="Arial"/>
          <w:u w:val="none"/>
        </w:rPr>
      </w:pPr>
      <w:r>
        <w:rPr>
          <w:rFonts w:ascii="Calibri" w:hAnsi="Calibri" w:cs="Arial"/>
          <w:u w:val="none"/>
        </w:rPr>
        <w:t>1.</w:t>
      </w:r>
      <w:r w:rsidR="00755F55">
        <w:rPr>
          <w:rFonts w:ascii="Calibri" w:hAnsi="Calibri" w:cs="Arial"/>
          <w:u w:val="none"/>
        </w:rPr>
        <w:t>2</w:t>
      </w:r>
      <w:r w:rsidR="00856F4F" w:rsidRPr="002500F4">
        <w:rPr>
          <w:rFonts w:ascii="Calibri" w:hAnsi="Calibri" w:cs="Arial"/>
          <w:u w:val="none"/>
        </w:rPr>
        <w:t>.- GENERALIDADES:</w:t>
      </w:r>
    </w:p>
    <w:p w:rsidR="00856F4F" w:rsidRPr="00856F4F" w:rsidRDefault="00856F4F" w:rsidP="00A270BA">
      <w:pPr>
        <w:spacing w:before="120" w:after="120" w:line="360" w:lineRule="auto"/>
        <w:jc w:val="both"/>
        <w:rPr>
          <w:rFonts w:ascii="Calibri" w:eastAsia="TimesNewRomanPSMT" w:hAnsi="Calibri" w:cs="Arial"/>
          <w:sz w:val="24"/>
          <w:szCs w:val="24"/>
          <w:lang w:eastAsia="es-AR"/>
        </w:rPr>
      </w:pPr>
      <w:r w:rsidRPr="00856F4F">
        <w:rPr>
          <w:rFonts w:ascii="Calibri" w:hAnsi="Calibri" w:cs="Arial"/>
          <w:sz w:val="24"/>
          <w:szCs w:val="24"/>
        </w:rPr>
        <w:t xml:space="preserve">Se deberá prestar especial atención a la condición de Monumento Histórico Nacional del Edificio del ex Palacio de Correos y Telégrafos (Ley Nº 12.665 y sus modificatorias y Ley Nº 24.252), por lo que </w:t>
      </w:r>
      <w:r w:rsidR="00C4768F">
        <w:rPr>
          <w:rFonts w:ascii="Calibri" w:hAnsi="Calibri" w:cs="Arial"/>
          <w:sz w:val="24"/>
          <w:szCs w:val="24"/>
        </w:rPr>
        <w:t>el servicio</w:t>
      </w:r>
      <w:r w:rsidRPr="00856F4F">
        <w:rPr>
          <w:rFonts w:ascii="Calibri" w:hAnsi="Calibri" w:cs="Arial"/>
          <w:sz w:val="24"/>
          <w:szCs w:val="24"/>
        </w:rPr>
        <w:t xml:space="preserve"> objeto de la presente contratación deberá efectuarse con las precauciones y cuidados que requiere el lugar, como así también por personal sumamente idóneo,</w:t>
      </w:r>
      <w:r w:rsidRPr="00856F4F">
        <w:rPr>
          <w:rFonts w:ascii="Calibri" w:eastAsia="TimesNewRomanPSMT" w:hAnsi="Calibri" w:cs="Arial"/>
          <w:sz w:val="24"/>
          <w:szCs w:val="24"/>
          <w:lang w:eastAsia="es-AR"/>
        </w:rPr>
        <w:t xml:space="preserve"> para su preservación edilicia. </w:t>
      </w:r>
    </w:p>
    <w:p w:rsidR="00856F4F" w:rsidRPr="00856F4F" w:rsidRDefault="00856F4F" w:rsidP="00A270BA">
      <w:pPr>
        <w:spacing w:before="120" w:after="120" w:line="360" w:lineRule="auto"/>
        <w:jc w:val="both"/>
        <w:rPr>
          <w:rFonts w:ascii="Calibri" w:hAnsi="Calibri" w:cs="Arial"/>
          <w:sz w:val="24"/>
          <w:szCs w:val="24"/>
        </w:rPr>
      </w:pPr>
      <w:r>
        <w:rPr>
          <w:rFonts w:ascii="Calibri" w:hAnsi="Calibri" w:cs="Arial"/>
          <w:sz w:val="24"/>
          <w:szCs w:val="24"/>
        </w:rPr>
        <w:t xml:space="preserve">El CENTRO CULTURAL </w:t>
      </w:r>
      <w:r w:rsidR="00C4768F">
        <w:rPr>
          <w:rFonts w:ascii="Calibri" w:hAnsi="Calibri" w:cs="Arial"/>
          <w:sz w:val="24"/>
          <w:szCs w:val="24"/>
        </w:rPr>
        <w:t xml:space="preserve">DEL BICENTENARIO </w:t>
      </w:r>
      <w:r>
        <w:rPr>
          <w:rFonts w:ascii="Calibri" w:hAnsi="Calibri" w:cs="Arial"/>
          <w:sz w:val="24"/>
          <w:szCs w:val="24"/>
        </w:rPr>
        <w:t xml:space="preserve">NESTOR KIRCHNER </w:t>
      </w:r>
      <w:r w:rsidRPr="00856F4F">
        <w:rPr>
          <w:rFonts w:ascii="Calibri" w:hAnsi="Calibri" w:cs="Arial"/>
          <w:sz w:val="24"/>
          <w:szCs w:val="24"/>
        </w:rPr>
        <w:t>es un espacio de convergencia y comunicación de las múlt</w:t>
      </w:r>
      <w:r w:rsidR="00C4768F">
        <w:rPr>
          <w:rFonts w:ascii="Calibri" w:hAnsi="Calibri" w:cs="Arial"/>
          <w:sz w:val="24"/>
          <w:szCs w:val="24"/>
        </w:rPr>
        <w:t>iples expresiones de la cultura</w:t>
      </w:r>
      <w:r w:rsidRPr="00856F4F">
        <w:rPr>
          <w:rFonts w:ascii="Calibri" w:hAnsi="Calibri" w:cs="Arial"/>
          <w:sz w:val="24"/>
          <w:szCs w:val="24"/>
        </w:rPr>
        <w:t xml:space="preserve"> nacional, latinoamericana e internacional, con una oferta cultural de excelencia. Cuenta con espacios dedicados a la música, el cine, el teatro, la danza y demás manifestaciones artísticas.</w:t>
      </w:r>
    </w:p>
    <w:p w:rsidR="00856F4F" w:rsidRPr="00856F4F" w:rsidRDefault="00856F4F" w:rsidP="00A270BA">
      <w:pPr>
        <w:spacing w:before="120" w:after="120" w:line="360" w:lineRule="auto"/>
        <w:jc w:val="both"/>
        <w:rPr>
          <w:rFonts w:ascii="Calibri" w:hAnsi="Calibri" w:cs="Arial"/>
          <w:sz w:val="24"/>
          <w:szCs w:val="24"/>
        </w:rPr>
      </w:pPr>
      <w:r w:rsidRPr="00856F4F">
        <w:rPr>
          <w:rFonts w:ascii="Calibri" w:hAnsi="Calibri" w:cs="Arial"/>
          <w:sz w:val="24"/>
          <w:szCs w:val="24"/>
        </w:rPr>
        <w:t>Se informa que el edificio fue inaugurado en fecha 28 de septiembre de 1928 y posee un estilo neoclásico, tanto en su interior como en su exterior.</w:t>
      </w:r>
    </w:p>
    <w:p w:rsidR="00856F4F" w:rsidRPr="00856F4F" w:rsidRDefault="00856F4F" w:rsidP="00A270BA">
      <w:pPr>
        <w:spacing w:before="120" w:after="120" w:line="360" w:lineRule="auto"/>
        <w:jc w:val="both"/>
        <w:rPr>
          <w:rFonts w:ascii="Calibri" w:hAnsi="Calibri" w:cs="Arial"/>
          <w:sz w:val="24"/>
          <w:szCs w:val="24"/>
        </w:rPr>
      </w:pPr>
      <w:r w:rsidRPr="00856F4F">
        <w:rPr>
          <w:rFonts w:ascii="Calibri" w:hAnsi="Calibri" w:cs="Arial"/>
          <w:sz w:val="24"/>
          <w:szCs w:val="24"/>
        </w:rPr>
        <w:t xml:space="preserve">En el edificio mencionado se ha procedido a un reciclado, restauro y puesta en valor del mismo por un lado, y la incorporación de nuevos elementos arquitectónicos  por otro. Por ello, el edificio se divide en DOS (2) partes: El Área Noble o Ceremonial sobre la calle Sarmiento, que ha </w:t>
      </w:r>
      <w:r w:rsidRPr="00856F4F">
        <w:rPr>
          <w:rFonts w:ascii="Calibri" w:hAnsi="Calibri" w:cs="Arial"/>
          <w:sz w:val="24"/>
          <w:szCs w:val="24"/>
        </w:rPr>
        <w:lastRenderedPageBreak/>
        <w:t>sido totalmente restaurada y el Área Industrial sobre la Avenida Corrientes, con nuevos elementos arquitectónicos, que cuenta con múltiples espacios para el desarrollo de actividades culturales de gran afluencia de público.</w:t>
      </w:r>
    </w:p>
    <w:p w:rsidR="00856F4F" w:rsidRDefault="00856F4F" w:rsidP="00A270BA">
      <w:pPr>
        <w:spacing w:before="120" w:after="120" w:line="360" w:lineRule="auto"/>
        <w:jc w:val="both"/>
        <w:rPr>
          <w:rFonts w:ascii="Calibri" w:hAnsi="Calibri" w:cs="Arial"/>
          <w:sz w:val="24"/>
          <w:szCs w:val="24"/>
        </w:rPr>
      </w:pPr>
      <w:r w:rsidRPr="00856F4F">
        <w:rPr>
          <w:rFonts w:ascii="Calibri" w:hAnsi="Calibri" w:cs="Arial"/>
          <w:sz w:val="24"/>
          <w:szCs w:val="24"/>
        </w:rPr>
        <w:t xml:space="preserve">Destacamos en el Área Noble los Salones: de Los Escudos, el de Honor, el de los Buzones y el Salón Eva Perón. Con respecto a ellos, es importante resaltar que los mismos cuentan con el mobiliario y estructura originales; los que han sido cuidadosamente restaurados, al igual que las obras pictóricas y de arte que se encuentra en el lugar. Por todo lo expuesto, resulta sumamente importante que el personal que se afecte al cumplimiento del objeto de la presente contratación deberá ser sumamente idóneo, a fin de evitar que se produzcan daños irreparables en cualquiera de los elementos enunciados. </w:t>
      </w:r>
    </w:p>
    <w:p w:rsidR="00856F4F" w:rsidRPr="00856F4F" w:rsidRDefault="00C4768F" w:rsidP="00856F4F">
      <w:pPr>
        <w:spacing w:before="240" w:after="240" w:line="360" w:lineRule="auto"/>
        <w:jc w:val="both"/>
        <w:rPr>
          <w:rFonts w:ascii="Calibri" w:hAnsi="Calibri" w:cs="Arial"/>
          <w:b/>
          <w:sz w:val="24"/>
          <w:szCs w:val="24"/>
          <w:lang w:val="es-MX"/>
        </w:rPr>
      </w:pPr>
      <w:r>
        <w:rPr>
          <w:rFonts w:ascii="Calibri" w:hAnsi="Calibri" w:cs="Arial"/>
          <w:b/>
          <w:sz w:val="24"/>
          <w:szCs w:val="24"/>
          <w:lang w:val="es-MX"/>
        </w:rPr>
        <w:t>1.</w:t>
      </w:r>
      <w:r w:rsidR="00755F55">
        <w:rPr>
          <w:rFonts w:ascii="Calibri" w:hAnsi="Calibri" w:cs="Arial"/>
          <w:b/>
          <w:sz w:val="24"/>
          <w:szCs w:val="24"/>
          <w:lang w:val="es-MX"/>
        </w:rPr>
        <w:t>3</w:t>
      </w:r>
      <w:r>
        <w:rPr>
          <w:rFonts w:ascii="Calibri" w:hAnsi="Calibri" w:cs="Arial"/>
          <w:b/>
          <w:sz w:val="24"/>
          <w:szCs w:val="24"/>
          <w:lang w:val="es-MX"/>
        </w:rPr>
        <w:t>.- PRESTACIÓ</w:t>
      </w:r>
      <w:r w:rsidR="00856F4F" w:rsidRPr="00856F4F">
        <w:rPr>
          <w:rFonts w:ascii="Calibri" w:hAnsi="Calibri" w:cs="Arial"/>
          <w:b/>
          <w:sz w:val="24"/>
          <w:szCs w:val="24"/>
          <w:lang w:val="es-MX"/>
        </w:rPr>
        <w:t>N DEL SERVICIO:</w:t>
      </w:r>
    </w:p>
    <w:p w:rsidR="00D228BE" w:rsidRPr="00856F4F" w:rsidRDefault="00C4768F"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1.3.1</w:t>
      </w:r>
      <w:r w:rsidR="00856F4F" w:rsidRPr="00856F4F">
        <w:rPr>
          <w:rFonts w:ascii="Calibri" w:hAnsi="Calibri" w:cs="Arial"/>
          <w:sz w:val="24"/>
          <w:szCs w:val="24"/>
          <w:lang w:val="es-MX"/>
        </w:rPr>
        <w:t xml:space="preserve">.- </w:t>
      </w:r>
      <w:r>
        <w:rPr>
          <w:rFonts w:ascii="Calibri" w:hAnsi="Calibri" w:cs="Arial"/>
          <w:sz w:val="24"/>
          <w:szCs w:val="24"/>
          <w:lang w:val="es-MX"/>
        </w:rPr>
        <w:t>El</w:t>
      </w:r>
      <w:r w:rsidR="00856F4F" w:rsidRPr="00856F4F">
        <w:rPr>
          <w:rFonts w:ascii="Calibri" w:hAnsi="Calibri" w:cs="Arial"/>
          <w:sz w:val="24"/>
          <w:szCs w:val="24"/>
          <w:lang w:val="es-MX"/>
        </w:rPr>
        <w:t xml:space="preserve"> </w:t>
      </w:r>
      <w:r>
        <w:rPr>
          <w:rFonts w:ascii="Calibri" w:hAnsi="Calibri" w:cs="Arial"/>
          <w:sz w:val="24"/>
          <w:szCs w:val="24"/>
          <w:lang w:val="es-MX"/>
        </w:rPr>
        <w:t>Adjudicatario</w:t>
      </w:r>
      <w:r w:rsidR="00856F4F" w:rsidRPr="00856F4F">
        <w:rPr>
          <w:rFonts w:ascii="Calibri" w:hAnsi="Calibri" w:cs="Arial"/>
          <w:sz w:val="24"/>
          <w:szCs w:val="24"/>
          <w:lang w:val="es-MX"/>
        </w:rPr>
        <w:t xml:space="preserve"> deberá cumplir con roles de seguridad interior, acorde a la importancia de los funcionarios y áreas que desarrollan tareas en el mencionado edificio; debiendo prestar el servicio las VEINTICUATRO (24) horas los TRESCIENTOS SESENTA Y CINCO (365) días del año.</w:t>
      </w:r>
    </w:p>
    <w:p w:rsidR="00856F4F" w:rsidRPr="00856F4F" w:rsidRDefault="00C4768F"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1.3.2</w:t>
      </w:r>
      <w:r w:rsidR="00856F4F" w:rsidRPr="00856F4F">
        <w:rPr>
          <w:rFonts w:ascii="Calibri" w:hAnsi="Calibri" w:cs="Arial"/>
          <w:sz w:val="24"/>
          <w:szCs w:val="24"/>
          <w:lang w:val="es-MX"/>
        </w:rPr>
        <w:t xml:space="preserve">.- </w:t>
      </w:r>
      <w:r w:rsidR="00D228BE" w:rsidRPr="00D228BE">
        <w:rPr>
          <w:rFonts w:ascii="Calibri" w:hAnsi="Calibri"/>
          <w:sz w:val="24"/>
          <w:szCs w:val="24"/>
        </w:rPr>
        <w:t xml:space="preserve">Los servicios de vigilancia y seguridad comprenden, en términos generales las siguientes áreas: interior de los edificios, entrada y salida de visitas, empleados y proveedores, tráfico de ascensores y montacargas y demás medios de elevación del </w:t>
      </w:r>
      <w:r w:rsidR="00D228BE">
        <w:rPr>
          <w:rFonts w:ascii="Calibri" w:hAnsi="Calibri"/>
          <w:sz w:val="24"/>
          <w:szCs w:val="24"/>
        </w:rPr>
        <w:t xml:space="preserve">CENTRO CULTURAL </w:t>
      </w:r>
      <w:r>
        <w:rPr>
          <w:rFonts w:ascii="Calibri" w:hAnsi="Calibri"/>
          <w:sz w:val="24"/>
          <w:szCs w:val="24"/>
        </w:rPr>
        <w:t xml:space="preserve">DEL BICENTENARIO </w:t>
      </w:r>
      <w:r w:rsidR="00D228BE">
        <w:rPr>
          <w:rFonts w:ascii="Calibri" w:hAnsi="Calibri"/>
          <w:sz w:val="24"/>
          <w:szCs w:val="24"/>
        </w:rPr>
        <w:t>NESTOR KIRCHNER</w:t>
      </w:r>
      <w:r w:rsidR="00D228BE">
        <w:rPr>
          <w:sz w:val="24"/>
          <w:szCs w:val="24"/>
        </w:rPr>
        <w:t>.</w:t>
      </w:r>
    </w:p>
    <w:p w:rsidR="00856F4F" w:rsidRPr="00856F4F" w:rsidRDefault="00C4768F"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755F55">
        <w:rPr>
          <w:rFonts w:ascii="Calibri" w:hAnsi="Calibri" w:cs="Arial"/>
          <w:sz w:val="24"/>
          <w:szCs w:val="24"/>
          <w:lang w:val="es-MX"/>
        </w:rPr>
        <w:t>3</w:t>
      </w:r>
      <w:r w:rsidR="00856F4F" w:rsidRPr="00856F4F">
        <w:rPr>
          <w:rFonts w:ascii="Calibri" w:hAnsi="Calibri" w:cs="Arial"/>
          <w:sz w:val="24"/>
          <w:szCs w:val="24"/>
          <w:lang w:val="es-MX"/>
        </w:rPr>
        <w:t xml:space="preserve">.3.- El personal de la </w:t>
      </w:r>
      <w:r>
        <w:rPr>
          <w:rFonts w:ascii="Calibri" w:hAnsi="Calibri" w:cs="Arial"/>
          <w:sz w:val="24"/>
          <w:szCs w:val="24"/>
          <w:lang w:val="es-MX"/>
        </w:rPr>
        <w:t>C</w:t>
      </w:r>
      <w:r w:rsidR="00856F4F" w:rsidRPr="00856F4F">
        <w:rPr>
          <w:rFonts w:ascii="Calibri" w:hAnsi="Calibri" w:cs="Arial"/>
          <w:sz w:val="24"/>
          <w:szCs w:val="24"/>
          <w:lang w:val="es-MX"/>
        </w:rPr>
        <w:t xml:space="preserve">ontratista deberá: </w:t>
      </w:r>
    </w:p>
    <w:p w:rsidR="00856F4F" w:rsidRPr="00856F4F" w:rsidRDefault="002D3E90" w:rsidP="002D3E90">
      <w:pPr>
        <w:widowControl w:val="0"/>
        <w:suppressAutoHyphens/>
        <w:spacing w:before="240" w:after="240" w:line="360" w:lineRule="auto"/>
        <w:ind w:left="720"/>
        <w:jc w:val="both"/>
        <w:rPr>
          <w:rFonts w:ascii="Calibri" w:hAnsi="Calibri" w:cs="Arial"/>
          <w:sz w:val="24"/>
          <w:szCs w:val="24"/>
          <w:lang w:val="es-MX"/>
        </w:rPr>
      </w:pPr>
      <w:r>
        <w:rPr>
          <w:rFonts w:ascii="Calibri" w:hAnsi="Calibri" w:cs="Arial"/>
          <w:sz w:val="24"/>
          <w:szCs w:val="24"/>
          <w:lang w:val="es-MX"/>
        </w:rPr>
        <w:t>a).-</w:t>
      </w:r>
      <w:r w:rsidR="00856F4F" w:rsidRPr="00856F4F">
        <w:rPr>
          <w:rFonts w:ascii="Calibri" w:hAnsi="Calibri" w:cs="Arial"/>
          <w:sz w:val="24"/>
          <w:szCs w:val="24"/>
          <w:lang w:val="es-MX"/>
        </w:rPr>
        <w:t>Cumplir con roles de seguridad interior.</w:t>
      </w:r>
    </w:p>
    <w:p w:rsidR="00856F4F" w:rsidRPr="00856F4F" w:rsidRDefault="002D3E90" w:rsidP="002D3E90">
      <w:pPr>
        <w:widowControl w:val="0"/>
        <w:suppressAutoHyphens/>
        <w:spacing w:before="240" w:after="240" w:line="360" w:lineRule="auto"/>
        <w:ind w:left="720"/>
        <w:jc w:val="both"/>
        <w:rPr>
          <w:rFonts w:ascii="Calibri" w:hAnsi="Calibri" w:cs="Arial"/>
          <w:sz w:val="24"/>
          <w:szCs w:val="24"/>
          <w:lang w:val="es-MX"/>
        </w:rPr>
      </w:pPr>
      <w:r>
        <w:rPr>
          <w:rFonts w:ascii="Calibri" w:hAnsi="Calibri" w:cs="Arial"/>
          <w:sz w:val="24"/>
          <w:szCs w:val="24"/>
          <w:lang w:val="es-MX"/>
        </w:rPr>
        <w:t>b).-</w:t>
      </w:r>
      <w:r w:rsidR="00856F4F" w:rsidRPr="00856F4F">
        <w:rPr>
          <w:rFonts w:ascii="Calibri" w:hAnsi="Calibri" w:cs="Arial"/>
          <w:sz w:val="24"/>
          <w:szCs w:val="24"/>
          <w:lang w:val="es-MX"/>
        </w:rPr>
        <w:t>Verificar el ingreso y egreso de equipos informáticos</w:t>
      </w:r>
      <w:r w:rsidR="005541D5">
        <w:rPr>
          <w:rFonts w:ascii="Calibri" w:hAnsi="Calibri" w:cs="Arial"/>
          <w:sz w:val="24"/>
          <w:szCs w:val="24"/>
          <w:lang w:val="es-MX"/>
        </w:rPr>
        <w:t xml:space="preserve">, bultos y paquetes en general,  dicha tarea debe reservarce al personal Administrativo del Edificio, Proveedores y al personal que la COORDINACIÓN TÉCNICA OPERATÍVA considere adecuado. </w:t>
      </w:r>
    </w:p>
    <w:p w:rsidR="00856F4F" w:rsidRPr="00856F4F" w:rsidRDefault="002D3E90" w:rsidP="002D3E90">
      <w:pPr>
        <w:widowControl w:val="0"/>
        <w:suppressAutoHyphens/>
        <w:spacing w:before="240" w:after="240" w:line="360" w:lineRule="auto"/>
        <w:ind w:left="720"/>
        <w:jc w:val="both"/>
        <w:rPr>
          <w:rFonts w:ascii="Calibri" w:hAnsi="Calibri" w:cs="Arial"/>
          <w:sz w:val="24"/>
          <w:szCs w:val="24"/>
          <w:lang w:val="es-MX"/>
        </w:rPr>
      </w:pPr>
      <w:r>
        <w:rPr>
          <w:rFonts w:ascii="Calibri" w:hAnsi="Calibri" w:cs="Arial"/>
          <w:sz w:val="24"/>
          <w:szCs w:val="24"/>
          <w:lang w:val="es-MX"/>
        </w:rPr>
        <w:lastRenderedPageBreak/>
        <w:t>c).-</w:t>
      </w:r>
      <w:r w:rsidR="00856F4F" w:rsidRPr="00856F4F">
        <w:rPr>
          <w:rFonts w:ascii="Calibri" w:hAnsi="Calibri" w:cs="Arial"/>
          <w:sz w:val="24"/>
          <w:szCs w:val="24"/>
          <w:lang w:val="es-MX"/>
        </w:rPr>
        <w:t>Verificar, al finalizar el horario de trabajo del personal, que no hayan quedado luces o aparatos encendidos.</w:t>
      </w:r>
    </w:p>
    <w:p w:rsidR="00856F4F" w:rsidRPr="00856F4F" w:rsidRDefault="002D3E90" w:rsidP="002D3E90">
      <w:pPr>
        <w:widowControl w:val="0"/>
        <w:suppressAutoHyphens/>
        <w:spacing w:before="240" w:after="240" w:line="360" w:lineRule="auto"/>
        <w:ind w:left="720"/>
        <w:jc w:val="both"/>
        <w:rPr>
          <w:rFonts w:ascii="Calibri" w:hAnsi="Calibri" w:cs="Arial"/>
          <w:sz w:val="24"/>
          <w:szCs w:val="24"/>
          <w:lang w:val="es-MX"/>
        </w:rPr>
      </w:pPr>
      <w:r>
        <w:rPr>
          <w:rFonts w:ascii="Calibri" w:hAnsi="Calibri" w:cs="Arial"/>
          <w:sz w:val="24"/>
          <w:szCs w:val="24"/>
          <w:lang w:val="es-MX"/>
        </w:rPr>
        <w:t>d).-</w:t>
      </w:r>
      <w:r w:rsidR="00856F4F" w:rsidRPr="00E90D51">
        <w:rPr>
          <w:rFonts w:ascii="Calibri" w:hAnsi="Calibri" w:cs="Arial"/>
          <w:sz w:val="24"/>
          <w:szCs w:val="24"/>
          <w:highlight w:val="yellow"/>
          <w:lang w:val="es-MX"/>
        </w:rPr>
        <w:t>Verificar, al finalizar el horario de trabajo del personal, que las oficinas se encuentren cerradas.</w:t>
      </w:r>
    </w:p>
    <w:p w:rsidR="00856F4F" w:rsidRPr="00856F4F" w:rsidRDefault="002D3E90" w:rsidP="002D3E90">
      <w:pPr>
        <w:widowControl w:val="0"/>
        <w:suppressAutoHyphens/>
        <w:spacing w:before="240" w:after="240" w:line="360" w:lineRule="auto"/>
        <w:ind w:left="720"/>
        <w:jc w:val="both"/>
        <w:rPr>
          <w:rFonts w:ascii="Calibri" w:hAnsi="Calibri" w:cs="Arial"/>
          <w:sz w:val="24"/>
          <w:szCs w:val="24"/>
          <w:lang w:val="es-MX"/>
        </w:rPr>
      </w:pPr>
      <w:r>
        <w:rPr>
          <w:rFonts w:ascii="Calibri" w:hAnsi="Calibri" w:cs="Arial"/>
          <w:sz w:val="24"/>
          <w:szCs w:val="24"/>
          <w:lang w:val="es-MX"/>
        </w:rPr>
        <w:t>e).-</w:t>
      </w:r>
      <w:r w:rsidR="00856F4F" w:rsidRPr="00E90D51">
        <w:rPr>
          <w:rFonts w:ascii="Calibri" w:hAnsi="Calibri" w:cs="Arial"/>
          <w:sz w:val="24"/>
          <w:szCs w:val="24"/>
          <w:highlight w:val="yellow"/>
          <w:lang w:val="es-MX"/>
        </w:rPr>
        <w:t>Realizar la apertura y cierre de las instalaciones</w:t>
      </w:r>
      <w:r w:rsidR="00856F4F" w:rsidRPr="00856F4F">
        <w:rPr>
          <w:rFonts w:ascii="Calibri" w:hAnsi="Calibri" w:cs="Arial"/>
          <w:sz w:val="24"/>
          <w:szCs w:val="24"/>
          <w:lang w:val="es-MX"/>
        </w:rPr>
        <w:t>.</w:t>
      </w:r>
    </w:p>
    <w:p w:rsidR="00856F4F" w:rsidRPr="00856F4F" w:rsidRDefault="002D3E90" w:rsidP="002D3E90">
      <w:pPr>
        <w:widowControl w:val="0"/>
        <w:suppressAutoHyphens/>
        <w:spacing w:before="240" w:after="240" w:line="360" w:lineRule="auto"/>
        <w:ind w:left="720"/>
        <w:jc w:val="both"/>
        <w:rPr>
          <w:rFonts w:ascii="Calibri" w:hAnsi="Calibri" w:cs="Arial"/>
          <w:sz w:val="24"/>
          <w:szCs w:val="24"/>
          <w:lang w:val="es-MX"/>
        </w:rPr>
      </w:pPr>
      <w:r>
        <w:rPr>
          <w:rFonts w:ascii="Calibri" w:hAnsi="Calibri" w:cs="Arial"/>
          <w:sz w:val="24"/>
          <w:szCs w:val="24"/>
          <w:lang w:val="es-MX"/>
        </w:rPr>
        <w:t>f).-</w:t>
      </w:r>
      <w:r w:rsidR="00856F4F" w:rsidRPr="00856F4F">
        <w:rPr>
          <w:rFonts w:ascii="Calibri" w:hAnsi="Calibri" w:cs="Arial"/>
          <w:sz w:val="24"/>
          <w:szCs w:val="24"/>
          <w:lang w:val="es-MX"/>
        </w:rPr>
        <w:t>Registrar el ingreso y egreso del personal de limpieza, como así también del personal del organismo que permaneciera en el edificio fuera del horario habitual de actividades.</w:t>
      </w:r>
    </w:p>
    <w:p w:rsidR="00856F4F" w:rsidRPr="00856F4F" w:rsidRDefault="002D3E90" w:rsidP="002D3E90">
      <w:pPr>
        <w:widowControl w:val="0"/>
        <w:suppressAutoHyphens/>
        <w:spacing w:before="240" w:after="240" w:line="360" w:lineRule="auto"/>
        <w:ind w:left="720"/>
        <w:jc w:val="both"/>
        <w:rPr>
          <w:rFonts w:ascii="Calibri" w:hAnsi="Calibri" w:cs="Arial"/>
          <w:sz w:val="24"/>
          <w:szCs w:val="24"/>
          <w:lang w:val="es-MX"/>
        </w:rPr>
      </w:pPr>
      <w:r>
        <w:rPr>
          <w:rFonts w:ascii="Calibri" w:hAnsi="Calibri" w:cs="Arial"/>
          <w:sz w:val="24"/>
          <w:szCs w:val="24"/>
          <w:lang w:val="es-MX"/>
        </w:rPr>
        <w:t>g).-</w:t>
      </w:r>
      <w:r w:rsidR="00856F4F" w:rsidRPr="00856F4F">
        <w:rPr>
          <w:rFonts w:ascii="Calibri" w:hAnsi="Calibri" w:cs="Arial"/>
          <w:sz w:val="24"/>
          <w:szCs w:val="24"/>
          <w:lang w:val="es-MX"/>
        </w:rPr>
        <w:t xml:space="preserve">Registrar cualquier situación que fuera necesario dejar constancia en el </w:t>
      </w:r>
      <w:r>
        <w:rPr>
          <w:rFonts w:ascii="Calibri" w:hAnsi="Calibri" w:cs="Arial"/>
          <w:sz w:val="24"/>
          <w:szCs w:val="24"/>
          <w:lang w:val="es-MX"/>
        </w:rPr>
        <w:t>L</w:t>
      </w:r>
      <w:r w:rsidR="00856F4F" w:rsidRPr="00856F4F">
        <w:rPr>
          <w:rFonts w:ascii="Calibri" w:hAnsi="Calibri" w:cs="Arial"/>
          <w:sz w:val="24"/>
          <w:szCs w:val="24"/>
          <w:lang w:val="es-MX"/>
        </w:rPr>
        <w:t>ibro de Actas o Novedades, según corresponda.</w:t>
      </w:r>
    </w:p>
    <w:p w:rsidR="00856F4F" w:rsidRPr="00856F4F" w:rsidRDefault="002D3E90" w:rsidP="002D3E90">
      <w:pPr>
        <w:widowControl w:val="0"/>
        <w:suppressAutoHyphens/>
        <w:spacing w:before="240" w:after="240" w:line="360" w:lineRule="auto"/>
        <w:ind w:left="720"/>
        <w:jc w:val="both"/>
        <w:rPr>
          <w:rFonts w:ascii="Calibri" w:hAnsi="Calibri" w:cs="Arial"/>
          <w:sz w:val="24"/>
          <w:szCs w:val="24"/>
          <w:lang w:val="es-MX"/>
        </w:rPr>
      </w:pPr>
      <w:r>
        <w:rPr>
          <w:rFonts w:ascii="Calibri" w:hAnsi="Calibri" w:cs="Arial"/>
          <w:sz w:val="24"/>
          <w:szCs w:val="24"/>
          <w:lang w:val="es-MX"/>
        </w:rPr>
        <w:t>h).-</w:t>
      </w:r>
      <w:r w:rsidR="00856F4F" w:rsidRPr="00856F4F">
        <w:rPr>
          <w:rFonts w:ascii="Calibri" w:hAnsi="Calibri" w:cs="Arial"/>
          <w:sz w:val="24"/>
          <w:szCs w:val="24"/>
          <w:lang w:val="es-MX"/>
        </w:rPr>
        <w:t>Mantener el orden y la disciplina, prevenir atentados y sabotajes, colaborar en siniestros y exigir la identificación de las personas que ingresen al organismo, fuera del horario habitual de tareas, mediante la presentación de credenciales y/o documentos personales.</w:t>
      </w:r>
    </w:p>
    <w:p w:rsidR="00A270BA" w:rsidRDefault="002D3E90" w:rsidP="00A270BA">
      <w:pPr>
        <w:widowControl w:val="0"/>
        <w:suppressAutoHyphens/>
        <w:spacing w:before="240" w:after="240" w:line="360" w:lineRule="auto"/>
        <w:ind w:left="720"/>
        <w:jc w:val="both"/>
        <w:rPr>
          <w:rFonts w:ascii="Calibri" w:hAnsi="Calibri" w:cs="Arial"/>
          <w:sz w:val="24"/>
          <w:szCs w:val="24"/>
          <w:lang w:val="es-MX"/>
        </w:rPr>
      </w:pPr>
      <w:r>
        <w:rPr>
          <w:rFonts w:ascii="Calibri" w:hAnsi="Calibri" w:cs="Arial"/>
          <w:sz w:val="24"/>
          <w:szCs w:val="24"/>
          <w:lang w:val="es-MX"/>
        </w:rPr>
        <w:t>i).-</w:t>
      </w:r>
      <w:r w:rsidR="00856F4F" w:rsidRPr="00856F4F">
        <w:rPr>
          <w:rFonts w:ascii="Calibri" w:hAnsi="Calibri" w:cs="Arial"/>
          <w:sz w:val="24"/>
          <w:szCs w:val="24"/>
          <w:lang w:val="es-MX"/>
        </w:rPr>
        <w:t>Proceder al control de acceso de</w:t>
      </w:r>
      <w:r w:rsidR="005541D5">
        <w:rPr>
          <w:rFonts w:ascii="Calibri" w:hAnsi="Calibri" w:cs="Arial"/>
          <w:sz w:val="24"/>
          <w:szCs w:val="24"/>
          <w:lang w:val="es-MX"/>
        </w:rPr>
        <w:t>l personal que desarrolla tareas dentro del Centro Cultural.</w:t>
      </w:r>
    </w:p>
    <w:p w:rsidR="00856F4F" w:rsidRPr="00856F4F" w:rsidRDefault="002D3E90" w:rsidP="00A270BA">
      <w:pPr>
        <w:widowControl w:val="0"/>
        <w:suppressAutoHyphens/>
        <w:spacing w:before="240" w:after="240" w:line="360" w:lineRule="auto"/>
        <w:ind w:left="720"/>
        <w:jc w:val="both"/>
        <w:rPr>
          <w:rFonts w:ascii="Calibri" w:hAnsi="Calibri" w:cs="Arial"/>
          <w:sz w:val="24"/>
          <w:szCs w:val="24"/>
          <w:lang w:val="es-MX"/>
        </w:rPr>
      </w:pPr>
      <w:r>
        <w:rPr>
          <w:rFonts w:ascii="Calibri" w:hAnsi="Calibri" w:cs="Arial"/>
          <w:sz w:val="24"/>
          <w:szCs w:val="24"/>
          <w:lang w:val="es-MX"/>
        </w:rPr>
        <w:t>j).-</w:t>
      </w:r>
      <w:r w:rsidR="00856F4F" w:rsidRPr="00856F4F">
        <w:rPr>
          <w:rFonts w:ascii="Calibri" w:hAnsi="Calibri" w:cs="Arial"/>
          <w:sz w:val="24"/>
          <w:szCs w:val="24"/>
          <w:lang w:val="es-MX"/>
        </w:rPr>
        <w:t>Tomar nota en un “</w:t>
      </w:r>
      <w:r w:rsidR="00856F4F" w:rsidRPr="00E90D51">
        <w:rPr>
          <w:rFonts w:ascii="Calibri" w:hAnsi="Calibri" w:cs="Arial"/>
          <w:sz w:val="24"/>
          <w:szCs w:val="24"/>
          <w:highlight w:val="yellow"/>
          <w:lang w:val="es-MX"/>
        </w:rPr>
        <w:t>libro de guardia</w:t>
      </w:r>
      <w:r w:rsidR="00856F4F" w:rsidRPr="00856F4F">
        <w:rPr>
          <w:rFonts w:ascii="Calibri" w:hAnsi="Calibri" w:cs="Arial"/>
          <w:sz w:val="24"/>
          <w:szCs w:val="24"/>
          <w:lang w:val="es-MX"/>
        </w:rPr>
        <w:t>” de todos los elementos y bienes que ingresen o</w:t>
      </w:r>
      <w:r w:rsidR="00A270BA">
        <w:rPr>
          <w:rFonts w:ascii="Calibri" w:hAnsi="Calibri" w:cs="Arial"/>
          <w:sz w:val="24"/>
          <w:szCs w:val="24"/>
          <w:lang w:val="es-MX"/>
        </w:rPr>
        <w:t xml:space="preserve"> </w:t>
      </w:r>
      <w:r w:rsidR="00856F4F" w:rsidRPr="00856F4F">
        <w:rPr>
          <w:rFonts w:ascii="Calibri" w:hAnsi="Calibri" w:cs="Arial"/>
          <w:sz w:val="24"/>
          <w:szCs w:val="24"/>
          <w:lang w:val="es-MX"/>
        </w:rPr>
        <w:t>egresen del edificio y de toda novedad que se produzca.</w:t>
      </w:r>
      <w:r w:rsidR="005541D5">
        <w:rPr>
          <w:rFonts w:ascii="Calibri" w:hAnsi="Calibri" w:cs="Arial"/>
          <w:sz w:val="24"/>
          <w:szCs w:val="24"/>
          <w:lang w:val="es-MX"/>
        </w:rPr>
        <w:t xml:space="preserve"> Esta tarea sera comunicada por la</w:t>
      </w:r>
      <w:r w:rsidR="00A92413">
        <w:rPr>
          <w:rFonts w:ascii="Calibri" w:hAnsi="Calibri" w:cs="Arial"/>
          <w:sz w:val="24"/>
          <w:szCs w:val="24"/>
          <w:lang w:val="es-MX"/>
        </w:rPr>
        <w:t xml:space="preserve"> COORDINACIÓN TÉCNICA OPERATIVA, informando que anotaciones son o no relevantes. </w:t>
      </w:r>
    </w:p>
    <w:p w:rsidR="00856F4F" w:rsidRPr="00856F4F" w:rsidRDefault="002D3E90" w:rsidP="002D3E90">
      <w:pPr>
        <w:widowControl w:val="0"/>
        <w:suppressAutoHyphens/>
        <w:spacing w:before="240" w:after="240" w:line="360" w:lineRule="auto"/>
        <w:ind w:left="720"/>
        <w:jc w:val="both"/>
        <w:rPr>
          <w:rFonts w:ascii="Calibri" w:hAnsi="Calibri" w:cs="Arial"/>
          <w:sz w:val="24"/>
          <w:szCs w:val="24"/>
          <w:lang w:val="es-MX"/>
        </w:rPr>
      </w:pPr>
      <w:r>
        <w:rPr>
          <w:rFonts w:ascii="Calibri" w:hAnsi="Calibri" w:cs="Arial"/>
          <w:sz w:val="24"/>
          <w:szCs w:val="24"/>
          <w:lang w:val="es-MX"/>
        </w:rPr>
        <w:t>k).-</w:t>
      </w:r>
      <w:r w:rsidR="00856F4F" w:rsidRPr="00856F4F">
        <w:rPr>
          <w:rFonts w:ascii="Calibri" w:hAnsi="Calibri" w:cs="Arial"/>
          <w:sz w:val="24"/>
          <w:szCs w:val="24"/>
          <w:lang w:val="es-MX"/>
        </w:rPr>
        <w:t>Realizar recorridos periódicos, los cuales estarán abocados a verificar si se ha producido algún siniestro en las instalaciones del edificio, que pueda perjudicar el normal funcionamiento del mismo.</w:t>
      </w:r>
    </w:p>
    <w:p w:rsidR="00A270BA" w:rsidRDefault="002D3E90" w:rsidP="00A270BA">
      <w:pPr>
        <w:widowControl w:val="0"/>
        <w:suppressAutoHyphens/>
        <w:spacing w:before="240" w:after="240" w:line="360" w:lineRule="auto"/>
        <w:ind w:left="720"/>
        <w:jc w:val="both"/>
        <w:rPr>
          <w:rFonts w:ascii="Calibri" w:hAnsi="Calibri" w:cs="Arial"/>
          <w:sz w:val="24"/>
          <w:szCs w:val="24"/>
          <w:lang w:val="es-MX"/>
        </w:rPr>
      </w:pPr>
      <w:r>
        <w:rPr>
          <w:rFonts w:ascii="Calibri" w:hAnsi="Calibri" w:cs="Arial"/>
          <w:sz w:val="24"/>
          <w:szCs w:val="24"/>
          <w:lang w:val="es-MX"/>
        </w:rPr>
        <w:lastRenderedPageBreak/>
        <w:t xml:space="preserve">l).-Vigilar </w:t>
      </w:r>
      <w:r w:rsidR="00856F4F" w:rsidRPr="00856F4F">
        <w:rPr>
          <w:rFonts w:ascii="Calibri" w:hAnsi="Calibri" w:cs="Arial"/>
          <w:sz w:val="24"/>
          <w:szCs w:val="24"/>
          <w:lang w:val="es-MX"/>
        </w:rPr>
        <w:t>de manera general locales y dependencias internas, en patrullajes que se realizaran de forma periódica.</w:t>
      </w:r>
    </w:p>
    <w:p w:rsidR="00856F4F" w:rsidRPr="00856F4F" w:rsidRDefault="002D3E90" w:rsidP="00A270BA">
      <w:pPr>
        <w:widowControl w:val="0"/>
        <w:suppressAutoHyphens/>
        <w:spacing w:before="240" w:after="240" w:line="360" w:lineRule="auto"/>
        <w:ind w:left="720"/>
        <w:jc w:val="both"/>
        <w:rPr>
          <w:rFonts w:ascii="Calibri" w:hAnsi="Calibri" w:cs="Arial"/>
          <w:sz w:val="24"/>
          <w:szCs w:val="24"/>
          <w:lang w:val="es-MX"/>
        </w:rPr>
      </w:pPr>
      <w:r>
        <w:rPr>
          <w:rFonts w:ascii="Calibri" w:hAnsi="Calibri" w:cs="Arial"/>
          <w:sz w:val="24"/>
          <w:szCs w:val="24"/>
          <w:lang w:val="es-MX"/>
        </w:rPr>
        <w:t>ll).-</w:t>
      </w:r>
      <w:r w:rsidR="00856F4F" w:rsidRPr="00856F4F">
        <w:rPr>
          <w:rFonts w:ascii="Calibri" w:hAnsi="Calibri" w:cs="Arial"/>
          <w:sz w:val="24"/>
          <w:szCs w:val="24"/>
          <w:lang w:val="es-MX"/>
        </w:rPr>
        <w:t>Protección de personas y propiedades.</w:t>
      </w:r>
    </w:p>
    <w:p w:rsidR="009B451E" w:rsidRPr="00856F4F" w:rsidRDefault="002D3E90" w:rsidP="009B451E">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9B451E">
        <w:rPr>
          <w:rFonts w:ascii="Calibri" w:hAnsi="Calibri" w:cs="Arial"/>
          <w:sz w:val="24"/>
          <w:szCs w:val="24"/>
          <w:lang w:val="es-MX"/>
        </w:rPr>
        <w:t>3.4</w:t>
      </w:r>
      <w:r>
        <w:rPr>
          <w:rFonts w:ascii="Calibri" w:hAnsi="Calibri" w:cs="Arial"/>
          <w:sz w:val="24"/>
          <w:szCs w:val="24"/>
          <w:lang w:val="es-MX"/>
        </w:rPr>
        <w:t>.- Control de los accesos a</w:t>
      </w:r>
      <w:r w:rsidR="009B451E" w:rsidRPr="00856F4F">
        <w:rPr>
          <w:rFonts w:ascii="Calibri" w:hAnsi="Calibri" w:cs="Arial"/>
          <w:sz w:val="24"/>
          <w:szCs w:val="24"/>
          <w:lang w:val="es-MX"/>
        </w:rPr>
        <w:t>l</w:t>
      </w:r>
      <w:r>
        <w:rPr>
          <w:rFonts w:ascii="Calibri" w:hAnsi="Calibri" w:cs="Arial"/>
          <w:sz w:val="24"/>
          <w:szCs w:val="24"/>
          <w:lang w:val="es-MX"/>
        </w:rPr>
        <w:t xml:space="preserve"> edificio</w:t>
      </w:r>
      <w:r w:rsidR="009B451E" w:rsidRPr="00856F4F">
        <w:rPr>
          <w:rFonts w:ascii="Calibri" w:hAnsi="Calibri" w:cs="Arial"/>
          <w:sz w:val="24"/>
          <w:szCs w:val="24"/>
          <w:lang w:val="es-MX"/>
        </w:rPr>
        <w:t>, tanto de personas como de vehículos, vigilancia interior dentro de las cocheras</w:t>
      </w:r>
      <w:r>
        <w:rPr>
          <w:rFonts w:ascii="Calibri" w:hAnsi="Calibri" w:cs="Arial"/>
          <w:sz w:val="24"/>
          <w:szCs w:val="24"/>
          <w:lang w:val="es-MX"/>
        </w:rPr>
        <w:t>,</w:t>
      </w:r>
      <w:r w:rsidR="009B451E" w:rsidRPr="00856F4F">
        <w:rPr>
          <w:rFonts w:ascii="Calibri" w:hAnsi="Calibri" w:cs="Arial"/>
          <w:sz w:val="24"/>
          <w:szCs w:val="24"/>
          <w:lang w:val="es-MX"/>
        </w:rPr>
        <w:t xml:space="preserve"> como así también el ordenamiento del tr</w:t>
      </w:r>
      <w:r>
        <w:rPr>
          <w:rFonts w:ascii="Calibri" w:hAnsi="Calibri" w:cs="Arial"/>
          <w:sz w:val="24"/>
          <w:szCs w:val="24"/>
          <w:lang w:val="es-MX"/>
        </w:rPr>
        <w:t>ánsito</w:t>
      </w:r>
      <w:r w:rsidR="009B451E" w:rsidRPr="00856F4F">
        <w:rPr>
          <w:rFonts w:ascii="Calibri" w:hAnsi="Calibri" w:cs="Arial"/>
          <w:sz w:val="24"/>
          <w:szCs w:val="24"/>
          <w:lang w:val="es-MX"/>
        </w:rPr>
        <w:t xml:space="preserve"> interior. </w:t>
      </w:r>
    </w:p>
    <w:p w:rsidR="009B451E" w:rsidRPr="00856F4F" w:rsidRDefault="002D3E90" w:rsidP="009B451E">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9B451E">
        <w:rPr>
          <w:rFonts w:ascii="Calibri" w:hAnsi="Calibri" w:cs="Arial"/>
          <w:sz w:val="24"/>
          <w:szCs w:val="24"/>
          <w:lang w:val="es-MX"/>
        </w:rPr>
        <w:t>3.5</w:t>
      </w:r>
      <w:r w:rsidR="009B451E" w:rsidRPr="00856F4F">
        <w:rPr>
          <w:rFonts w:ascii="Calibri" w:hAnsi="Calibri" w:cs="Arial"/>
          <w:sz w:val="24"/>
          <w:szCs w:val="24"/>
          <w:lang w:val="es-MX"/>
        </w:rPr>
        <w:t>.- Servicio de rondas interiores, tanto diurnas como nocturn</w:t>
      </w:r>
      <w:r>
        <w:rPr>
          <w:rFonts w:ascii="Calibri" w:hAnsi="Calibri" w:cs="Arial"/>
          <w:sz w:val="24"/>
          <w:szCs w:val="24"/>
          <w:lang w:val="es-MX"/>
        </w:rPr>
        <w:t>as; en estas el personal marcará</w:t>
      </w:r>
      <w:r w:rsidR="009B451E" w:rsidRPr="00856F4F">
        <w:rPr>
          <w:rFonts w:ascii="Calibri" w:hAnsi="Calibri" w:cs="Arial"/>
          <w:sz w:val="24"/>
          <w:szCs w:val="24"/>
          <w:lang w:val="es-MX"/>
        </w:rPr>
        <w:t xml:space="preserve"> en los dispositivos </w:t>
      </w:r>
      <w:r w:rsidR="00AA4C37">
        <w:rPr>
          <w:rFonts w:ascii="Calibri" w:hAnsi="Calibri" w:cs="Arial"/>
          <w:sz w:val="24"/>
          <w:szCs w:val="24"/>
          <w:lang w:val="es-MX"/>
        </w:rPr>
        <w:t xml:space="preserve">tecnológicos </w:t>
      </w:r>
      <w:r w:rsidR="009B451E" w:rsidRPr="00856F4F">
        <w:rPr>
          <w:rFonts w:ascii="Calibri" w:hAnsi="Calibri" w:cs="Arial"/>
          <w:sz w:val="24"/>
          <w:szCs w:val="24"/>
          <w:lang w:val="es-MX"/>
        </w:rPr>
        <w:t xml:space="preserve">a instalar por </w:t>
      </w:r>
      <w:r>
        <w:rPr>
          <w:rFonts w:ascii="Calibri" w:hAnsi="Calibri" w:cs="Arial"/>
          <w:sz w:val="24"/>
          <w:szCs w:val="24"/>
          <w:lang w:val="es-MX"/>
        </w:rPr>
        <w:t>e</w:t>
      </w:r>
      <w:r w:rsidR="009B451E" w:rsidRPr="00856F4F">
        <w:rPr>
          <w:rFonts w:ascii="Calibri" w:hAnsi="Calibri" w:cs="Arial"/>
          <w:sz w:val="24"/>
          <w:szCs w:val="24"/>
          <w:lang w:val="es-MX"/>
        </w:rPr>
        <w:t xml:space="preserve">l </w:t>
      </w:r>
      <w:r>
        <w:rPr>
          <w:rFonts w:ascii="Calibri" w:hAnsi="Calibri" w:cs="Arial"/>
          <w:sz w:val="24"/>
          <w:szCs w:val="24"/>
          <w:lang w:val="es-MX"/>
        </w:rPr>
        <w:t>Adjudicatario</w:t>
      </w:r>
      <w:r w:rsidR="009B451E" w:rsidRPr="00856F4F">
        <w:rPr>
          <w:rFonts w:ascii="Calibri" w:hAnsi="Calibri" w:cs="Arial"/>
          <w:sz w:val="24"/>
          <w:szCs w:val="24"/>
          <w:lang w:val="es-MX"/>
        </w:rPr>
        <w:t>, las distintas zonas recorridas del inmueble.</w:t>
      </w:r>
      <w:r w:rsidR="005541D5">
        <w:rPr>
          <w:rFonts w:ascii="Calibri" w:hAnsi="Calibri" w:cs="Arial"/>
          <w:sz w:val="24"/>
          <w:szCs w:val="24"/>
          <w:lang w:val="es-MX"/>
        </w:rPr>
        <w:t xml:space="preserve"> La </w:t>
      </w:r>
      <w:r w:rsidR="00A92413">
        <w:rPr>
          <w:rFonts w:ascii="Calibri" w:hAnsi="Calibri" w:cs="Arial"/>
          <w:sz w:val="24"/>
          <w:szCs w:val="24"/>
          <w:lang w:val="es-MX"/>
        </w:rPr>
        <w:t>instalación</w:t>
      </w:r>
      <w:r w:rsidR="005541D5">
        <w:rPr>
          <w:rFonts w:ascii="Calibri" w:hAnsi="Calibri" w:cs="Arial"/>
          <w:sz w:val="24"/>
          <w:szCs w:val="24"/>
          <w:lang w:val="es-MX"/>
        </w:rPr>
        <w:t xml:space="preserve"> de los dispositivos </w:t>
      </w:r>
      <w:r w:rsidR="00A92413">
        <w:rPr>
          <w:rFonts w:ascii="Calibri" w:hAnsi="Calibri" w:cs="Arial"/>
          <w:sz w:val="24"/>
          <w:szCs w:val="24"/>
          <w:lang w:val="es-MX"/>
        </w:rPr>
        <w:t>tendrá</w:t>
      </w:r>
      <w:r w:rsidR="005541D5">
        <w:rPr>
          <w:rFonts w:ascii="Calibri" w:hAnsi="Calibri" w:cs="Arial"/>
          <w:sz w:val="24"/>
          <w:szCs w:val="24"/>
          <w:lang w:val="es-MX"/>
        </w:rPr>
        <w:t xml:space="preserve"> que ser previamente autorizada por la COORDINACIÓN TÉCNICA OPERATÍVA.</w:t>
      </w:r>
    </w:p>
    <w:p w:rsidR="009B451E" w:rsidRPr="00856F4F" w:rsidRDefault="002D3E90" w:rsidP="009B451E">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9B451E">
        <w:rPr>
          <w:rFonts w:ascii="Calibri" w:hAnsi="Calibri" w:cs="Arial"/>
          <w:sz w:val="24"/>
          <w:szCs w:val="24"/>
          <w:lang w:val="es-MX"/>
        </w:rPr>
        <w:t>3.6</w:t>
      </w:r>
      <w:r w:rsidR="009B451E" w:rsidRPr="00856F4F">
        <w:rPr>
          <w:rFonts w:ascii="Calibri" w:hAnsi="Calibri" w:cs="Arial"/>
          <w:sz w:val="24"/>
          <w:szCs w:val="24"/>
          <w:lang w:val="es-MX"/>
        </w:rPr>
        <w:t>.- Inspección del estado en que se encuentren las instalaciones. Cualquier incidencia o avería que observen deberá ser reflejada en los partes diarios</w:t>
      </w:r>
      <w:r>
        <w:rPr>
          <w:rFonts w:ascii="Calibri" w:hAnsi="Calibri" w:cs="Arial"/>
          <w:sz w:val="24"/>
          <w:szCs w:val="24"/>
          <w:lang w:val="es-MX"/>
        </w:rPr>
        <w:t>, que deberán</w:t>
      </w:r>
      <w:r w:rsidR="009B451E" w:rsidRPr="00856F4F">
        <w:rPr>
          <w:rFonts w:ascii="Calibri" w:hAnsi="Calibri" w:cs="Arial"/>
          <w:sz w:val="24"/>
          <w:szCs w:val="24"/>
          <w:lang w:val="es-MX"/>
        </w:rPr>
        <w:t xml:space="preserve"> presentar al Jefe de Seguridad, ampliando, así mismo, en ellos cualquier aspecto o hecho que afecte a la seguridad en el conjunto del Centro</w:t>
      </w:r>
      <w:r>
        <w:rPr>
          <w:rFonts w:ascii="Calibri" w:hAnsi="Calibri" w:cs="Arial"/>
          <w:sz w:val="24"/>
          <w:szCs w:val="24"/>
          <w:lang w:val="es-MX"/>
        </w:rPr>
        <w:t xml:space="preserve"> mencionado</w:t>
      </w:r>
      <w:r w:rsidR="009B451E" w:rsidRPr="00856F4F">
        <w:rPr>
          <w:rFonts w:ascii="Calibri" w:hAnsi="Calibri" w:cs="Arial"/>
          <w:sz w:val="24"/>
          <w:szCs w:val="24"/>
          <w:lang w:val="es-MX"/>
        </w:rPr>
        <w:t>.</w:t>
      </w:r>
    </w:p>
    <w:p w:rsidR="009B451E" w:rsidRDefault="002D3E90" w:rsidP="009B451E">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9B451E">
        <w:rPr>
          <w:rFonts w:ascii="Calibri" w:hAnsi="Calibri" w:cs="Arial"/>
          <w:sz w:val="24"/>
          <w:szCs w:val="24"/>
          <w:lang w:val="es-MX"/>
        </w:rPr>
        <w:t>3.7</w:t>
      </w:r>
      <w:r w:rsidR="009B451E" w:rsidRPr="00856F4F">
        <w:rPr>
          <w:rFonts w:ascii="Calibri" w:hAnsi="Calibri" w:cs="Arial"/>
          <w:sz w:val="24"/>
          <w:szCs w:val="24"/>
          <w:lang w:val="es-MX"/>
        </w:rPr>
        <w:t xml:space="preserve">.- Prestación del servicio administrativo de control, si así se indica, consistente en revisión de documentación, control de identidad de los visitantes, control de Proveedores. Así como las instrucciones que se impartan por </w:t>
      </w:r>
      <w:r>
        <w:rPr>
          <w:rFonts w:ascii="Calibri" w:hAnsi="Calibri" w:cs="Arial"/>
          <w:sz w:val="24"/>
          <w:szCs w:val="24"/>
          <w:lang w:val="es-MX"/>
        </w:rPr>
        <w:t>la COORDINACIÓN TÉCNICA OPERATIVA</w:t>
      </w:r>
      <w:r w:rsidR="009B451E" w:rsidRPr="00856F4F">
        <w:rPr>
          <w:rFonts w:ascii="Calibri" w:hAnsi="Calibri" w:cs="Arial"/>
          <w:sz w:val="24"/>
          <w:szCs w:val="24"/>
          <w:lang w:val="es-MX"/>
        </w:rPr>
        <w:t xml:space="preserve"> del Centro. </w:t>
      </w:r>
    </w:p>
    <w:p w:rsidR="00C6440C" w:rsidRPr="00856F4F" w:rsidRDefault="00967CD2" w:rsidP="009B451E">
      <w:pPr>
        <w:spacing w:before="240" w:after="240" w:line="360" w:lineRule="auto"/>
        <w:jc w:val="both"/>
        <w:rPr>
          <w:rFonts w:ascii="Calibri" w:hAnsi="Calibri" w:cs="Arial"/>
          <w:sz w:val="24"/>
          <w:szCs w:val="24"/>
          <w:lang w:val="es-MX"/>
        </w:rPr>
      </w:pPr>
      <w:r>
        <w:rPr>
          <w:rFonts w:ascii="Calibri" w:hAnsi="Calibri" w:cs="Arial"/>
          <w:sz w:val="24"/>
          <w:szCs w:val="24"/>
          <w:lang w:val="es-MX"/>
        </w:rPr>
        <w:t>1.3</w:t>
      </w:r>
      <w:r w:rsidR="00C6440C" w:rsidRPr="00856F4F">
        <w:rPr>
          <w:rFonts w:ascii="Calibri" w:hAnsi="Calibri" w:cs="Arial"/>
          <w:sz w:val="24"/>
          <w:szCs w:val="24"/>
          <w:lang w:val="es-MX"/>
        </w:rPr>
        <w:t>.8.- Para la prestación eficaz del servicio de vigilancia, protección, inspección e interlocución con</w:t>
      </w:r>
      <w:r w:rsidR="00C6440C">
        <w:rPr>
          <w:rFonts w:ascii="Calibri" w:hAnsi="Calibri" w:cs="Arial"/>
          <w:sz w:val="24"/>
          <w:szCs w:val="24"/>
          <w:lang w:val="es-MX"/>
        </w:rPr>
        <w:t xml:space="preserve"> los titulares de la COORDINACIÓ</w:t>
      </w:r>
      <w:r w:rsidR="00C6440C" w:rsidRPr="00856F4F">
        <w:rPr>
          <w:rFonts w:ascii="Calibri" w:hAnsi="Calibri" w:cs="Arial"/>
          <w:sz w:val="24"/>
          <w:szCs w:val="24"/>
          <w:lang w:val="es-MX"/>
        </w:rPr>
        <w:t>N T</w:t>
      </w:r>
      <w:r w:rsidR="00C6440C">
        <w:rPr>
          <w:rFonts w:ascii="Calibri" w:hAnsi="Calibri" w:cs="Arial"/>
          <w:sz w:val="24"/>
          <w:szCs w:val="24"/>
          <w:lang w:val="es-MX"/>
        </w:rPr>
        <w:t>É</w:t>
      </w:r>
      <w:r w:rsidR="00C6440C" w:rsidRPr="00856F4F">
        <w:rPr>
          <w:rFonts w:ascii="Calibri" w:hAnsi="Calibri" w:cs="Arial"/>
          <w:sz w:val="24"/>
          <w:szCs w:val="24"/>
          <w:lang w:val="es-MX"/>
        </w:rPr>
        <w:t xml:space="preserve">CNICA OPERATIVA, </w:t>
      </w:r>
      <w:r w:rsidR="00C6440C">
        <w:rPr>
          <w:rFonts w:ascii="Calibri" w:hAnsi="Calibri" w:cs="Arial"/>
          <w:sz w:val="24"/>
          <w:szCs w:val="24"/>
          <w:lang w:val="es-MX"/>
        </w:rPr>
        <w:t>e</w:t>
      </w:r>
      <w:r w:rsidR="00C6440C" w:rsidRPr="00856F4F">
        <w:rPr>
          <w:rFonts w:ascii="Calibri" w:hAnsi="Calibri" w:cs="Arial"/>
          <w:sz w:val="24"/>
          <w:szCs w:val="24"/>
          <w:lang w:val="es-MX"/>
        </w:rPr>
        <w:t xml:space="preserve">l </w:t>
      </w:r>
      <w:r w:rsidR="00C6440C">
        <w:rPr>
          <w:rFonts w:ascii="Calibri" w:hAnsi="Calibri" w:cs="Arial"/>
          <w:sz w:val="24"/>
          <w:szCs w:val="24"/>
          <w:lang w:val="es-MX"/>
        </w:rPr>
        <w:t>Adjudicatario</w:t>
      </w:r>
      <w:r w:rsidR="00C6440C" w:rsidRPr="00856F4F">
        <w:rPr>
          <w:rFonts w:ascii="Calibri" w:hAnsi="Calibri" w:cs="Arial"/>
          <w:sz w:val="24"/>
          <w:szCs w:val="24"/>
          <w:lang w:val="es-MX"/>
        </w:rPr>
        <w:t xml:space="preserve"> </w:t>
      </w:r>
      <w:r w:rsidR="00C6440C">
        <w:rPr>
          <w:rFonts w:ascii="Calibri" w:hAnsi="Calibri" w:cs="Arial"/>
          <w:sz w:val="24"/>
          <w:szCs w:val="24"/>
          <w:lang w:val="es-MX"/>
        </w:rPr>
        <w:t xml:space="preserve">deberá </w:t>
      </w:r>
      <w:r w:rsidR="00C6440C" w:rsidRPr="00856F4F">
        <w:rPr>
          <w:rFonts w:ascii="Calibri" w:hAnsi="Calibri" w:cs="Arial"/>
          <w:sz w:val="24"/>
          <w:szCs w:val="24"/>
          <w:lang w:val="es-MX"/>
        </w:rPr>
        <w:t xml:space="preserve">designar un encargado o </w:t>
      </w:r>
      <w:r w:rsidR="00C6440C" w:rsidRPr="00C6440C">
        <w:rPr>
          <w:rFonts w:ascii="Calibri" w:hAnsi="Calibri" w:cs="Arial"/>
          <w:color w:val="000000"/>
          <w:sz w:val="24"/>
          <w:szCs w:val="24"/>
          <w:lang w:val="es-MX"/>
        </w:rPr>
        <w:t xml:space="preserve">Jefe de </w:t>
      </w:r>
      <w:r w:rsidR="00C02D13">
        <w:rPr>
          <w:rFonts w:ascii="Calibri" w:hAnsi="Calibri" w:cs="Arial"/>
          <w:color w:val="000000"/>
          <w:sz w:val="24"/>
          <w:szCs w:val="24"/>
          <w:lang w:val="es-MX"/>
        </w:rPr>
        <w:t>Servicio</w:t>
      </w:r>
      <w:r w:rsidR="00C6440C" w:rsidRPr="00C6440C">
        <w:rPr>
          <w:rFonts w:ascii="Calibri" w:hAnsi="Calibri" w:cs="Arial"/>
          <w:color w:val="000000"/>
          <w:sz w:val="24"/>
          <w:szCs w:val="24"/>
          <w:lang w:val="es-MX"/>
        </w:rPr>
        <w:t xml:space="preserve"> de Seguridad</w:t>
      </w:r>
      <w:r w:rsidR="00C6440C" w:rsidRPr="00856F4F">
        <w:rPr>
          <w:rFonts w:ascii="Calibri" w:hAnsi="Calibri" w:cs="Arial"/>
          <w:sz w:val="24"/>
          <w:szCs w:val="24"/>
          <w:lang w:val="es-MX"/>
        </w:rPr>
        <w:t xml:space="preserve">, con plena disponibilidad horaria. </w:t>
      </w:r>
      <w:r w:rsidR="005541D5">
        <w:rPr>
          <w:rFonts w:ascii="Calibri" w:hAnsi="Calibri" w:cs="Arial"/>
          <w:color w:val="000000"/>
          <w:sz w:val="24"/>
          <w:szCs w:val="24"/>
          <w:lang w:val="es-MX"/>
        </w:rPr>
        <w:t>La COORDINACIÓN TÉCNICA OPERATIVA</w:t>
      </w:r>
      <w:r w:rsidR="00A92413">
        <w:rPr>
          <w:rFonts w:ascii="Calibri" w:hAnsi="Calibri" w:cs="Arial"/>
          <w:color w:val="000000"/>
          <w:sz w:val="24"/>
          <w:szCs w:val="24"/>
          <w:lang w:val="es-MX"/>
        </w:rPr>
        <w:t xml:space="preserve"> se reservará</w:t>
      </w:r>
      <w:r w:rsidR="00C6440C" w:rsidRPr="002350B2">
        <w:rPr>
          <w:rFonts w:ascii="Calibri" w:hAnsi="Calibri" w:cs="Arial"/>
          <w:color w:val="000000"/>
          <w:sz w:val="24"/>
          <w:szCs w:val="24"/>
          <w:lang w:val="es-MX"/>
        </w:rPr>
        <w:t xml:space="preserve"> la potestad de selección del Jefe</w:t>
      </w:r>
      <w:r w:rsidR="00C02D13">
        <w:rPr>
          <w:rFonts w:ascii="Calibri" w:hAnsi="Calibri" w:cs="Arial"/>
          <w:color w:val="000000"/>
          <w:sz w:val="24"/>
          <w:szCs w:val="24"/>
          <w:lang w:val="es-MX"/>
        </w:rPr>
        <w:t xml:space="preserve"> de Servicio</w:t>
      </w:r>
      <w:r w:rsidR="00330B3A" w:rsidRPr="002350B2">
        <w:rPr>
          <w:rFonts w:ascii="Calibri" w:hAnsi="Calibri" w:cs="Arial"/>
          <w:color w:val="000000"/>
          <w:sz w:val="24"/>
          <w:szCs w:val="24"/>
          <w:lang w:val="es-MX"/>
        </w:rPr>
        <w:t>. E</w:t>
      </w:r>
      <w:r w:rsidR="00C6440C" w:rsidRPr="002350B2">
        <w:rPr>
          <w:rFonts w:ascii="Calibri" w:hAnsi="Calibri" w:cs="Arial"/>
          <w:color w:val="000000"/>
          <w:sz w:val="24"/>
          <w:szCs w:val="24"/>
          <w:lang w:val="es-MX"/>
        </w:rPr>
        <w:t>ntre las personas propuestas por la empresa</w:t>
      </w:r>
      <w:r w:rsidR="00A92413">
        <w:rPr>
          <w:rFonts w:ascii="Calibri" w:hAnsi="Calibri" w:cs="Arial"/>
          <w:color w:val="000000"/>
          <w:sz w:val="24"/>
          <w:szCs w:val="24"/>
          <w:lang w:val="es-MX"/>
        </w:rPr>
        <w:t xml:space="preserve"> se solicitará una nó</w:t>
      </w:r>
      <w:r w:rsidR="00330B3A" w:rsidRPr="002350B2">
        <w:rPr>
          <w:rFonts w:ascii="Calibri" w:hAnsi="Calibri" w:cs="Arial"/>
          <w:color w:val="000000"/>
          <w:sz w:val="24"/>
          <w:szCs w:val="24"/>
          <w:lang w:val="es-MX"/>
        </w:rPr>
        <w:t>mina en la cual se detalle las distintas especializaciones</w:t>
      </w:r>
      <w:r w:rsidR="00497AF7" w:rsidRPr="002350B2">
        <w:rPr>
          <w:rFonts w:ascii="Calibri" w:hAnsi="Calibri" w:cs="Arial"/>
          <w:color w:val="000000"/>
          <w:sz w:val="24"/>
          <w:szCs w:val="24"/>
          <w:lang w:val="es-MX"/>
        </w:rPr>
        <w:t xml:space="preserve">, </w:t>
      </w:r>
      <w:r w:rsidR="00330B3A" w:rsidRPr="002350B2">
        <w:rPr>
          <w:rFonts w:ascii="Calibri" w:hAnsi="Calibri" w:cs="Arial"/>
          <w:color w:val="000000"/>
          <w:sz w:val="24"/>
          <w:szCs w:val="24"/>
          <w:lang w:val="es-MX"/>
        </w:rPr>
        <w:t>que cada postulante posee, de esta manera dicha COORDINACION seleccionara al que considere adecuado</w:t>
      </w:r>
      <w:r w:rsidR="00C6440C" w:rsidRPr="002350B2">
        <w:rPr>
          <w:rFonts w:ascii="Calibri" w:hAnsi="Calibri" w:cs="Arial"/>
          <w:color w:val="000000"/>
          <w:sz w:val="24"/>
          <w:szCs w:val="24"/>
          <w:lang w:val="es-MX"/>
        </w:rPr>
        <w:t>.</w:t>
      </w:r>
      <w:r w:rsidR="00C6440C" w:rsidRPr="00856F4F">
        <w:rPr>
          <w:rFonts w:ascii="Calibri" w:hAnsi="Calibri" w:cs="Arial"/>
          <w:sz w:val="24"/>
          <w:szCs w:val="24"/>
          <w:lang w:val="es-MX"/>
        </w:rPr>
        <w:t xml:space="preserve"> El mismo deberá contar con amplia experiencia en la </w:t>
      </w:r>
      <w:r w:rsidR="005541D5">
        <w:rPr>
          <w:rFonts w:ascii="Calibri" w:hAnsi="Calibri" w:cs="Arial"/>
          <w:sz w:val="24"/>
          <w:szCs w:val="24"/>
          <w:lang w:val="es-MX"/>
        </w:rPr>
        <w:lastRenderedPageBreak/>
        <w:t>administración</w:t>
      </w:r>
      <w:r w:rsidR="00C6440C" w:rsidRPr="00856F4F">
        <w:rPr>
          <w:rFonts w:ascii="Calibri" w:hAnsi="Calibri" w:cs="Arial"/>
          <w:sz w:val="24"/>
          <w:szCs w:val="24"/>
          <w:lang w:val="es-MX"/>
        </w:rPr>
        <w:t>, específicamente en el área de seguridad en museos</w:t>
      </w:r>
      <w:r w:rsidR="005541D5">
        <w:rPr>
          <w:rFonts w:ascii="Calibri" w:hAnsi="Calibri" w:cs="Arial"/>
          <w:sz w:val="24"/>
          <w:szCs w:val="24"/>
          <w:lang w:val="es-MX"/>
        </w:rPr>
        <w:t>, teatros</w:t>
      </w:r>
      <w:r w:rsidR="00C6440C" w:rsidRPr="00856F4F">
        <w:rPr>
          <w:rFonts w:ascii="Calibri" w:hAnsi="Calibri" w:cs="Arial"/>
          <w:sz w:val="24"/>
          <w:szCs w:val="24"/>
          <w:lang w:val="es-MX"/>
        </w:rPr>
        <w:t xml:space="preserve"> o instituciones culturales similares, la adecuada formación en aéreas de seguridad operativa, protección contra incendios, sistemas electrónicos de vigilancia, seguridad informática, evacuación y situación de emergencias.</w:t>
      </w:r>
    </w:p>
    <w:p w:rsidR="009B451E" w:rsidRPr="00856F4F" w:rsidRDefault="002D3E90" w:rsidP="009B451E">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967CD2">
        <w:rPr>
          <w:rFonts w:ascii="Calibri" w:hAnsi="Calibri" w:cs="Arial"/>
          <w:sz w:val="24"/>
          <w:szCs w:val="24"/>
          <w:lang w:val="es-MX"/>
        </w:rPr>
        <w:t>3.9</w:t>
      </w:r>
      <w:r w:rsidR="009B451E" w:rsidRPr="00856F4F">
        <w:rPr>
          <w:rFonts w:ascii="Calibri" w:hAnsi="Calibri" w:cs="Arial"/>
          <w:sz w:val="24"/>
          <w:szCs w:val="24"/>
          <w:lang w:val="es-MX"/>
        </w:rPr>
        <w:t xml:space="preserve">.- En caso de incidencia o alarmas, dar parte al </w:t>
      </w:r>
      <w:r w:rsidR="009B451E" w:rsidRPr="002350B2">
        <w:rPr>
          <w:rFonts w:ascii="Calibri" w:hAnsi="Calibri" w:cs="Arial"/>
          <w:color w:val="000000"/>
          <w:sz w:val="24"/>
          <w:szCs w:val="24"/>
          <w:lang w:val="es-MX"/>
        </w:rPr>
        <w:t xml:space="preserve">Jefe del </w:t>
      </w:r>
      <w:r w:rsidR="00C02D13">
        <w:rPr>
          <w:rFonts w:ascii="Calibri" w:hAnsi="Calibri" w:cs="Arial"/>
          <w:color w:val="000000"/>
          <w:sz w:val="24"/>
          <w:szCs w:val="24"/>
          <w:lang w:val="es-MX"/>
        </w:rPr>
        <w:t>Servicio</w:t>
      </w:r>
      <w:r w:rsidR="009B451E" w:rsidRPr="002350B2">
        <w:rPr>
          <w:rFonts w:ascii="Calibri" w:hAnsi="Calibri" w:cs="Arial"/>
          <w:color w:val="000000"/>
          <w:sz w:val="24"/>
          <w:szCs w:val="24"/>
          <w:lang w:val="es-MX"/>
        </w:rPr>
        <w:t xml:space="preserve"> de Seguridad</w:t>
      </w:r>
      <w:r w:rsidR="00AA4C37">
        <w:rPr>
          <w:rFonts w:ascii="Calibri" w:hAnsi="Calibri" w:cs="Arial"/>
          <w:color w:val="000000"/>
          <w:sz w:val="24"/>
          <w:szCs w:val="24"/>
          <w:lang w:val="es-MX"/>
        </w:rPr>
        <w:t xml:space="preserve"> del Centro Cultural</w:t>
      </w:r>
      <w:r w:rsidR="009B451E" w:rsidRPr="002350B2">
        <w:rPr>
          <w:rFonts w:ascii="Calibri" w:hAnsi="Calibri" w:cs="Arial"/>
          <w:color w:val="000000"/>
          <w:sz w:val="24"/>
          <w:szCs w:val="24"/>
          <w:lang w:val="es-MX"/>
        </w:rPr>
        <w:t>, manipular de inmediato los dispositivos correspondientes</w:t>
      </w:r>
      <w:r w:rsidR="009B451E" w:rsidRPr="00856F4F">
        <w:rPr>
          <w:rFonts w:ascii="Calibri" w:hAnsi="Calibri" w:cs="Arial"/>
          <w:sz w:val="24"/>
          <w:szCs w:val="24"/>
          <w:lang w:val="es-MX"/>
        </w:rPr>
        <w:t xml:space="preserve"> </w:t>
      </w:r>
      <w:r w:rsidR="00330B3A">
        <w:rPr>
          <w:rFonts w:ascii="Calibri" w:hAnsi="Calibri" w:cs="Arial"/>
          <w:sz w:val="24"/>
          <w:szCs w:val="24"/>
          <w:lang w:val="es-MX"/>
        </w:rPr>
        <w:t xml:space="preserve">(radios, pulsador manual de alarmas, etc.) </w:t>
      </w:r>
      <w:r w:rsidR="009B451E" w:rsidRPr="00856F4F">
        <w:rPr>
          <w:rFonts w:ascii="Calibri" w:hAnsi="Calibri" w:cs="Arial"/>
          <w:sz w:val="24"/>
          <w:szCs w:val="24"/>
          <w:lang w:val="es-MX"/>
        </w:rPr>
        <w:t xml:space="preserve">y </w:t>
      </w:r>
      <w:r w:rsidR="009B451E" w:rsidRPr="002350B2">
        <w:rPr>
          <w:rFonts w:ascii="Calibri" w:hAnsi="Calibri" w:cs="Arial"/>
          <w:color w:val="000000"/>
          <w:sz w:val="24"/>
          <w:szCs w:val="24"/>
          <w:lang w:val="es-MX"/>
        </w:rPr>
        <w:t>cumplir las instrucciones que dicten para casos de emergencia, t</w:t>
      </w:r>
      <w:r w:rsidR="009B451E" w:rsidRPr="00856F4F">
        <w:rPr>
          <w:rFonts w:ascii="Calibri" w:hAnsi="Calibri" w:cs="Arial"/>
          <w:sz w:val="24"/>
          <w:szCs w:val="24"/>
          <w:lang w:val="es-MX"/>
        </w:rPr>
        <w:t xml:space="preserve">anto en el plan de evacuación del inmueble, como otros que se implanten.  </w:t>
      </w:r>
    </w:p>
    <w:p w:rsidR="009B451E" w:rsidRPr="002350B2" w:rsidRDefault="00E379BD" w:rsidP="009B451E">
      <w:pPr>
        <w:spacing w:before="240" w:after="240" w:line="360" w:lineRule="auto"/>
        <w:jc w:val="both"/>
        <w:rPr>
          <w:rFonts w:ascii="Calibri" w:hAnsi="Calibri" w:cs="Arial"/>
          <w:color w:val="000000"/>
          <w:sz w:val="24"/>
          <w:szCs w:val="24"/>
          <w:lang w:val="es-MX"/>
        </w:rPr>
      </w:pPr>
      <w:r>
        <w:rPr>
          <w:rFonts w:ascii="Calibri" w:hAnsi="Calibri" w:cs="Arial"/>
          <w:sz w:val="24"/>
          <w:szCs w:val="24"/>
          <w:lang w:val="es-MX"/>
        </w:rPr>
        <w:t>1.</w:t>
      </w:r>
      <w:r w:rsidR="00EA6503">
        <w:rPr>
          <w:rFonts w:ascii="Calibri" w:hAnsi="Calibri" w:cs="Arial"/>
          <w:sz w:val="24"/>
          <w:szCs w:val="24"/>
          <w:lang w:val="es-MX"/>
        </w:rPr>
        <w:t>3.10</w:t>
      </w:r>
      <w:r w:rsidR="009B451E" w:rsidRPr="00856F4F">
        <w:rPr>
          <w:rFonts w:ascii="Calibri" w:hAnsi="Calibri" w:cs="Arial"/>
          <w:sz w:val="24"/>
          <w:szCs w:val="24"/>
          <w:lang w:val="es-MX"/>
        </w:rPr>
        <w:t xml:space="preserve">.- </w:t>
      </w:r>
      <w:r w:rsidR="00A20314">
        <w:rPr>
          <w:rFonts w:ascii="Calibri" w:hAnsi="Calibri" w:cs="Arial"/>
          <w:sz w:val="24"/>
          <w:szCs w:val="24"/>
          <w:lang w:val="es-MX"/>
        </w:rPr>
        <w:t>En caso de producirse un siniestro</w:t>
      </w:r>
      <w:r w:rsidR="00A20314" w:rsidRPr="002350B2">
        <w:rPr>
          <w:rFonts w:ascii="Calibri" w:hAnsi="Calibri" w:cs="Arial"/>
          <w:color w:val="000000"/>
          <w:sz w:val="24"/>
          <w:szCs w:val="24"/>
          <w:lang w:val="es-MX"/>
        </w:rPr>
        <w:t>, r</w:t>
      </w:r>
      <w:r w:rsidR="009B451E" w:rsidRPr="002350B2">
        <w:rPr>
          <w:rFonts w:ascii="Calibri" w:hAnsi="Calibri" w:cs="Arial"/>
          <w:color w:val="000000"/>
          <w:sz w:val="24"/>
          <w:szCs w:val="24"/>
          <w:lang w:val="es-MX"/>
        </w:rPr>
        <w:t xml:space="preserve">ealizar las acciones necesarias en las diferentes instalaciones, para evacuar a las personas que puedan quedar atrapadas en lugares o dependencias, para lo cual el personal de la </w:t>
      </w:r>
      <w:r w:rsidRPr="002350B2">
        <w:rPr>
          <w:rFonts w:ascii="Calibri" w:hAnsi="Calibri" w:cs="Arial"/>
          <w:color w:val="000000"/>
          <w:sz w:val="24"/>
          <w:szCs w:val="24"/>
          <w:lang w:val="es-MX"/>
        </w:rPr>
        <w:t>Contratista</w:t>
      </w:r>
      <w:r w:rsidR="009B451E" w:rsidRPr="002350B2">
        <w:rPr>
          <w:rFonts w:ascii="Calibri" w:hAnsi="Calibri" w:cs="Arial"/>
          <w:color w:val="000000"/>
          <w:sz w:val="24"/>
          <w:szCs w:val="24"/>
          <w:lang w:val="es-MX"/>
        </w:rPr>
        <w:t xml:space="preserve"> será instruido convenientemente.</w:t>
      </w:r>
    </w:p>
    <w:p w:rsidR="009B451E" w:rsidRDefault="00E379BD" w:rsidP="009B451E">
      <w:pPr>
        <w:tabs>
          <w:tab w:val="left" w:pos="5423"/>
        </w:tabs>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834ED8">
        <w:rPr>
          <w:rFonts w:ascii="Calibri" w:hAnsi="Calibri" w:cs="Arial"/>
          <w:sz w:val="24"/>
          <w:szCs w:val="24"/>
          <w:lang w:val="es-MX"/>
        </w:rPr>
        <w:t>3.11</w:t>
      </w:r>
      <w:r w:rsidR="009B451E">
        <w:rPr>
          <w:rFonts w:ascii="Calibri" w:hAnsi="Calibri" w:cs="Arial"/>
          <w:sz w:val="24"/>
          <w:szCs w:val="24"/>
          <w:lang w:val="es-MX"/>
        </w:rPr>
        <w:t>.- Asesoramiento y guía, en caso de ser necesario, a los visitantes del lugar. Para ello deberán tener pleno conocimiento del funcionamiento del Edificio</w:t>
      </w:r>
      <w:r>
        <w:rPr>
          <w:rFonts w:ascii="Calibri" w:hAnsi="Calibri" w:cs="Arial"/>
          <w:sz w:val="24"/>
          <w:szCs w:val="24"/>
          <w:lang w:val="es-MX"/>
        </w:rPr>
        <w:t>,</w:t>
      </w:r>
      <w:r w:rsidR="009B451E">
        <w:rPr>
          <w:rFonts w:ascii="Calibri" w:hAnsi="Calibri" w:cs="Arial"/>
          <w:sz w:val="24"/>
          <w:szCs w:val="24"/>
          <w:lang w:val="es-MX"/>
        </w:rPr>
        <w:t xml:space="preserve"> como así también de las áreas o dependencias del mismo. </w:t>
      </w:r>
    </w:p>
    <w:p w:rsidR="00A7295B" w:rsidRDefault="00E379BD" w:rsidP="00E379BD">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834ED8">
        <w:rPr>
          <w:rFonts w:ascii="Calibri" w:hAnsi="Calibri" w:cs="Arial"/>
          <w:sz w:val="24"/>
          <w:szCs w:val="24"/>
          <w:lang w:val="es-MX"/>
        </w:rPr>
        <w:t>3.12</w:t>
      </w:r>
      <w:r w:rsidR="00A7295B">
        <w:rPr>
          <w:rFonts w:ascii="Calibri" w:hAnsi="Calibri" w:cs="Arial"/>
          <w:sz w:val="24"/>
          <w:szCs w:val="24"/>
          <w:lang w:val="es-MX"/>
        </w:rPr>
        <w:t xml:space="preserve">.- </w:t>
      </w:r>
      <w:r w:rsidR="00A7295B" w:rsidRPr="00E90D51">
        <w:rPr>
          <w:rFonts w:ascii="Calibri" w:hAnsi="Calibri" w:cs="Arial"/>
          <w:sz w:val="24"/>
          <w:szCs w:val="24"/>
          <w:highlight w:val="yellow"/>
          <w:lang w:val="es-MX"/>
        </w:rPr>
        <w:t>En los puestos principales</w:t>
      </w:r>
      <w:r w:rsidRPr="00E90D51">
        <w:rPr>
          <w:rFonts w:ascii="Calibri" w:hAnsi="Calibri" w:cs="Arial"/>
          <w:sz w:val="24"/>
          <w:szCs w:val="24"/>
          <w:highlight w:val="yellow"/>
          <w:lang w:val="es-MX"/>
        </w:rPr>
        <w:t>,</w:t>
      </w:r>
      <w:r w:rsidR="00A7295B" w:rsidRPr="00E90D51">
        <w:rPr>
          <w:rFonts w:ascii="Calibri" w:hAnsi="Calibri" w:cs="Arial"/>
          <w:sz w:val="24"/>
          <w:szCs w:val="24"/>
          <w:highlight w:val="yellow"/>
          <w:lang w:val="es-MX"/>
        </w:rPr>
        <w:t xml:space="preserve"> dentro de</w:t>
      </w:r>
      <w:r w:rsidR="004C563B" w:rsidRPr="00E90D51">
        <w:rPr>
          <w:rFonts w:ascii="Calibri" w:hAnsi="Calibri" w:cs="Arial"/>
          <w:sz w:val="24"/>
          <w:szCs w:val="24"/>
          <w:highlight w:val="yellow"/>
          <w:lang w:val="es-MX"/>
        </w:rPr>
        <w:t>l</w:t>
      </w:r>
      <w:r w:rsidR="00A7295B" w:rsidRPr="00E90D51">
        <w:rPr>
          <w:rFonts w:ascii="Calibri" w:hAnsi="Calibri" w:cs="Arial"/>
          <w:sz w:val="24"/>
          <w:szCs w:val="24"/>
          <w:highlight w:val="yellow"/>
          <w:lang w:val="es-MX"/>
        </w:rPr>
        <w:t xml:space="preserve"> </w:t>
      </w:r>
      <w:r w:rsidR="00A7295B" w:rsidRPr="00E90D51">
        <w:rPr>
          <w:rFonts w:ascii="Calibri" w:hAnsi="Calibri" w:cs="Arial"/>
          <w:color w:val="000000"/>
          <w:sz w:val="24"/>
          <w:szCs w:val="24"/>
          <w:highlight w:val="yellow"/>
          <w:lang w:val="es-MX"/>
        </w:rPr>
        <w:t>objeti</w:t>
      </w:r>
      <w:r w:rsidR="004C563B" w:rsidRPr="00E90D51">
        <w:rPr>
          <w:rFonts w:ascii="Calibri" w:hAnsi="Calibri" w:cs="Arial"/>
          <w:color w:val="000000"/>
          <w:sz w:val="24"/>
          <w:szCs w:val="24"/>
          <w:highlight w:val="yellow"/>
          <w:lang w:val="es-MX"/>
        </w:rPr>
        <w:t>v</w:t>
      </w:r>
      <w:r w:rsidR="00A7295B" w:rsidRPr="00E90D51">
        <w:rPr>
          <w:rFonts w:ascii="Calibri" w:hAnsi="Calibri" w:cs="Arial"/>
          <w:color w:val="000000"/>
          <w:sz w:val="24"/>
          <w:szCs w:val="24"/>
          <w:highlight w:val="yellow"/>
          <w:lang w:val="es-MX"/>
        </w:rPr>
        <w:t>o</w:t>
      </w:r>
      <w:r w:rsidR="00A7295B" w:rsidRPr="00E90D51">
        <w:rPr>
          <w:rFonts w:ascii="Calibri" w:hAnsi="Calibri" w:cs="Arial"/>
          <w:sz w:val="24"/>
          <w:szCs w:val="24"/>
          <w:highlight w:val="yellow"/>
          <w:lang w:val="es-MX"/>
        </w:rPr>
        <w:t xml:space="preserve"> deberán contar con un llavero maestro de respaldo</w:t>
      </w:r>
      <w:r w:rsidRPr="00E90D51">
        <w:rPr>
          <w:rFonts w:ascii="Calibri" w:hAnsi="Calibri" w:cs="Arial"/>
          <w:sz w:val="24"/>
          <w:szCs w:val="24"/>
          <w:highlight w:val="yellow"/>
          <w:lang w:val="es-MX"/>
        </w:rPr>
        <w:t>, que só</w:t>
      </w:r>
      <w:r w:rsidR="00A7295B" w:rsidRPr="00E90D51">
        <w:rPr>
          <w:rFonts w:ascii="Calibri" w:hAnsi="Calibri" w:cs="Arial"/>
          <w:sz w:val="24"/>
          <w:szCs w:val="24"/>
          <w:highlight w:val="yellow"/>
          <w:lang w:val="es-MX"/>
        </w:rPr>
        <w:t>lo será usado en caso de emergencia o fuerza mayor, quedando el uso de las llaves asentados en los libros de guardia para su control</w:t>
      </w:r>
      <w:r w:rsidRPr="00E90D51">
        <w:rPr>
          <w:rFonts w:ascii="Calibri" w:hAnsi="Calibri" w:cs="Arial"/>
          <w:sz w:val="24"/>
          <w:szCs w:val="24"/>
          <w:highlight w:val="yellow"/>
          <w:lang w:val="es-MX"/>
        </w:rPr>
        <w:t>.</w:t>
      </w:r>
      <w:r w:rsidR="00A7295B">
        <w:rPr>
          <w:rFonts w:ascii="Calibri" w:hAnsi="Calibri" w:cs="Arial"/>
          <w:sz w:val="24"/>
          <w:szCs w:val="24"/>
          <w:lang w:val="es-MX"/>
        </w:rPr>
        <w:t xml:space="preserve"> </w:t>
      </w:r>
    </w:p>
    <w:p w:rsidR="00856F4F" w:rsidRPr="00A270BA" w:rsidRDefault="00D228BE" w:rsidP="00A270BA">
      <w:pPr>
        <w:spacing w:before="240" w:after="360" w:line="360" w:lineRule="auto"/>
        <w:jc w:val="both"/>
        <w:rPr>
          <w:rFonts w:ascii="Calibri" w:hAnsi="Calibri" w:cs="Arial"/>
          <w:color w:val="000000"/>
          <w:sz w:val="24"/>
          <w:szCs w:val="24"/>
          <w:lang w:val="es-MX"/>
        </w:rPr>
      </w:pPr>
      <w:r w:rsidRPr="004C563B">
        <w:rPr>
          <w:rFonts w:ascii="Calibri" w:hAnsi="Calibri" w:cs="Arial"/>
          <w:color w:val="000000"/>
          <w:sz w:val="24"/>
          <w:szCs w:val="24"/>
          <w:lang w:val="es-MX"/>
        </w:rPr>
        <w:t>El ámbito de actuación de los servicios de vigilancia, será el comprendido por las edificaciones, tanto el interior de ellas, las partes exteriores afectadas a las mismas y las instalaciones del subsuelo.</w:t>
      </w:r>
    </w:p>
    <w:p w:rsidR="00856F4F" w:rsidRPr="00856F4F" w:rsidRDefault="00E379BD" w:rsidP="00856F4F">
      <w:pPr>
        <w:spacing w:before="240" w:after="240" w:line="360" w:lineRule="auto"/>
        <w:jc w:val="both"/>
        <w:rPr>
          <w:rFonts w:ascii="Calibri" w:hAnsi="Calibri" w:cs="Arial"/>
          <w:b/>
          <w:sz w:val="24"/>
          <w:szCs w:val="24"/>
          <w:lang w:val="es-MX"/>
        </w:rPr>
      </w:pPr>
      <w:r>
        <w:rPr>
          <w:rFonts w:ascii="Calibri" w:hAnsi="Calibri" w:cs="Arial"/>
          <w:b/>
          <w:sz w:val="24"/>
          <w:szCs w:val="24"/>
          <w:lang w:val="es-MX"/>
        </w:rPr>
        <w:t>1.</w:t>
      </w:r>
      <w:r w:rsidR="00755F55">
        <w:rPr>
          <w:rFonts w:ascii="Calibri" w:hAnsi="Calibri" w:cs="Arial"/>
          <w:b/>
          <w:sz w:val="24"/>
          <w:szCs w:val="24"/>
          <w:lang w:val="es-MX"/>
        </w:rPr>
        <w:t>4</w:t>
      </w:r>
      <w:r w:rsidR="00856F4F" w:rsidRPr="00856F4F">
        <w:rPr>
          <w:rFonts w:ascii="Calibri" w:hAnsi="Calibri" w:cs="Arial"/>
          <w:b/>
          <w:sz w:val="24"/>
          <w:szCs w:val="24"/>
          <w:lang w:val="es-MX"/>
        </w:rPr>
        <w:t xml:space="preserve">.- </w:t>
      </w:r>
      <w:r w:rsidR="00856F4F" w:rsidRPr="004C563B">
        <w:rPr>
          <w:rFonts w:ascii="Calibri" w:hAnsi="Calibri" w:cs="Arial"/>
          <w:b/>
          <w:color w:val="000000"/>
          <w:sz w:val="24"/>
          <w:szCs w:val="24"/>
          <w:lang w:val="es-MX"/>
        </w:rPr>
        <w:t>PERSONAL DE SERVICIO</w:t>
      </w:r>
      <w:r w:rsidR="00856F4F" w:rsidRPr="00856F4F">
        <w:rPr>
          <w:rFonts w:ascii="Calibri" w:hAnsi="Calibri" w:cs="Arial"/>
          <w:b/>
          <w:sz w:val="24"/>
          <w:szCs w:val="24"/>
          <w:lang w:val="es-MX"/>
        </w:rPr>
        <w:t>:</w:t>
      </w:r>
    </w:p>
    <w:p w:rsidR="00856F4F" w:rsidRPr="00856F4F" w:rsidRDefault="00E379BD"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lastRenderedPageBreak/>
        <w:t>1.</w:t>
      </w:r>
      <w:r w:rsidR="00755F55">
        <w:rPr>
          <w:rFonts w:ascii="Calibri" w:hAnsi="Calibri" w:cs="Arial"/>
          <w:sz w:val="24"/>
          <w:szCs w:val="24"/>
          <w:lang w:val="es-MX"/>
        </w:rPr>
        <w:t>4</w:t>
      </w:r>
      <w:r w:rsidR="00856F4F" w:rsidRPr="00856F4F">
        <w:rPr>
          <w:rFonts w:ascii="Calibri" w:hAnsi="Calibri" w:cs="Arial"/>
          <w:sz w:val="24"/>
          <w:szCs w:val="24"/>
          <w:lang w:val="es-MX"/>
        </w:rPr>
        <w:t xml:space="preserve">.1.- El personal utilizado por la Adjudicataria para la prestación del servicio, no adquiere por esta contratación ningún tipo o forma de relación de dependencia con el MINISTERIO DE PLANIFICACIÓN FEDERAL, INVERSIÓN PÚBLICA Y SERVICIOS, siendo por cuenta de la </w:t>
      </w:r>
      <w:r>
        <w:rPr>
          <w:rFonts w:ascii="Calibri" w:hAnsi="Calibri" w:cs="Arial"/>
          <w:sz w:val="24"/>
          <w:szCs w:val="24"/>
          <w:lang w:val="es-MX"/>
        </w:rPr>
        <w:t>C</w:t>
      </w:r>
      <w:r w:rsidR="00856F4F" w:rsidRPr="00856F4F">
        <w:rPr>
          <w:rFonts w:ascii="Calibri" w:hAnsi="Calibri" w:cs="Arial"/>
          <w:sz w:val="24"/>
          <w:szCs w:val="24"/>
          <w:lang w:val="es-MX"/>
        </w:rPr>
        <w:t>ontratista todas las responsabilidades emergentes de la relación laboral con el personal empleado.</w:t>
      </w:r>
    </w:p>
    <w:p w:rsidR="00856F4F" w:rsidRPr="00856F4F" w:rsidRDefault="00E379BD"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755F55">
        <w:rPr>
          <w:rFonts w:ascii="Calibri" w:hAnsi="Calibri" w:cs="Arial"/>
          <w:sz w:val="24"/>
          <w:szCs w:val="24"/>
          <w:lang w:val="es-MX"/>
        </w:rPr>
        <w:t>4</w:t>
      </w:r>
      <w:r w:rsidR="00856F4F" w:rsidRPr="00856F4F">
        <w:rPr>
          <w:rFonts w:ascii="Calibri" w:hAnsi="Calibri" w:cs="Arial"/>
          <w:sz w:val="24"/>
          <w:szCs w:val="24"/>
          <w:lang w:val="es-MX"/>
        </w:rPr>
        <w:t xml:space="preserve">.2.- Queda bajo </w:t>
      </w:r>
      <w:r>
        <w:rPr>
          <w:rFonts w:ascii="Calibri" w:hAnsi="Calibri" w:cs="Arial"/>
          <w:sz w:val="24"/>
          <w:szCs w:val="24"/>
          <w:lang w:val="es-MX"/>
        </w:rPr>
        <w:t>la exclusiva responsabilidad de</w:t>
      </w:r>
      <w:r w:rsidR="00856F4F" w:rsidRPr="00856F4F">
        <w:rPr>
          <w:rFonts w:ascii="Calibri" w:hAnsi="Calibri" w:cs="Arial"/>
          <w:sz w:val="24"/>
          <w:szCs w:val="24"/>
          <w:lang w:val="es-MX"/>
        </w:rPr>
        <w:t>l Adjudicatari</w:t>
      </w:r>
      <w:r>
        <w:rPr>
          <w:rFonts w:ascii="Calibri" w:hAnsi="Calibri" w:cs="Arial"/>
          <w:sz w:val="24"/>
          <w:szCs w:val="24"/>
          <w:lang w:val="es-MX"/>
        </w:rPr>
        <w:t>o</w:t>
      </w:r>
      <w:r w:rsidR="00856F4F" w:rsidRPr="00856F4F">
        <w:rPr>
          <w:rFonts w:ascii="Calibri" w:hAnsi="Calibri" w:cs="Arial"/>
          <w:sz w:val="24"/>
          <w:szCs w:val="24"/>
          <w:lang w:val="es-MX"/>
        </w:rPr>
        <w:t xml:space="preserve"> todo accidente de trabajo que ocurra a su personal o a terceros vinculados o no con la prestación del servicio, como asimismo del cumplimiento de impuestos, salarios, cargas sociales, seguros, elementos de seguridad, indumentaria, beneficios y todas las obligaciones y responsabilidades emergentes de la relación laboral que existan o pudieran surgir durante la vigencia del contrato, sin excepción.</w:t>
      </w:r>
    </w:p>
    <w:p w:rsidR="00856F4F" w:rsidRPr="00856F4F" w:rsidRDefault="00E379BD"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755F55">
        <w:rPr>
          <w:rFonts w:ascii="Calibri" w:hAnsi="Calibri" w:cs="Arial"/>
          <w:sz w:val="24"/>
          <w:szCs w:val="24"/>
          <w:lang w:val="es-MX"/>
        </w:rPr>
        <w:t>4</w:t>
      </w:r>
      <w:r w:rsidR="00856F4F" w:rsidRPr="00856F4F">
        <w:rPr>
          <w:rFonts w:ascii="Calibri" w:hAnsi="Calibri" w:cs="Arial"/>
          <w:sz w:val="24"/>
          <w:szCs w:val="24"/>
          <w:lang w:val="es-MX"/>
        </w:rPr>
        <w:t>.3.- E</w:t>
      </w:r>
      <w:r>
        <w:rPr>
          <w:rFonts w:ascii="Calibri" w:hAnsi="Calibri" w:cs="Arial"/>
          <w:sz w:val="24"/>
          <w:szCs w:val="24"/>
          <w:lang w:val="es-MX"/>
        </w:rPr>
        <w:t>l personal de</w:t>
      </w:r>
      <w:r w:rsidR="00856F4F" w:rsidRPr="00856F4F">
        <w:rPr>
          <w:rFonts w:ascii="Calibri" w:hAnsi="Calibri" w:cs="Arial"/>
          <w:sz w:val="24"/>
          <w:szCs w:val="24"/>
          <w:lang w:val="es-MX"/>
        </w:rPr>
        <w:t xml:space="preserve">l </w:t>
      </w:r>
      <w:r>
        <w:rPr>
          <w:rFonts w:ascii="Calibri" w:hAnsi="Calibri" w:cs="Arial"/>
          <w:sz w:val="24"/>
          <w:szCs w:val="24"/>
          <w:lang w:val="es-MX"/>
        </w:rPr>
        <w:t>A</w:t>
      </w:r>
      <w:r w:rsidR="00856F4F" w:rsidRPr="00856F4F">
        <w:rPr>
          <w:rFonts w:ascii="Calibri" w:hAnsi="Calibri" w:cs="Arial"/>
          <w:sz w:val="24"/>
          <w:szCs w:val="24"/>
          <w:lang w:val="es-MX"/>
        </w:rPr>
        <w:t>djudicatari</w:t>
      </w:r>
      <w:r>
        <w:rPr>
          <w:rFonts w:ascii="Calibri" w:hAnsi="Calibri" w:cs="Arial"/>
          <w:sz w:val="24"/>
          <w:szCs w:val="24"/>
          <w:lang w:val="es-MX"/>
        </w:rPr>
        <w:t>o</w:t>
      </w:r>
      <w:r w:rsidR="00856F4F" w:rsidRPr="00856F4F">
        <w:rPr>
          <w:rFonts w:ascii="Calibri" w:hAnsi="Calibri" w:cs="Arial"/>
          <w:sz w:val="24"/>
          <w:szCs w:val="24"/>
          <w:lang w:val="es-MX"/>
        </w:rPr>
        <w:t xml:space="preserve"> deberá reunir las siguientes condiciones:</w:t>
      </w:r>
    </w:p>
    <w:p w:rsidR="00856F4F" w:rsidRPr="00856F4F" w:rsidRDefault="00856F4F" w:rsidP="00856F4F">
      <w:pPr>
        <w:spacing w:before="240" w:after="240" w:line="360" w:lineRule="auto"/>
        <w:ind w:left="360"/>
        <w:jc w:val="both"/>
        <w:rPr>
          <w:rFonts w:ascii="Calibri" w:hAnsi="Calibri" w:cs="Arial"/>
          <w:sz w:val="24"/>
          <w:szCs w:val="24"/>
          <w:lang w:val="es-MX"/>
        </w:rPr>
      </w:pPr>
      <w:r w:rsidRPr="00856F4F">
        <w:rPr>
          <w:rFonts w:ascii="Calibri" w:hAnsi="Calibri" w:cs="Arial"/>
          <w:sz w:val="24"/>
          <w:szCs w:val="24"/>
          <w:lang w:val="es-MX"/>
        </w:rPr>
        <w:t>a).- Deberá ser mayor de edad.</w:t>
      </w:r>
    </w:p>
    <w:p w:rsidR="00856F4F" w:rsidRPr="00856F4F" w:rsidRDefault="00856F4F" w:rsidP="00856F4F">
      <w:pPr>
        <w:spacing w:before="240" w:after="240" w:line="360" w:lineRule="auto"/>
        <w:ind w:left="360"/>
        <w:jc w:val="both"/>
        <w:rPr>
          <w:rFonts w:ascii="Calibri" w:hAnsi="Calibri" w:cs="Arial"/>
          <w:sz w:val="24"/>
          <w:szCs w:val="24"/>
          <w:lang w:val="es-MX"/>
        </w:rPr>
      </w:pPr>
      <w:r w:rsidRPr="00856F4F">
        <w:rPr>
          <w:rFonts w:ascii="Calibri" w:hAnsi="Calibri" w:cs="Arial"/>
          <w:sz w:val="24"/>
          <w:szCs w:val="24"/>
          <w:lang w:val="es-MX"/>
        </w:rPr>
        <w:t>b).- Deberá ser ciudadano argentino nativo o por opción; o naturalizado.</w:t>
      </w:r>
    </w:p>
    <w:p w:rsidR="00856F4F" w:rsidRPr="00856F4F" w:rsidRDefault="00856F4F" w:rsidP="00856F4F">
      <w:pPr>
        <w:spacing w:before="240" w:after="240" w:line="360" w:lineRule="auto"/>
        <w:ind w:left="360"/>
        <w:jc w:val="both"/>
        <w:rPr>
          <w:rFonts w:ascii="Calibri" w:hAnsi="Calibri" w:cs="Arial"/>
          <w:sz w:val="24"/>
          <w:szCs w:val="24"/>
          <w:lang w:val="es-MX"/>
        </w:rPr>
      </w:pPr>
      <w:r w:rsidRPr="00856F4F">
        <w:rPr>
          <w:rFonts w:ascii="Calibri" w:hAnsi="Calibri" w:cs="Arial"/>
          <w:sz w:val="24"/>
          <w:szCs w:val="24"/>
          <w:lang w:val="es-MX"/>
        </w:rPr>
        <w:t>c).- Poseer Documento Nacional de Identidad.</w:t>
      </w:r>
    </w:p>
    <w:p w:rsidR="00D368D0" w:rsidRPr="002350B2" w:rsidRDefault="00856F4F" w:rsidP="00856F4F">
      <w:pPr>
        <w:spacing w:before="240" w:after="240" w:line="360" w:lineRule="auto"/>
        <w:ind w:left="360"/>
        <w:jc w:val="both"/>
        <w:rPr>
          <w:rFonts w:ascii="Calibri" w:hAnsi="Calibri" w:cs="Arial"/>
          <w:color w:val="000000"/>
          <w:sz w:val="24"/>
          <w:szCs w:val="24"/>
          <w:lang w:val="es-MX"/>
        </w:rPr>
      </w:pPr>
      <w:r w:rsidRPr="00856F4F">
        <w:rPr>
          <w:rFonts w:ascii="Calibri" w:hAnsi="Calibri" w:cs="Arial"/>
          <w:sz w:val="24"/>
          <w:szCs w:val="24"/>
          <w:lang w:val="es-MX"/>
        </w:rPr>
        <w:t xml:space="preserve">d).- Poseer </w:t>
      </w:r>
      <w:r w:rsidRPr="00B761E6">
        <w:rPr>
          <w:rFonts w:ascii="Calibri" w:hAnsi="Calibri" w:cs="Arial"/>
          <w:sz w:val="24"/>
          <w:szCs w:val="24"/>
          <w:highlight w:val="yellow"/>
          <w:lang w:val="es-MX"/>
        </w:rPr>
        <w:t>certificado de buena conducta</w:t>
      </w:r>
      <w:r w:rsidRPr="00856F4F">
        <w:rPr>
          <w:rFonts w:ascii="Calibri" w:hAnsi="Calibri" w:cs="Arial"/>
          <w:sz w:val="24"/>
          <w:szCs w:val="24"/>
          <w:lang w:val="es-MX"/>
        </w:rPr>
        <w:t xml:space="preserve"> expedido por el REGISTRO NACIONAL DE REINCIDENCIA Y ESTADÍSTICA CRIMINAL. </w:t>
      </w:r>
      <w:r w:rsidRPr="002350B2">
        <w:rPr>
          <w:rFonts w:ascii="Calibri" w:hAnsi="Calibri" w:cs="Arial"/>
          <w:color w:val="000000"/>
          <w:sz w:val="24"/>
          <w:szCs w:val="24"/>
          <w:lang w:val="es-MX"/>
        </w:rPr>
        <w:t xml:space="preserve">El </w:t>
      </w:r>
      <w:r w:rsidR="00E379BD" w:rsidRPr="002350B2">
        <w:rPr>
          <w:rFonts w:ascii="Calibri" w:hAnsi="Calibri" w:cs="Arial"/>
          <w:color w:val="000000"/>
          <w:sz w:val="24"/>
          <w:szCs w:val="24"/>
          <w:lang w:val="es-MX"/>
        </w:rPr>
        <w:t>MINISTERIO DE PLANIFICACIÓN</w:t>
      </w:r>
      <w:r w:rsidRPr="002350B2">
        <w:rPr>
          <w:rFonts w:ascii="Calibri" w:hAnsi="Calibri" w:cs="Arial"/>
          <w:color w:val="000000"/>
          <w:sz w:val="24"/>
          <w:szCs w:val="24"/>
          <w:lang w:val="es-MX"/>
        </w:rPr>
        <w:t xml:space="preserve"> </w:t>
      </w:r>
      <w:r w:rsidR="00D368D0" w:rsidRPr="002350B2">
        <w:rPr>
          <w:rFonts w:ascii="Calibri" w:hAnsi="Calibri" w:cs="Arial"/>
          <w:color w:val="000000"/>
          <w:sz w:val="24"/>
          <w:szCs w:val="24"/>
          <w:lang w:val="es-MX"/>
        </w:rPr>
        <w:t>deberá recibir ante el ingreso de un nuevo agente dicho certificado, siendo este excluyente de no ser presentado al momento de solicitar el ingreso</w:t>
      </w:r>
      <w:r w:rsidR="00AA4C37">
        <w:rPr>
          <w:rFonts w:ascii="Calibri" w:hAnsi="Calibri" w:cs="Arial"/>
          <w:color w:val="000000"/>
          <w:sz w:val="24"/>
          <w:szCs w:val="24"/>
          <w:lang w:val="es-MX"/>
        </w:rPr>
        <w:t>.</w:t>
      </w:r>
    </w:p>
    <w:p w:rsidR="00856F4F" w:rsidRPr="00856F4F" w:rsidRDefault="00D368D0" w:rsidP="00856F4F">
      <w:pPr>
        <w:spacing w:before="240" w:after="240" w:line="360" w:lineRule="auto"/>
        <w:ind w:left="360"/>
        <w:jc w:val="both"/>
        <w:rPr>
          <w:rFonts w:ascii="Calibri" w:hAnsi="Calibri" w:cs="Arial"/>
          <w:sz w:val="24"/>
          <w:szCs w:val="24"/>
          <w:lang w:val="es-MX"/>
        </w:rPr>
      </w:pPr>
      <w:r w:rsidRPr="00D368D0">
        <w:rPr>
          <w:rFonts w:ascii="Calibri" w:hAnsi="Calibri" w:cs="Arial"/>
          <w:color w:val="000000"/>
          <w:sz w:val="24"/>
          <w:szCs w:val="24"/>
          <w:lang w:val="es-MX"/>
        </w:rPr>
        <w:t>e</w:t>
      </w:r>
      <w:r w:rsidR="00856F4F" w:rsidRPr="00856F4F">
        <w:rPr>
          <w:rFonts w:ascii="Calibri" w:hAnsi="Calibri" w:cs="Arial"/>
          <w:sz w:val="24"/>
          <w:szCs w:val="24"/>
          <w:lang w:val="es-MX"/>
        </w:rPr>
        <w:t xml:space="preserve">).- Certificado de </w:t>
      </w:r>
      <w:r w:rsidR="00856F4F" w:rsidRPr="00B761E6">
        <w:rPr>
          <w:rFonts w:ascii="Calibri" w:hAnsi="Calibri" w:cs="Arial"/>
          <w:sz w:val="24"/>
          <w:szCs w:val="24"/>
          <w:highlight w:val="yellow"/>
          <w:lang w:val="es-MX"/>
        </w:rPr>
        <w:t>Capacit</w:t>
      </w:r>
      <w:r w:rsidR="00E379BD" w:rsidRPr="00B761E6">
        <w:rPr>
          <w:rFonts w:ascii="Calibri" w:hAnsi="Calibri" w:cs="Arial"/>
          <w:sz w:val="24"/>
          <w:szCs w:val="24"/>
          <w:highlight w:val="yellow"/>
          <w:lang w:val="es-MX"/>
        </w:rPr>
        <w:t>ación</w:t>
      </w:r>
      <w:r w:rsidR="00E379BD">
        <w:rPr>
          <w:rFonts w:ascii="Calibri" w:hAnsi="Calibri" w:cs="Arial"/>
          <w:sz w:val="24"/>
          <w:szCs w:val="24"/>
          <w:lang w:val="es-MX"/>
        </w:rPr>
        <w:t xml:space="preserve"> Obligatoria para guardias, expedido por</w:t>
      </w:r>
      <w:r w:rsidR="00856F4F" w:rsidRPr="00856F4F">
        <w:rPr>
          <w:rFonts w:ascii="Calibri" w:hAnsi="Calibri" w:cs="Arial"/>
          <w:sz w:val="24"/>
          <w:szCs w:val="24"/>
          <w:lang w:val="es-MX"/>
        </w:rPr>
        <w:t xml:space="preserve"> la CIUDAD AUTÓNOMA DE </w:t>
      </w:r>
      <w:r w:rsidR="00E379BD">
        <w:rPr>
          <w:rFonts w:ascii="Calibri" w:hAnsi="Calibri" w:cs="Arial"/>
          <w:sz w:val="24"/>
          <w:szCs w:val="24"/>
          <w:lang w:val="es-MX"/>
        </w:rPr>
        <w:t>BUENOS AIRES y/o por</w:t>
      </w:r>
      <w:r w:rsidR="00856F4F" w:rsidRPr="00856F4F">
        <w:rPr>
          <w:rFonts w:ascii="Calibri" w:hAnsi="Calibri" w:cs="Arial"/>
          <w:sz w:val="24"/>
          <w:szCs w:val="24"/>
          <w:lang w:val="es-MX"/>
        </w:rPr>
        <w:t xml:space="preserve"> cualquier otra provincia del país.</w:t>
      </w:r>
    </w:p>
    <w:p w:rsidR="00856F4F" w:rsidRPr="00856F4F" w:rsidRDefault="00E379BD"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755F55">
        <w:rPr>
          <w:rFonts w:ascii="Calibri" w:hAnsi="Calibri" w:cs="Arial"/>
          <w:sz w:val="24"/>
          <w:szCs w:val="24"/>
          <w:lang w:val="es-MX"/>
        </w:rPr>
        <w:t>4</w:t>
      </w:r>
      <w:r w:rsidR="00856F4F" w:rsidRPr="00856F4F">
        <w:rPr>
          <w:rFonts w:ascii="Calibri" w:hAnsi="Calibri" w:cs="Arial"/>
          <w:sz w:val="24"/>
          <w:szCs w:val="24"/>
          <w:lang w:val="es-MX"/>
        </w:rPr>
        <w:t xml:space="preserve">.4.- El Contratista deberá informar </w:t>
      </w:r>
      <w:r>
        <w:rPr>
          <w:rFonts w:ascii="Calibri" w:hAnsi="Calibri" w:cs="Arial"/>
          <w:sz w:val="24"/>
          <w:szCs w:val="24"/>
          <w:lang w:val="es-MX"/>
        </w:rPr>
        <w:t>inmediatamente</w:t>
      </w:r>
      <w:r w:rsidR="00856F4F" w:rsidRPr="00856F4F">
        <w:rPr>
          <w:rFonts w:ascii="Calibri" w:hAnsi="Calibri" w:cs="Arial"/>
          <w:sz w:val="24"/>
          <w:szCs w:val="24"/>
          <w:lang w:val="es-MX"/>
        </w:rPr>
        <w:t xml:space="preserve"> al MINISTERIO DE PLANIFICACIÓN las altas, bajas o suspensiones y otras medidas que se relacionen con el </w:t>
      </w:r>
      <w:r w:rsidR="00856F4F" w:rsidRPr="00B761E6">
        <w:rPr>
          <w:rFonts w:ascii="Calibri" w:hAnsi="Calibri" w:cs="Arial"/>
          <w:sz w:val="24"/>
          <w:szCs w:val="24"/>
          <w:highlight w:val="yellow"/>
          <w:lang w:val="es-MX"/>
        </w:rPr>
        <w:t>personal,</w:t>
      </w:r>
      <w:r w:rsidR="00856F4F" w:rsidRPr="00856F4F">
        <w:rPr>
          <w:rFonts w:ascii="Calibri" w:hAnsi="Calibri" w:cs="Arial"/>
          <w:sz w:val="24"/>
          <w:szCs w:val="24"/>
          <w:lang w:val="es-MX"/>
        </w:rPr>
        <w:t xml:space="preserve"> adjuntando toda la documentación que corresponda al caso.</w:t>
      </w:r>
    </w:p>
    <w:p w:rsidR="00AA4C37" w:rsidRDefault="00E379BD" w:rsidP="00AA4C37">
      <w:pPr>
        <w:spacing w:line="360" w:lineRule="auto"/>
        <w:jc w:val="both"/>
        <w:rPr>
          <w:rFonts w:ascii="Calibri" w:hAnsi="Calibri" w:cs="Arial"/>
          <w:sz w:val="24"/>
          <w:szCs w:val="24"/>
          <w:lang w:val="es-MX"/>
        </w:rPr>
      </w:pPr>
      <w:r>
        <w:rPr>
          <w:rFonts w:ascii="Calibri" w:hAnsi="Calibri" w:cs="Arial"/>
          <w:sz w:val="24"/>
          <w:szCs w:val="24"/>
          <w:lang w:val="es-MX"/>
        </w:rPr>
        <w:lastRenderedPageBreak/>
        <w:t>1.</w:t>
      </w:r>
      <w:r w:rsidR="00755F55">
        <w:rPr>
          <w:rFonts w:ascii="Calibri" w:hAnsi="Calibri" w:cs="Arial"/>
          <w:sz w:val="24"/>
          <w:szCs w:val="24"/>
          <w:lang w:val="es-MX"/>
        </w:rPr>
        <w:t>4</w:t>
      </w:r>
      <w:r w:rsidR="00856F4F" w:rsidRPr="00856F4F">
        <w:rPr>
          <w:rFonts w:ascii="Calibri" w:hAnsi="Calibri" w:cs="Arial"/>
          <w:sz w:val="24"/>
          <w:szCs w:val="24"/>
          <w:lang w:val="es-MX"/>
        </w:rPr>
        <w:t xml:space="preserve">.5.- Todo el personal contratado para la prestación del servicio durante el desarrollo del mismo, deberá contar con la vestimenta apropiada, considerando como tal el </w:t>
      </w:r>
      <w:r w:rsidR="005541D5">
        <w:rPr>
          <w:rFonts w:ascii="Calibri" w:hAnsi="Calibri" w:cs="Arial"/>
          <w:sz w:val="24"/>
          <w:szCs w:val="24"/>
          <w:lang w:val="es-MX"/>
        </w:rPr>
        <w:t>uso de ambo, pantalón y corbata</w:t>
      </w:r>
      <w:r w:rsidR="00856F4F" w:rsidRPr="00856F4F">
        <w:rPr>
          <w:rFonts w:ascii="Calibri" w:hAnsi="Calibri" w:cs="Arial"/>
          <w:sz w:val="24"/>
          <w:szCs w:val="24"/>
          <w:lang w:val="es-MX"/>
        </w:rPr>
        <w:t>,</w:t>
      </w:r>
      <w:r w:rsidR="005541D5">
        <w:rPr>
          <w:rFonts w:ascii="Calibri" w:hAnsi="Calibri" w:cs="Arial"/>
          <w:sz w:val="24"/>
          <w:szCs w:val="24"/>
          <w:lang w:val="es-MX"/>
        </w:rPr>
        <w:t xml:space="preserve"> todos de un mismo color y tonalidades oscuras.</w:t>
      </w:r>
      <w:r w:rsidR="00A92413">
        <w:rPr>
          <w:rFonts w:ascii="Calibri" w:hAnsi="Calibri" w:cs="Arial"/>
          <w:sz w:val="24"/>
          <w:szCs w:val="24"/>
          <w:lang w:val="es-MX"/>
        </w:rPr>
        <w:t xml:space="preserve"> C</w:t>
      </w:r>
      <w:r w:rsidR="00856F4F" w:rsidRPr="00856F4F">
        <w:rPr>
          <w:rFonts w:ascii="Calibri" w:hAnsi="Calibri" w:cs="Arial"/>
          <w:sz w:val="24"/>
          <w:szCs w:val="24"/>
          <w:lang w:val="es-MX"/>
        </w:rPr>
        <w:t xml:space="preserve">on su respectiva camisa </w:t>
      </w:r>
      <w:r w:rsidR="00A92413">
        <w:rPr>
          <w:rFonts w:ascii="Calibri" w:hAnsi="Calibri" w:cs="Arial"/>
          <w:sz w:val="24"/>
          <w:szCs w:val="24"/>
          <w:lang w:val="es-MX"/>
        </w:rPr>
        <w:t>haciendo juego</w:t>
      </w:r>
      <w:r w:rsidR="00856F4F" w:rsidRPr="00856F4F">
        <w:rPr>
          <w:rFonts w:ascii="Calibri" w:hAnsi="Calibri" w:cs="Arial"/>
          <w:sz w:val="24"/>
          <w:szCs w:val="24"/>
          <w:lang w:val="es-MX"/>
        </w:rPr>
        <w:t>, en caso de sexo femenino</w:t>
      </w:r>
      <w:r>
        <w:rPr>
          <w:rFonts w:ascii="Calibri" w:hAnsi="Calibri" w:cs="Arial"/>
          <w:sz w:val="24"/>
          <w:szCs w:val="24"/>
          <w:lang w:val="es-MX"/>
        </w:rPr>
        <w:t>,</w:t>
      </w:r>
      <w:r w:rsidR="00856F4F" w:rsidRPr="00856F4F">
        <w:rPr>
          <w:rFonts w:ascii="Calibri" w:hAnsi="Calibri" w:cs="Arial"/>
          <w:sz w:val="24"/>
          <w:szCs w:val="24"/>
          <w:lang w:val="es-MX"/>
        </w:rPr>
        <w:t xml:space="preserve"> utilizar el mismo diseño adaptado a sus necesidades</w:t>
      </w:r>
      <w:r w:rsidR="00A7295B">
        <w:rPr>
          <w:rFonts w:ascii="Calibri" w:hAnsi="Calibri" w:cs="Arial"/>
          <w:sz w:val="24"/>
          <w:szCs w:val="24"/>
          <w:lang w:val="es-MX"/>
        </w:rPr>
        <w:t xml:space="preserve">, El guardarropa deberá complementar uniformes para </w:t>
      </w:r>
      <w:r>
        <w:rPr>
          <w:rFonts w:ascii="Calibri" w:hAnsi="Calibri" w:cs="Arial"/>
          <w:b/>
          <w:sz w:val="24"/>
          <w:szCs w:val="24"/>
          <w:lang w:val="es-MX"/>
        </w:rPr>
        <w:t>época estival e</w:t>
      </w:r>
      <w:r w:rsidR="00A7295B" w:rsidRPr="00A7295B">
        <w:rPr>
          <w:rFonts w:ascii="Calibri" w:hAnsi="Calibri" w:cs="Arial"/>
          <w:b/>
          <w:sz w:val="24"/>
          <w:szCs w:val="24"/>
          <w:lang w:val="es-MX"/>
        </w:rPr>
        <w:t xml:space="preserve"> invernal</w:t>
      </w:r>
      <w:r w:rsidR="00856F4F" w:rsidRPr="00856F4F">
        <w:rPr>
          <w:rFonts w:ascii="Calibri" w:hAnsi="Calibri" w:cs="Arial"/>
          <w:sz w:val="24"/>
          <w:szCs w:val="24"/>
          <w:lang w:val="es-MX"/>
        </w:rPr>
        <w:t>. Dichos agente</w:t>
      </w:r>
      <w:r w:rsidR="00A92413">
        <w:rPr>
          <w:rFonts w:ascii="Calibri" w:hAnsi="Calibri" w:cs="Arial"/>
          <w:sz w:val="24"/>
          <w:szCs w:val="24"/>
          <w:lang w:val="es-MX"/>
        </w:rPr>
        <w:t>s contará</w:t>
      </w:r>
      <w:r w:rsidR="00856F4F" w:rsidRPr="00856F4F">
        <w:rPr>
          <w:rFonts w:ascii="Calibri" w:hAnsi="Calibri" w:cs="Arial"/>
          <w:sz w:val="24"/>
          <w:szCs w:val="24"/>
          <w:lang w:val="es-MX"/>
        </w:rPr>
        <w:t xml:space="preserve">n con un equipo de transmisión portátil, en </w:t>
      </w:r>
      <w:r w:rsidR="00A92413">
        <w:rPr>
          <w:rFonts w:ascii="Calibri" w:hAnsi="Calibri" w:cs="Arial"/>
          <w:sz w:val="24"/>
          <w:szCs w:val="24"/>
          <w:lang w:val="es-MX"/>
        </w:rPr>
        <w:t>la frecuencia que la COORDINACIÓN TÉCNICA OPERATÍ</w:t>
      </w:r>
      <w:r w:rsidR="00856F4F" w:rsidRPr="00856F4F">
        <w:rPr>
          <w:rFonts w:ascii="Calibri" w:hAnsi="Calibri" w:cs="Arial"/>
          <w:sz w:val="24"/>
          <w:szCs w:val="24"/>
          <w:lang w:val="es-MX"/>
        </w:rPr>
        <w:t>VA determine. Además de contar con recambios y equipos de reserva para no interrumpir el servicio, como así también medios técnicos necesarios para la fluidez de las comunicaciones. Asimismo disponer del accesorio manos libres</w:t>
      </w:r>
      <w:r w:rsidR="00A7295B">
        <w:rPr>
          <w:rFonts w:ascii="Calibri" w:hAnsi="Calibri" w:cs="Arial"/>
          <w:sz w:val="24"/>
          <w:szCs w:val="24"/>
          <w:lang w:val="es-MX"/>
        </w:rPr>
        <w:t xml:space="preserve"> adecuado a la prestación del servicio</w:t>
      </w:r>
      <w:r w:rsidR="00856F4F" w:rsidRPr="00856F4F">
        <w:rPr>
          <w:rFonts w:ascii="Calibri" w:hAnsi="Calibri" w:cs="Arial"/>
          <w:sz w:val="24"/>
          <w:szCs w:val="24"/>
          <w:lang w:val="es-MX"/>
        </w:rPr>
        <w:t>, el cual permite realizar tareas en el mismo momento que se transmite la comunicación.</w:t>
      </w:r>
      <w:r w:rsidR="00AA4C37">
        <w:rPr>
          <w:rFonts w:ascii="Calibri" w:hAnsi="Calibri" w:cs="Arial"/>
          <w:sz w:val="24"/>
          <w:szCs w:val="24"/>
          <w:lang w:val="es-MX"/>
        </w:rPr>
        <w:t xml:space="preserve"> </w:t>
      </w:r>
    </w:p>
    <w:p w:rsidR="00AA4C37" w:rsidRPr="00856F4F" w:rsidRDefault="00AA4C37" w:rsidP="00AA4C37">
      <w:pPr>
        <w:spacing w:line="360" w:lineRule="auto"/>
        <w:jc w:val="both"/>
        <w:rPr>
          <w:rFonts w:ascii="Calibri" w:hAnsi="Calibri" w:cs="Arial"/>
          <w:sz w:val="24"/>
          <w:szCs w:val="24"/>
          <w:lang w:val="es-MX"/>
        </w:rPr>
      </w:pPr>
      <w:r>
        <w:rPr>
          <w:rFonts w:ascii="Calibri" w:hAnsi="Calibri" w:cs="Arial"/>
          <w:sz w:val="24"/>
          <w:szCs w:val="24"/>
          <w:lang w:val="es-MX"/>
        </w:rPr>
        <w:t>Deberá presentarse en las ofertas un detalle y especificaciones del equipamiento a ser utilizado por el personal.</w:t>
      </w:r>
    </w:p>
    <w:p w:rsidR="00856F4F" w:rsidRPr="00856F4F" w:rsidRDefault="00E379BD"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755F55">
        <w:rPr>
          <w:rFonts w:ascii="Calibri" w:hAnsi="Calibri" w:cs="Arial"/>
          <w:sz w:val="24"/>
          <w:szCs w:val="24"/>
          <w:lang w:val="es-MX"/>
        </w:rPr>
        <w:t>4</w:t>
      </w:r>
      <w:r w:rsidR="00856F4F" w:rsidRPr="00856F4F">
        <w:rPr>
          <w:rFonts w:ascii="Calibri" w:hAnsi="Calibri" w:cs="Arial"/>
          <w:sz w:val="24"/>
          <w:szCs w:val="24"/>
          <w:lang w:val="es-MX"/>
        </w:rPr>
        <w:t xml:space="preserve">.6.- El personal </w:t>
      </w:r>
      <w:r>
        <w:rPr>
          <w:rFonts w:ascii="Calibri" w:hAnsi="Calibri" w:cs="Arial"/>
          <w:sz w:val="24"/>
          <w:szCs w:val="24"/>
          <w:lang w:val="es-MX"/>
        </w:rPr>
        <w:t xml:space="preserve">del Adjudicatario </w:t>
      </w:r>
      <w:r w:rsidR="00856F4F" w:rsidRPr="00856F4F">
        <w:rPr>
          <w:rFonts w:ascii="Calibri" w:hAnsi="Calibri" w:cs="Arial"/>
          <w:sz w:val="24"/>
          <w:szCs w:val="24"/>
          <w:lang w:val="es-MX"/>
        </w:rPr>
        <w:t>deberá contar con una placa id</w:t>
      </w:r>
      <w:r>
        <w:rPr>
          <w:rFonts w:ascii="Calibri" w:hAnsi="Calibri" w:cs="Arial"/>
          <w:sz w:val="24"/>
          <w:szCs w:val="24"/>
          <w:lang w:val="es-MX"/>
        </w:rPr>
        <w:t>entificadora, siendo solamente é</w:t>
      </w:r>
      <w:r w:rsidR="00856F4F" w:rsidRPr="00856F4F">
        <w:rPr>
          <w:rFonts w:ascii="Calibri" w:hAnsi="Calibri" w:cs="Arial"/>
          <w:sz w:val="24"/>
          <w:szCs w:val="24"/>
          <w:lang w:val="es-MX"/>
        </w:rPr>
        <w:t xml:space="preserve">sta la que sirva para diferenciar a los mencionados agentes. Los datos que se </w:t>
      </w:r>
      <w:r>
        <w:rPr>
          <w:rFonts w:ascii="Calibri" w:hAnsi="Calibri" w:cs="Arial"/>
          <w:sz w:val="24"/>
          <w:szCs w:val="24"/>
          <w:lang w:val="es-MX"/>
        </w:rPr>
        <w:t xml:space="preserve">deberán </w:t>
      </w:r>
      <w:r w:rsidR="00856F4F" w:rsidRPr="00856F4F">
        <w:rPr>
          <w:rFonts w:ascii="Calibri" w:hAnsi="Calibri" w:cs="Arial"/>
          <w:sz w:val="24"/>
          <w:szCs w:val="24"/>
          <w:lang w:val="es-MX"/>
        </w:rPr>
        <w:t>detallan son los siguientes: Nombre, Apellido y Empresa que provee el servicio y su respectivo logo.</w:t>
      </w:r>
    </w:p>
    <w:p w:rsidR="00856F4F" w:rsidRPr="002350B2" w:rsidRDefault="000D7E7F" w:rsidP="00856F4F">
      <w:pPr>
        <w:spacing w:before="240" w:after="240" w:line="360" w:lineRule="auto"/>
        <w:jc w:val="both"/>
        <w:rPr>
          <w:rFonts w:ascii="Calibri" w:hAnsi="Calibri" w:cs="Arial"/>
          <w:color w:val="000000"/>
          <w:sz w:val="28"/>
          <w:szCs w:val="28"/>
          <w:lang w:val="es-MX"/>
        </w:rPr>
      </w:pPr>
      <w:r>
        <w:rPr>
          <w:rFonts w:ascii="Calibri" w:hAnsi="Calibri" w:cs="Arial"/>
          <w:sz w:val="24"/>
          <w:szCs w:val="24"/>
          <w:lang w:val="es-MX"/>
        </w:rPr>
        <w:t>1.</w:t>
      </w:r>
      <w:r w:rsidR="00755F55">
        <w:rPr>
          <w:rFonts w:ascii="Calibri" w:hAnsi="Calibri" w:cs="Arial"/>
          <w:sz w:val="24"/>
          <w:szCs w:val="24"/>
          <w:lang w:val="es-MX"/>
        </w:rPr>
        <w:t>4</w:t>
      </w:r>
      <w:r w:rsidR="00856F4F" w:rsidRPr="00856F4F">
        <w:rPr>
          <w:rFonts w:ascii="Calibri" w:hAnsi="Calibri" w:cs="Arial"/>
          <w:sz w:val="24"/>
          <w:szCs w:val="24"/>
          <w:lang w:val="es-MX"/>
        </w:rPr>
        <w:t xml:space="preserve">.7.- </w:t>
      </w:r>
      <w:r w:rsidR="00856F4F" w:rsidRPr="002350B2">
        <w:rPr>
          <w:rFonts w:ascii="Calibri" w:hAnsi="Calibri" w:cs="Arial"/>
          <w:color w:val="000000"/>
          <w:sz w:val="24"/>
          <w:szCs w:val="24"/>
          <w:lang w:val="es-MX"/>
        </w:rPr>
        <w:t xml:space="preserve">Se exigirá que todo el personal que preste servicio tenga </w:t>
      </w:r>
      <w:r w:rsidR="00856F4F" w:rsidRPr="00B761E6">
        <w:rPr>
          <w:rFonts w:ascii="Calibri" w:hAnsi="Calibri" w:cs="Arial"/>
          <w:color w:val="000000"/>
          <w:sz w:val="24"/>
          <w:szCs w:val="24"/>
          <w:highlight w:val="yellow"/>
          <w:lang w:val="es-MX"/>
        </w:rPr>
        <w:t>conocimientos acreditados de primeros auxilios y haya realizado un curso práctico de extinción de incendios</w:t>
      </w:r>
      <w:r w:rsidR="00856F4F" w:rsidRPr="002350B2">
        <w:rPr>
          <w:rFonts w:ascii="Calibri" w:hAnsi="Calibri" w:cs="Arial"/>
          <w:color w:val="000000"/>
          <w:sz w:val="24"/>
          <w:szCs w:val="24"/>
          <w:lang w:val="es-MX"/>
        </w:rPr>
        <w:t xml:space="preserve">. </w:t>
      </w:r>
      <w:r w:rsidR="00A92413">
        <w:rPr>
          <w:rFonts w:ascii="Calibri" w:hAnsi="Calibri" w:cs="Arial"/>
          <w:color w:val="000000"/>
          <w:sz w:val="24"/>
          <w:szCs w:val="24"/>
          <w:lang w:val="es-MX"/>
        </w:rPr>
        <w:t>É</w:t>
      </w:r>
      <w:r w:rsidR="00D368D0" w:rsidRPr="002350B2">
        <w:rPr>
          <w:rFonts w:ascii="Calibri" w:hAnsi="Calibri" w:cs="Arial"/>
          <w:color w:val="000000"/>
          <w:sz w:val="24"/>
          <w:szCs w:val="24"/>
          <w:lang w:val="es-MX"/>
        </w:rPr>
        <w:t xml:space="preserve">sta deberá ser expedida por una entidad u organismo Nacional, Provincial o </w:t>
      </w:r>
      <w:r w:rsidR="00241FF0" w:rsidRPr="002350B2">
        <w:rPr>
          <w:rFonts w:ascii="Calibri" w:hAnsi="Calibri" w:cs="Arial"/>
          <w:color w:val="000000"/>
          <w:sz w:val="24"/>
          <w:szCs w:val="24"/>
          <w:lang w:val="es-MX"/>
        </w:rPr>
        <w:t>Municipal</w:t>
      </w:r>
      <w:r w:rsidR="00D368D0" w:rsidRPr="002350B2">
        <w:rPr>
          <w:rFonts w:ascii="Calibri" w:hAnsi="Calibri" w:cs="Arial"/>
          <w:color w:val="000000"/>
          <w:sz w:val="24"/>
          <w:szCs w:val="24"/>
          <w:lang w:val="es-MX"/>
        </w:rPr>
        <w:t>.</w:t>
      </w:r>
      <w:r w:rsidR="00AA4C37">
        <w:rPr>
          <w:rFonts w:ascii="Calibri" w:hAnsi="Calibri" w:cs="Arial"/>
          <w:color w:val="000000"/>
          <w:sz w:val="24"/>
          <w:szCs w:val="24"/>
          <w:lang w:val="es-MX"/>
        </w:rPr>
        <w:t xml:space="preserve"> Deberá presentarse constancia del mismo a la Coordinación Técnica Operativa, previo a la incorporación efectiva para la prestación del servicio.</w:t>
      </w:r>
    </w:p>
    <w:p w:rsidR="00856F4F" w:rsidRPr="002350B2" w:rsidRDefault="000D7E7F" w:rsidP="00856F4F">
      <w:pPr>
        <w:spacing w:before="240" w:after="240" w:line="360" w:lineRule="auto"/>
        <w:jc w:val="both"/>
        <w:rPr>
          <w:rFonts w:ascii="Calibri" w:hAnsi="Calibri" w:cs="Arial"/>
          <w:color w:val="000000"/>
          <w:sz w:val="24"/>
          <w:szCs w:val="24"/>
          <w:lang w:val="es-MX"/>
        </w:rPr>
      </w:pPr>
      <w:r>
        <w:rPr>
          <w:rFonts w:ascii="Calibri" w:hAnsi="Calibri" w:cs="Arial"/>
          <w:sz w:val="24"/>
          <w:szCs w:val="24"/>
          <w:lang w:val="es-MX"/>
        </w:rPr>
        <w:t>1.</w:t>
      </w:r>
      <w:r w:rsidR="00755F55">
        <w:rPr>
          <w:rFonts w:ascii="Calibri" w:hAnsi="Calibri" w:cs="Arial"/>
          <w:sz w:val="24"/>
          <w:szCs w:val="24"/>
          <w:lang w:val="es-MX"/>
        </w:rPr>
        <w:t>4</w:t>
      </w:r>
      <w:r w:rsidR="00856F4F" w:rsidRPr="00856F4F">
        <w:rPr>
          <w:rFonts w:ascii="Calibri" w:hAnsi="Calibri" w:cs="Arial"/>
          <w:sz w:val="24"/>
          <w:szCs w:val="24"/>
          <w:lang w:val="es-MX"/>
        </w:rPr>
        <w:t>.9</w:t>
      </w:r>
      <w:r w:rsidR="00856F4F" w:rsidRPr="002350B2">
        <w:rPr>
          <w:rFonts w:ascii="Calibri" w:hAnsi="Calibri" w:cs="Arial"/>
          <w:color w:val="000000"/>
          <w:sz w:val="24"/>
          <w:szCs w:val="24"/>
          <w:lang w:val="es-MX"/>
        </w:rPr>
        <w:t xml:space="preserve">.- El personal de Vigilancia será responsable del buen estado y funcionamiento de los equipos que le sean entregados. </w:t>
      </w:r>
    </w:p>
    <w:p w:rsidR="00A270BA" w:rsidRDefault="000D7E7F" w:rsidP="00A270BA">
      <w:pPr>
        <w:spacing w:before="240" w:after="360" w:line="360" w:lineRule="auto"/>
        <w:jc w:val="both"/>
        <w:rPr>
          <w:rFonts w:ascii="Calibri" w:hAnsi="Calibri" w:cs="Arial"/>
          <w:color w:val="000000"/>
          <w:sz w:val="24"/>
          <w:szCs w:val="24"/>
          <w:lang w:val="es-MX"/>
        </w:rPr>
      </w:pPr>
      <w:r>
        <w:rPr>
          <w:rFonts w:ascii="Calibri" w:hAnsi="Calibri" w:cs="Arial"/>
          <w:sz w:val="24"/>
          <w:szCs w:val="24"/>
          <w:lang w:val="es-MX"/>
        </w:rPr>
        <w:lastRenderedPageBreak/>
        <w:t>1.</w:t>
      </w:r>
      <w:r w:rsidR="004414DD">
        <w:rPr>
          <w:rFonts w:ascii="Calibri" w:hAnsi="Calibri" w:cs="Arial"/>
          <w:sz w:val="24"/>
          <w:szCs w:val="24"/>
          <w:lang w:val="es-MX"/>
        </w:rPr>
        <w:t>4.10</w:t>
      </w:r>
      <w:r w:rsidR="004414DD" w:rsidRPr="002350B2">
        <w:rPr>
          <w:rFonts w:ascii="Calibri" w:hAnsi="Calibri" w:cs="Arial"/>
          <w:color w:val="000000"/>
          <w:sz w:val="24"/>
          <w:szCs w:val="24"/>
          <w:lang w:val="es-MX"/>
        </w:rPr>
        <w:t xml:space="preserve">.- El servicio deberá contemplar los refuerzos, </w:t>
      </w:r>
      <w:r w:rsidR="00241FF0" w:rsidRPr="002350B2">
        <w:rPr>
          <w:rFonts w:ascii="Calibri" w:hAnsi="Calibri" w:cs="Arial"/>
          <w:color w:val="000000"/>
          <w:sz w:val="24"/>
          <w:szCs w:val="24"/>
          <w:lang w:val="es-MX"/>
        </w:rPr>
        <w:t xml:space="preserve">que el </w:t>
      </w:r>
      <w:r w:rsidRPr="002350B2">
        <w:rPr>
          <w:rFonts w:ascii="Calibri" w:hAnsi="Calibri" w:cs="Arial"/>
          <w:color w:val="000000"/>
          <w:sz w:val="24"/>
          <w:szCs w:val="24"/>
          <w:lang w:val="es-MX"/>
        </w:rPr>
        <w:t>MINISTERIO DE PLANIFICACIÓN a través de la COORDINACIÓN TÉCNICA OPERATIVA</w:t>
      </w:r>
      <w:r w:rsidR="004414DD" w:rsidRPr="002350B2">
        <w:rPr>
          <w:rFonts w:ascii="Calibri" w:hAnsi="Calibri" w:cs="Arial"/>
          <w:color w:val="000000"/>
          <w:sz w:val="24"/>
          <w:szCs w:val="24"/>
          <w:lang w:val="es-MX"/>
        </w:rPr>
        <w:t>,</w:t>
      </w:r>
      <w:r w:rsidR="00241FF0" w:rsidRPr="002350B2">
        <w:rPr>
          <w:rFonts w:ascii="Calibri" w:hAnsi="Calibri" w:cs="Arial"/>
          <w:color w:val="000000"/>
          <w:sz w:val="24"/>
          <w:szCs w:val="24"/>
          <w:lang w:val="es-MX"/>
        </w:rPr>
        <w:t xml:space="preserve"> ha solicitado como horas extras. </w:t>
      </w:r>
      <w:r w:rsidR="002350B2">
        <w:rPr>
          <w:rFonts w:ascii="Calibri" w:hAnsi="Calibri" w:cs="Arial"/>
          <w:color w:val="000000"/>
          <w:sz w:val="24"/>
          <w:szCs w:val="24"/>
          <w:lang w:val="es-MX"/>
        </w:rPr>
        <w:t>Dicho refuerzo suma</w:t>
      </w:r>
      <w:r w:rsidR="00241FF0" w:rsidRPr="002350B2">
        <w:rPr>
          <w:rFonts w:ascii="Calibri" w:hAnsi="Calibri" w:cs="Arial"/>
          <w:color w:val="000000"/>
          <w:sz w:val="24"/>
          <w:szCs w:val="24"/>
          <w:lang w:val="es-MX"/>
        </w:rPr>
        <w:t xml:space="preserve"> un total </w:t>
      </w:r>
      <w:r w:rsidR="00A270BA">
        <w:rPr>
          <w:rFonts w:ascii="Calibri" w:hAnsi="Calibri" w:cs="Arial"/>
          <w:color w:val="000000"/>
          <w:sz w:val="24"/>
          <w:szCs w:val="24"/>
          <w:lang w:val="es-MX"/>
        </w:rPr>
        <w:t>máximo de 86.4</w:t>
      </w:r>
      <w:r w:rsidR="00241FF0" w:rsidRPr="002350B2">
        <w:rPr>
          <w:rFonts w:ascii="Calibri" w:hAnsi="Calibri" w:cs="Arial"/>
          <w:color w:val="000000"/>
          <w:sz w:val="24"/>
          <w:szCs w:val="24"/>
          <w:lang w:val="es-MX"/>
        </w:rPr>
        <w:t>00</w:t>
      </w:r>
      <w:r w:rsidR="002350B2">
        <w:rPr>
          <w:rFonts w:ascii="Calibri" w:hAnsi="Calibri" w:cs="Arial"/>
          <w:color w:val="000000"/>
          <w:sz w:val="24"/>
          <w:szCs w:val="24"/>
          <w:lang w:val="es-MX"/>
        </w:rPr>
        <w:t xml:space="preserve"> </w:t>
      </w:r>
      <w:r w:rsidR="00241FF0" w:rsidRPr="002350B2">
        <w:rPr>
          <w:rFonts w:ascii="Calibri" w:hAnsi="Calibri" w:cs="Arial"/>
          <w:color w:val="000000"/>
          <w:sz w:val="24"/>
          <w:szCs w:val="24"/>
          <w:lang w:val="es-MX"/>
        </w:rPr>
        <w:t>h</w:t>
      </w:r>
      <w:r w:rsidR="00A270BA">
        <w:rPr>
          <w:rFonts w:ascii="Calibri" w:hAnsi="Calibri" w:cs="Arial"/>
          <w:color w:val="000000"/>
          <w:sz w:val="24"/>
          <w:szCs w:val="24"/>
          <w:lang w:val="es-MX"/>
        </w:rPr>
        <w:t>ora</w:t>
      </w:r>
      <w:r w:rsidR="00241FF0" w:rsidRPr="002350B2">
        <w:rPr>
          <w:rFonts w:ascii="Calibri" w:hAnsi="Calibri" w:cs="Arial"/>
          <w:color w:val="000000"/>
          <w:sz w:val="24"/>
          <w:szCs w:val="24"/>
          <w:lang w:val="es-MX"/>
        </w:rPr>
        <w:t>s., de esta manera se pretende cubrir eventos que se realicen de manera extraordinaria.</w:t>
      </w:r>
    </w:p>
    <w:p w:rsidR="00AA4C37" w:rsidRPr="002350B2" w:rsidRDefault="00AA4C37" w:rsidP="00A270BA">
      <w:pPr>
        <w:spacing w:before="240" w:after="360" w:line="360" w:lineRule="auto"/>
        <w:jc w:val="both"/>
        <w:rPr>
          <w:rFonts w:ascii="Calibri" w:hAnsi="Calibri" w:cs="Arial"/>
          <w:color w:val="000000"/>
          <w:sz w:val="24"/>
          <w:szCs w:val="24"/>
          <w:lang w:val="es-MX"/>
        </w:rPr>
      </w:pPr>
      <w:r>
        <w:rPr>
          <w:rFonts w:ascii="Calibri" w:hAnsi="Calibri" w:cs="Arial"/>
          <w:color w:val="000000"/>
          <w:sz w:val="24"/>
          <w:szCs w:val="24"/>
          <w:lang w:val="es-MX"/>
        </w:rPr>
        <w:t>1.4.11.- Todo el personal deberá tener capacitación previa a la efectiva prestación de los servicios, debiendo presentar con VEINTICU</w:t>
      </w:r>
      <w:r w:rsidR="00F338D7">
        <w:rPr>
          <w:rFonts w:ascii="Calibri" w:hAnsi="Calibri" w:cs="Arial"/>
          <w:color w:val="000000"/>
          <w:sz w:val="24"/>
          <w:szCs w:val="24"/>
          <w:lang w:val="es-MX"/>
        </w:rPr>
        <w:t xml:space="preserve">ATRO (24) horas de anticipación al cumplimiento efectivo de sus tareas, la documentación que valide dicho aprendizaje. </w:t>
      </w:r>
    </w:p>
    <w:p w:rsidR="00856F4F" w:rsidRPr="00A270BA" w:rsidRDefault="000D7E7F" w:rsidP="00856F4F">
      <w:pPr>
        <w:spacing w:before="240" w:after="240" w:line="360" w:lineRule="auto"/>
        <w:jc w:val="both"/>
        <w:rPr>
          <w:rFonts w:ascii="Calibri" w:hAnsi="Calibri" w:cs="Arial"/>
          <w:b/>
          <w:sz w:val="24"/>
          <w:szCs w:val="24"/>
          <w:lang w:val="es-MX"/>
        </w:rPr>
      </w:pPr>
      <w:r w:rsidRPr="00A270BA">
        <w:rPr>
          <w:rFonts w:ascii="Calibri" w:hAnsi="Calibri" w:cs="Arial"/>
          <w:b/>
          <w:sz w:val="24"/>
          <w:szCs w:val="24"/>
          <w:lang w:val="es-MX"/>
        </w:rPr>
        <w:t>1.</w:t>
      </w:r>
      <w:r w:rsidR="00D228BE" w:rsidRPr="00A270BA">
        <w:rPr>
          <w:rFonts w:ascii="Calibri" w:hAnsi="Calibri" w:cs="Arial"/>
          <w:b/>
          <w:sz w:val="24"/>
          <w:szCs w:val="24"/>
          <w:lang w:val="es-MX"/>
        </w:rPr>
        <w:t>5</w:t>
      </w:r>
      <w:r w:rsidR="00856F4F" w:rsidRPr="00A270BA">
        <w:rPr>
          <w:rFonts w:ascii="Calibri" w:hAnsi="Calibri" w:cs="Arial"/>
          <w:b/>
          <w:sz w:val="24"/>
          <w:szCs w:val="24"/>
          <w:lang w:val="es-MX"/>
        </w:rPr>
        <w:t>.- DOCUMENTACIÓN QUE DEBE PRESENTAR EL OFERENTE:</w:t>
      </w:r>
    </w:p>
    <w:p w:rsidR="00856F4F" w:rsidRPr="00856F4F" w:rsidRDefault="000D7E7F"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D228BE">
        <w:rPr>
          <w:rFonts w:ascii="Calibri" w:hAnsi="Calibri" w:cs="Arial"/>
          <w:sz w:val="24"/>
          <w:szCs w:val="24"/>
          <w:lang w:val="es-MX"/>
        </w:rPr>
        <w:t>5</w:t>
      </w:r>
      <w:r w:rsidR="00856F4F" w:rsidRPr="00856F4F">
        <w:rPr>
          <w:rFonts w:ascii="Calibri" w:hAnsi="Calibri" w:cs="Arial"/>
          <w:sz w:val="24"/>
          <w:szCs w:val="24"/>
          <w:lang w:val="es-MX"/>
        </w:rPr>
        <w:t>.1.- Carpeta de referencias, antecedentes comerciales y antigüedad en el rubro, no inferior a TRES (3) años, debidamente respaldado con las constancias de prestación del servicio.</w:t>
      </w:r>
    </w:p>
    <w:p w:rsidR="00856F4F" w:rsidRPr="00856F4F" w:rsidRDefault="000D7E7F"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D228BE">
        <w:rPr>
          <w:rFonts w:ascii="Calibri" w:hAnsi="Calibri" w:cs="Arial"/>
          <w:sz w:val="24"/>
          <w:szCs w:val="24"/>
          <w:lang w:val="es-MX"/>
        </w:rPr>
        <w:t>5</w:t>
      </w:r>
      <w:r w:rsidR="00856F4F" w:rsidRPr="00856F4F">
        <w:rPr>
          <w:rFonts w:ascii="Calibri" w:hAnsi="Calibri" w:cs="Arial"/>
          <w:sz w:val="24"/>
          <w:szCs w:val="24"/>
          <w:lang w:val="es-MX"/>
        </w:rPr>
        <w:t>.2.- Presentar constancia de Habilitación para operar como Empresa de Seguridad</w:t>
      </w:r>
      <w:r>
        <w:rPr>
          <w:rFonts w:ascii="Calibri" w:hAnsi="Calibri" w:cs="Arial"/>
          <w:sz w:val="24"/>
          <w:szCs w:val="24"/>
          <w:lang w:val="es-MX"/>
        </w:rPr>
        <w:t>,</w:t>
      </w:r>
      <w:r w:rsidR="00856F4F" w:rsidRPr="00856F4F">
        <w:rPr>
          <w:rFonts w:ascii="Calibri" w:hAnsi="Calibri" w:cs="Arial"/>
          <w:sz w:val="24"/>
          <w:szCs w:val="24"/>
          <w:lang w:val="es-MX"/>
        </w:rPr>
        <w:t xml:space="preserve"> </w:t>
      </w:r>
      <w:r>
        <w:rPr>
          <w:rFonts w:ascii="Calibri" w:hAnsi="Calibri" w:cs="Arial"/>
          <w:sz w:val="24"/>
          <w:szCs w:val="24"/>
          <w:lang w:val="es-MX"/>
        </w:rPr>
        <w:t>expedida</w:t>
      </w:r>
      <w:r w:rsidR="00856F4F" w:rsidRPr="00856F4F">
        <w:rPr>
          <w:rFonts w:ascii="Calibri" w:hAnsi="Calibri" w:cs="Arial"/>
          <w:sz w:val="24"/>
          <w:szCs w:val="24"/>
          <w:lang w:val="es-MX"/>
        </w:rPr>
        <w:t xml:space="preserve"> por la DIRECCIÓN GENERAL DE SERVICIOS DE SEGURIDAD PRIVADA del GOBIERNO DE LA CIUDAD AUTÓNOMA DE BUENOS AIRES y la Plancheta de Habilitación.</w:t>
      </w:r>
    </w:p>
    <w:p w:rsidR="00856F4F" w:rsidRPr="00856F4F" w:rsidRDefault="000D7E7F"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D228BE">
        <w:rPr>
          <w:rFonts w:ascii="Calibri" w:hAnsi="Calibri" w:cs="Arial"/>
          <w:sz w:val="24"/>
          <w:szCs w:val="24"/>
          <w:lang w:val="es-MX"/>
        </w:rPr>
        <w:t>5</w:t>
      </w:r>
      <w:r w:rsidR="00856F4F" w:rsidRPr="00856F4F">
        <w:rPr>
          <w:rFonts w:ascii="Calibri" w:hAnsi="Calibri" w:cs="Arial"/>
          <w:sz w:val="24"/>
          <w:szCs w:val="24"/>
          <w:lang w:val="es-MX"/>
        </w:rPr>
        <w:t>.3.- Presentar certificado de libre deuda expedido por la OBRA SOCIAL DEL PERSONAL DE SEGURIDAD, cuya vigencia no deberá superar los DIEZ (10) días de emisión, anterior a la fecha de presentación de la oferta.</w:t>
      </w:r>
    </w:p>
    <w:p w:rsidR="00856F4F" w:rsidRPr="00856F4F" w:rsidRDefault="000D7E7F"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D228BE">
        <w:rPr>
          <w:rFonts w:ascii="Calibri" w:hAnsi="Calibri" w:cs="Arial"/>
          <w:sz w:val="24"/>
          <w:szCs w:val="24"/>
          <w:lang w:val="es-MX"/>
        </w:rPr>
        <w:t>5</w:t>
      </w:r>
      <w:r w:rsidR="00856F4F" w:rsidRPr="00856F4F">
        <w:rPr>
          <w:rFonts w:ascii="Calibri" w:hAnsi="Calibri" w:cs="Arial"/>
          <w:sz w:val="24"/>
          <w:szCs w:val="24"/>
          <w:lang w:val="es-MX"/>
        </w:rPr>
        <w:t>.4.- Se deberá acreditar haber dado cumplimiento a las disposiciones emanadas de la Ley de Rie</w:t>
      </w:r>
      <w:r w:rsidR="00AC2803">
        <w:rPr>
          <w:rFonts w:ascii="Calibri" w:hAnsi="Calibri" w:cs="Arial"/>
          <w:sz w:val="24"/>
          <w:szCs w:val="24"/>
          <w:lang w:val="es-MX"/>
        </w:rPr>
        <w:t>s</w:t>
      </w:r>
      <w:r w:rsidR="00856F4F" w:rsidRPr="00856F4F">
        <w:rPr>
          <w:rFonts w:ascii="Calibri" w:hAnsi="Calibri" w:cs="Arial"/>
          <w:sz w:val="24"/>
          <w:szCs w:val="24"/>
          <w:lang w:val="es-MX"/>
        </w:rPr>
        <w:t>gos de Trabajo N° 24.557, sus modificatorias y ampliaciones; debiendo asimismo, presentar certificado de cobertura ASEGURADORA DE RIESGOS DE TRABAJO (ART), con su último pago.</w:t>
      </w:r>
    </w:p>
    <w:p w:rsidR="00856F4F" w:rsidRPr="00856F4F" w:rsidRDefault="000D7E7F"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D228BE">
        <w:rPr>
          <w:rFonts w:ascii="Calibri" w:hAnsi="Calibri" w:cs="Arial"/>
          <w:sz w:val="24"/>
          <w:szCs w:val="24"/>
          <w:lang w:val="es-MX"/>
        </w:rPr>
        <w:t>5</w:t>
      </w:r>
      <w:r w:rsidR="00856F4F" w:rsidRPr="00856F4F">
        <w:rPr>
          <w:rFonts w:ascii="Calibri" w:hAnsi="Calibri" w:cs="Arial"/>
          <w:sz w:val="24"/>
          <w:szCs w:val="24"/>
          <w:lang w:val="es-MX"/>
        </w:rPr>
        <w:t>.5.- El oferente deberá presentar las pólizas correspondientes al Seguro de Vida Obligatorio, conforme a lo dispuesto en el Decreto N° 15.671/1974), con el comprobante de pago al día.</w:t>
      </w:r>
    </w:p>
    <w:p w:rsidR="00856F4F" w:rsidRDefault="000D7E7F"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lastRenderedPageBreak/>
        <w:t>1.</w:t>
      </w:r>
      <w:r w:rsidR="00D228BE">
        <w:rPr>
          <w:rFonts w:ascii="Calibri" w:hAnsi="Calibri" w:cs="Arial"/>
          <w:sz w:val="24"/>
          <w:szCs w:val="24"/>
          <w:lang w:val="es-MX"/>
        </w:rPr>
        <w:t>5</w:t>
      </w:r>
      <w:r w:rsidR="00856F4F" w:rsidRPr="00856F4F">
        <w:rPr>
          <w:rFonts w:ascii="Calibri" w:hAnsi="Calibri" w:cs="Arial"/>
          <w:sz w:val="24"/>
          <w:szCs w:val="24"/>
          <w:lang w:val="es-MX"/>
        </w:rPr>
        <w:t>.6.- El oferente deberá presentar certificado extendido por el SINDICATO UNIÓN PERSONAL DE SEGURIDAD DE LA REPÚBLICA ARGENTINA, de no tener conflictos con su personal.</w:t>
      </w:r>
    </w:p>
    <w:p w:rsidR="00856F4F" w:rsidRDefault="00834ED8" w:rsidP="00A270BA">
      <w:pPr>
        <w:spacing w:before="240" w:after="360" w:line="360" w:lineRule="auto"/>
        <w:jc w:val="both"/>
        <w:rPr>
          <w:rFonts w:ascii="Calibri" w:hAnsi="Calibri" w:cs="Arial"/>
          <w:sz w:val="24"/>
          <w:szCs w:val="24"/>
        </w:rPr>
      </w:pPr>
      <w:r>
        <w:rPr>
          <w:rFonts w:ascii="Calibri" w:hAnsi="Calibri" w:cs="Arial"/>
          <w:sz w:val="24"/>
          <w:szCs w:val="24"/>
          <w:lang w:val="es-MX"/>
        </w:rPr>
        <w:t xml:space="preserve">1.5.7.- </w:t>
      </w:r>
      <w:r w:rsidR="00BF11DB">
        <w:rPr>
          <w:rFonts w:ascii="Calibri" w:hAnsi="Calibri"/>
          <w:sz w:val="24"/>
          <w:szCs w:val="24"/>
        </w:rPr>
        <w:t>El oferente, previo a la cotización, deberá efectuar una visita al edificio</w:t>
      </w:r>
      <w:r w:rsidR="00BF11DB">
        <w:rPr>
          <w:rFonts w:ascii="Calibri" w:hAnsi="Calibri" w:cs="Arial"/>
          <w:sz w:val="24"/>
          <w:szCs w:val="24"/>
        </w:rPr>
        <w:t>, p</w:t>
      </w:r>
      <w:r w:rsidR="00BF11DB">
        <w:rPr>
          <w:rFonts w:ascii="Calibri" w:hAnsi="Calibri"/>
          <w:sz w:val="24"/>
          <w:szCs w:val="24"/>
        </w:rPr>
        <w:t xml:space="preserve">ara tal fin, los oferentes deberán comunicarse con la COORDINACIÓN TÉCNICA OPERATIVA al teléfono 5071-9947 o vía correo electrónico a </w:t>
      </w:r>
      <w:hyperlink r:id="rId9" w:history="1">
        <w:r w:rsidR="00BF11DB" w:rsidRPr="00BF11DB">
          <w:rPr>
            <w:rStyle w:val="Hipervnculo"/>
            <w:rFonts w:ascii="Calibri" w:hAnsi="Calibri"/>
            <w:sz w:val="24"/>
            <w:szCs w:val="24"/>
          </w:rPr>
          <w:t>cto</w:t>
        </w:r>
        <w:r w:rsidR="00BF11DB" w:rsidRPr="00BF11DB">
          <w:rPr>
            <w:rStyle w:val="Hipervnculo"/>
            <w:rFonts w:ascii="Calibri" w:hAnsi="Calibri" w:cs="Arial"/>
            <w:sz w:val="24"/>
            <w:szCs w:val="24"/>
            <w:lang w:eastAsia="ko-KR"/>
          </w:rPr>
          <w:t>@minplan.gob.ar</w:t>
        </w:r>
      </w:hyperlink>
      <w:r w:rsidR="00BF11DB" w:rsidRPr="004807F1">
        <w:rPr>
          <w:rFonts w:ascii="Calibri" w:hAnsi="Calibri" w:cs="Arial"/>
          <w:sz w:val="24"/>
          <w:szCs w:val="24"/>
          <w:lang w:eastAsia="ko-KR"/>
        </w:rPr>
        <w:t>, a fin de coordinar la visita</w:t>
      </w:r>
      <w:r w:rsidR="0011446A">
        <w:rPr>
          <w:rFonts w:ascii="Calibri" w:hAnsi="Calibri" w:cs="Arial"/>
          <w:sz w:val="24"/>
          <w:szCs w:val="24"/>
          <w:lang w:eastAsia="ko-KR"/>
        </w:rPr>
        <w:t>, la cual será realizada entre las 09:00am y 17:00pm</w:t>
      </w:r>
      <w:r w:rsidR="00BF11DB">
        <w:rPr>
          <w:rFonts w:ascii="Calibri" w:hAnsi="Calibri"/>
          <w:sz w:val="24"/>
          <w:szCs w:val="24"/>
        </w:rPr>
        <w:t xml:space="preserve">. El Adjudicatario no tendrá derecho a reclamo posterior alguno, aduciendo desconocimiento de los lugares y/o de las instalaciones existentes. </w:t>
      </w:r>
      <w:r w:rsidRPr="00834ED8">
        <w:rPr>
          <w:rFonts w:ascii="Calibri" w:hAnsi="Calibri" w:cs="Arial"/>
          <w:sz w:val="24"/>
          <w:szCs w:val="24"/>
        </w:rPr>
        <w:t>Los oferentes deberán presentar con su oferta el “certificado de visita” extendido por la citada COORDINACIÓN TÉCNICA OPERATIVA que certifica su presencia y conocimiento de los lugares del servicio, y que indefectiblemente deberá acompañar a la oferta a efectos de su habilitación para el posterior análisis y estimación.</w:t>
      </w:r>
    </w:p>
    <w:p w:rsidR="00AA4C37" w:rsidRPr="00856F4F" w:rsidRDefault="00AA4C37" w:rsidP="00A270BA">
      <w:pPr>
        <w:spacing w:before="240" w:after="360" w:line="360" w:lineRule="auto"/>
        <w:jc w:val="both"/>
        <w:rPr>
          <w:rFonts w:ascii="Calibri" w:hAnsi="Calibri" w:cs="Arial"/>
          <w:sz w:val="24"/>
          <w:szCs w:val="24"/>
          <w:lang w:val="es-MX"/>
        </w:rPr>
      </w:pPr>
    </w:p>
    <w:p w:rsidR="00856F4F" w:rsidRPr="00856F4F" w:rsidRDefault="000D7E7F" w:rsidP="00856F4F">
      <w:pPr>
        <w:spacing w:before="240" w:after="240" w:line="360" w:lineRule="auto"/>
        <w:jc w:val="both"/>
        <w:rPr>
          <w:rFonts w:ascii="Calibri" w:hAnsi="Calibri" w:cs="Arial"/>
          <w:b/>
          <w:sz w:val="24"/>
          <w:szCs w:val="24"/>
          <w:lang w:val="es-MX"/>
        </w:rPr>
      </w:pPr>
      <w:r>
        <w:rPr>
          <w:rFonts w:ascii="Calibri" w:hAnsi="Calibri" w:cs="Arial"/>
          <w:b/>
          <w:sz w:val="24"/>
          <w:szCs w:val="24"/>
          <w:lang w:val="es-MX"/>
        </w:rPr>
        <w:t>1.</w:t>
      </w:r>
      <w:r w:rsidR="00D228BE">
        <w:rPr>
          <w:rFonts w:ascii="Calibri" w:hAnsi="Calibri" w:cs="Arial"/>
          <w:b/>
          <w:sz w:val="24"/>
          <w:szCs w:val="24"/>
          <w:lang w:val="es-MX"/>
        </w:rPr>
        <w:t>6</w:t>
      </w:r>
      <w:r w:rsidR="00856F4F" w:rsidRPr="00856F4F">
        <w:rPr>
          <w:rFonts w:ascii="Calibri" w:hAnsi="Calibri" w:cs="Arial"/>
          <w:b/>
          <w:sz w:val="24"/>
          <w:szCs w:val="24"/>
          <w:lang w:val="es-MX"/>
        </w:rPr>
        <w:t>.- OBLIGACIONES DEL ADJUDICATARIO</w:t>
      </w:r>
      <w:r>
        <w:rPr>
          <w:rFonts w:ascii="Calibri" w:hAnsi="Calibri" w:cs="Arial"/>
          <w:b/>
          <w:sz w:val="24"/>
          <w:szCs w:val="24"/>
          <w:lang w:val="es-MX"/>
        </w:rPr>
        <w:t>:</w:t>
      </w:r>
    </w:p>
    <w:p w:rsidR="00856F4F" w:rsidRPr="00856F4F" w:rsidRDefault="000D7E7F"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D228BE">
        <w:rPr>
          <w:rFonts w:ascii="Calibri" w:hAnsi="Calibri" w:cs="Arial"/>
          <w:sz w:val="24"/>
          <w:szCs w:val="24"/>
          <w:lang w:val="es-MX"/>
        </w:rPr>
        <w:t>6</w:t>
      </w:r>
      <w:r w:rsidR="00856F4F" w:rsidRPr="00856F4F">
        <w:rPr>
          <w:rFonts w:ascii="Calibri" w:hAnsi="Calibri" w:cs="Arial"/>
          <w:sz w:val="24"/>
          <w:szCs w:val="24"/>
          <w:lang w:val="es-MX"/>
        </w:rPr>
        <w:t xml:space="preserve">.1.- El </w:t>
      </w:r>
      <w:r>
        <w:rPr>
          <w:rFonts w:ascii="Calibri" w:hAnsi="Calibri" w:cs="Arial"/>
          <w:sz w:val="24"/>
          <w:szCs w:val="24"/>
          <w:lang w:val="es-MX"/>
        </w:rPr>
        <w:t>C</w:t>
      </w:r>
      <w:r w:rsidR="00856F4F" w:rsidRPr="00856F4F">
        <w:rPr>
          <w:rFonts w:ascii="Calibri" w:hAnsi="Calibri" w:cs="Arial"/>
          <w:sz w:val="24"/>
          <w:szCs w:val="24"/>
          <w:lang w:val="es-MX"/>
        </w:rPr>
        <w:t>ontratista deberá tener previsto permanentemente personal suficiente para cubrir inasistencias, como así también para cubrir personal cuya separación del plantel sea solicitada por el MINISTERIO DE PLANIFICACIÓN</w:t>
      </w:r>
      <w:r>
        <w:rPr>
          <w:rFonts w:ascii="Calibri" w:hAnsi="Calibri" w:cs="Arial"/>
          <w:sz w:val="24"/>
          <w:szCs w:val="24"/>
          <w:lang w:val="es-MX"/>
        </w:rPr>
        <w:t xml:space="preserve"> a través de la COORDINACIÓN TÉCNICA OPERATIVA</w:t>
      </w:r>
      <w:r w:rsidR="00856F4F" w:rsidRPr="00856F4F">
        <w:rPr>
          <w:rFonts w:ascii="Calibri" w:hAnsi="Calibri" w:cs="Arial"/>
          <w:sz w:val="24"/>
          <w:szCs w:val="24"/>
          <w:lang w:val="es-MX"/>
        </w:rPr>
        <w:t xml:space="preserve">, cuando por sus actos violen las disposiciones vigentes en cuanto al orden, disciplina, seguridad y otros motivos que afecten </w:t>
      </w:r>
      <w:r w:rsidR="006C077B">
        <w:rPr>
          <w:rFonts w:ascii="Calibri" w:hAnsi="Calibri" w:cs="Arial"/>
          <w:sz w:val="24"/>
          <w:szCs w:val="24"/>
          <w:lang w:val="es-MX"/>
        </w:rPr>
        <w:t>al Centro Cultural</w:t>
      </w:r>
      <w:r w:rsidR="00856F4F" w:rsidRPr="00856F4F">
        <w:rPr>
          <w:rFonts w:ascii="Calibri" w:hAnsi="Calibri" w:cs="Arial"/>
          <w:sz w:val="24"/>
          <w:szCs w:val="24"/>
          <w:lang w:val="es-MX"/>
        </w:rPr>
        <w:t>.</w:t>
      </w:r>
      <w:r w:rsidR="00AA4C37">
        <w:rPr>
          <w:rFonts w:ascii="Calibri" w:hAnsi="Calibri" w:cs="Arial"/>
          <w:sz w:val="24"/>
          <w:szCs w:val="24"/>
          <w:lang w:val="es-MX"/>
        </w:rPr>
        <w:t xml:space="preserve"> El personal de reemplazo debe cumplir con los requisitos de capacitación previa.</w:t>
      </w:r>
    </w:p>
    <w:p w:rsidR="00856F4F" w:rsidRPr="00856F4F" w:rsidRDefault="000D7E7F"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D228BE">
        <w:rPr>
          <w:rFonts w:ascii="Calibri" w:hAnsi="Calibri" w:cs="Arial"/>
          <w:sz w:val="24"/>
          <w:szCs w:val="24"/>
          <w:lang w:val="es-MX"/>
        </w:rPr>
        <w:t>6</w:t>
      </w:r>
      <w:r w:rsidR="00856F4F" w:rsidRPr="00856F4F">
        <w:rPr>
          <w:rFonts w:ascii="Calibri" w:hAnsi="Calibri" w:cs="Arial"/>
          <w:sz w:val="24"/>
          <w:szCs w:val="24"/>
          <w:lang w:val="es-MX"/>
        </w:rPr>
        <w:t xml:space="preserve">.2.- En todo momento, </w:t>
      </w:r>
      <w:r>
        <w:rPr>
          <w:rFonts w:ascii="Calibri" w:hAnsi="Calibri" w:cs="Arial"/>
          <w:sz w:val="24"/>
          <w:szCs w:val="24"/>
          <w:lang w:val="es-MX"/>
        </w:rPr>
        <w:t>e</w:t>
      </w:r>
      <w:r w:rsidR="00856F4F" w:rsidRPr="00856F4F">
        <w:rPr>
          <w:rFonts w:ascii="Calibri" w:hAnsi="Calibri" w:cs="Arial"/>
          <w:sz w:val="24"/>
          <w:szCs w:val="24"/>
          <w:lang w:val="es-MX"/>
        </w:rPr>
        <w:t>l Adjudicatari</w:t>
      </w:r>
      <w:r>
        <w:rPr>
          <w:rFonts w:ascii="Calibri" w:hAnsi="Calibri" w:cs="Arial"/>
          <w:sz w:val="24"/>
          <w:szCs w:val="24"/>
          <w:lang w:val="es-MX"/>
        </w:rPr>
        <w:t>o</w:t>
      </w:r>
      <w:r w:rsidR="00856F4F" w:rsidRPr="00856F4F">
        <w:rPr>
          <w:rFonts w:ascii="Calibri" w:hAnsi="Calibri" w:cs="Arial"/>
          <w:sz w:val="24"/>
          <w:szCs w:val="24"/>
          <w:lang w:val="es-MX"/>
        </w:rPr>
        <w:t xml:space="preserve"> deberá adoptar las medidas para prevenir o impedir toda conducta ilegal, tumultuosa o desordenada de su personal y bienes en el área de trabajo y sus proximidades.</w:t>
      </w:r>
    </w:p>
    <w:p w:rsidR="00856F4F" w:rsidRPr="00856F4F" w:rsidRDefault="000D7E7F"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lastRenderedPageBreak/>
        <w:t>1.</w:t>
      </w:r>
      <w:r w:rsidR="00D228BE">
        <w:rPr>
          <w:rFonts w:ascii="Calibri" w:hAnsi="Calibri" w:cs="Arial"/>
          <w:sz w:val="24"/>
          <w:szCs w:val="24"/>
          <w:lang w:val="es-MX"/>
        </w:rPr>
        <w:t>6</w:t>
      </w:r>
      <w:r w:rsidR="00856F4F" w:rsidRPr="00856F4F">
        <w:rPr>
          <w:rFonts w:ascii="Calibri" w:hAnsi="Calibri" w:cs="Arial"/>
          <w:sz w:val="24"/>
          <w:szCs w:val="24"/>
          <w:lang w:val="es-MX"/>
        </w:rPr>
        <w:t xml:space="preserve">.3.- </w:t>
      </w:r>
      <w:r>
        <w:rPr>
          <w:rFonts w:ascii="Calibri" w:hAnsi="Calibri" w:cs="Arial"/>
          <w:sz w:val="24"/>
          <w:szCs w:val="24"/>
          <w:lang w:val="es-MX"/>
        </w:rPr>
        <w:t>El</w:t>
      </w:r>
      <w:r w:rsidR="00856F4F" w:rsidRPr="00856F4F">
        <w:rPr>
          <w:rFonts w:ascii="Calibri" w:hAnsi="Calibri" w:cs="Arial"/>
          <w:sz w:val="24"/>
          <w:szCs w:val="24"/>
          <w:lang w:val="es-MX"/>
        </w:rPr>
        <w:t xml:space="preserve"> Adjudicatari</w:t>
      </w:r>
      <w:r>
        <w:rPr>
          <w:rFonts w:ascii="Calibri" w:hAnsi="Calibri" w:cs="Arial"/>
          <w:sz w:val="24"/>
          <w:szCs w:val="24"/>
          <w:lang w:val="es-MX"/>
        </w:rPr>
        <w:t>o</w:t>
      </w:r>
      <w:r w:rsidR="00856F4F" w:rsidRPr="00856F4F">
        <w:rPr>
          <w:rFonts w:ascii="Calibri" w:hAnsi="Calibri" w:cs="Arial"/>
          <w:sz w:val="24"/>
          <w:szCs w:val="24"/>
          <w:lang w:val="es-MX"/>
        </w:rPr>
        <w:t xml:space="preserve"> será responsable por los daños físicos y/o psíquicos que como consecuencia del accionar de su personal produzca al personal del organismo </w:t>
      </w:r>
      <w:r>
        <w:rPr>
          <w:rFonts w:ascii="Calibri" w:hAnsi="Calibri" w:cs="Arial"/>
          <w:sz w:val="24"/>
          <w:szCs w:val="24"/>
          <w:lang w:val="es-MX"/>
        </w:rPr>
        <w:t xml:space="preserve">contratante </w:t>
      </w:r>
      <w:r w:rsidR="00856F4F" w:rsidRPr="00856F4F">
        <w:rPr>
          <w:rFonts w:ascii="Calibri" w:hAnsi="Calibri" w:cs="Arial"/>
          <w:sz w:val="24"/>
          <w:szCs w:val="24"/>
          <w:lang w:val="es-MX"/>
        </w:rPr>
        <w:t>o a un tercero.</w:t>
      </w:r>
    </w:p>
    <w:p w:rsidR="00A270BA" w:rsidRDefault="000D7E7F" w:rsidP="00A270BA">
      <w:pPr>
        <w:tabs>
          <w:tab w:val="left" w:pos="8106"/>
        </w:tabs>
        <w:spacing w:before="240" w:after="360" w:line="360" w:lineRule="auto"/>
        <w:jc w:val="both"/>
        <w:rPr>
          <w:rFonts w:ascii="Calibri" w:hAnsi="Calibri" w:cs="Arial"/>
          <w:sz w:val="24"/>
          <w:szCs w:val="24"/>
          <w:lang w:val="es-MX"/>
        </w:rPr>
      </w:pPr>
      <w:r>
        <w:rPr>
          <w:rFonts w:ascii="Calibri" w:hAnsi="Calibri" w:cs="Arial"/>
          <w:sz w:val="24"/>
          <w:szCs w:val="24"/>
          <w:lang w:val="es-MX"/>
        </w:rPr>
        <w:t>1.</w:t>
      </w:r>
      <w:r w:rsidR="00D228BE">
        <w:rPr>
          <w:rFonts w:ascii="Calibri" w:hAnsi="Calibri" w:cs="Arial"/>
          <w:sz w:val="24"/>
          <w:szCs w:val="24"/>
          <w:lang w:val="es-MX"/>
        </w:rPr>
        <w:t>6</w:t>
      </w:r>
      <w:r w:rsidR="00856F4F" w:rsidRPr="00856F4F">
        <w:rPr>
          <w:rFonts w:ascii="Calibri" w:hAnsi="Calibri" w:cs="Arial"/>
          <w:sz w:val="24"/>
          <w:szCs w:val="24"/>
          <w:lang w:val="es-MX"/>
        </w:rPr>
        <w:t xml:space="preserve">.4.- </w:t>
      </w:r>
      <w:r>
        <w:rPr>
          <w:rFonts w:ascii="Calibri" w:hAnsi="Calibri" w:cs="Arial"/>
          <w:sz w:val="24"/>
          <w:szCs w:val="24"/>
          <w:lang w:val="es-MX"/>
        </w:rPr>
        <w:t>El</w:t>
      </w:r>
      <w:r w:rsidR="00856F4F" w:rsidRPr="00856F4F">
        <w:rPr>
          <w:rFonts w:ascii="Calibri" w:hAnsi="Calibri" w:cs="Arial"/>
          <w:sz w:val="24"/>
          <w:szCs w:val="24"/>
          <w:lang w:val="es-MX"/>
        </w:rPr>
        <w:t xml:space="preserve"> Adjudicatari</w:t>
      </w:r>
      <w:r>
        <w:rPr>
          <w:rFonts w:ascii="Calibri" w:hAnsi="Calibri" w:cs="Arial"/>
          <w:sz w:val="24"/>
          <w:szCs w:val="24"/>
          <w:lang w:val="es-MX"/>
        </w:rPr>
        <w:t>o</w:t>
      </w:r>
      <w:r w:rsidR="00856F4F" w:rsidRPr="00856F4F">
        <w:rPr>
          <w:rFonts w:ascii="Calibri" w:hAnsi="Calibri" w:cs="Arial"/>
          <w:sz w:val="24"/>
          <w:szCs w:val="24"/>
          <w:lang w:val="es-MX"/>
        </w:rPr>
        <w:t xml:space="preserve"> será responsable de instalar un sistema de control de rondas. Además definir mediante un plan de acción</w:t>
      </w:r>
      <w:r>
        <w:rPr>
          <w:rFonts w:ascii="Calibri" w:hAnsi="Calibri" w:cs="Arial"/>
          <w:sz w:val="24"/>
          <w:szCs w:val="24"/>
          <w:lang w:val="es-MX"/>
        </w:rPr>
        <w:t>,</w:t>
      </w:r>
      <w:r w:rsidR="00856F4F" w:rsidRPr="00856F4F">
        <w:rPr>
          <w:rFonts w:ascii="Calibri" w:hAnsi="Calibri" w:cs="Arial"/>
          <w:sz w:val="24"/>
          <w:szCs w:val="24"/>
          <w:lang w:val="es-MX"/>
        </w:rPr>
        <w:t xml:space="preserve"> la colocación de los d</w:t>
      </w:r>
      <w:r>
        <w:rPr>
          <w:rFonts w:ascii="Calibri" w:hAnsi="Calibri" w:cs="Arial"/>
          <w:sz w:val="24"/>
          <w:szCs w:val="24"/>
          <w:lang w:val="es-MX"/>
        </w:rPr>
        <w:t>istintos puntos de comprobación;</w:t>
      </w:r>
      <w:r w:rsidR="00856F4F" w:rsidRPr="00856F4F">
        <w:rPr>
          <w:rFonts w:ascii="Calibri" w:hAnsi="Calibri" w:cs="Arial"/>
          <w:sz w:val="24"/>
          <w:szCs w:val="24"/>
          <w:lang w:val="es-MX"/>
        </w:rPr>
        <w:t xml:space="preserve"> </w:t>
      </w:r>
      <w:r w:rsidR="005541D5">
        <w:rPr>
          <w:rFonts w:ascii="Calibri" w:hAnsi="Calibri" w:cs="Arial"/>
          <w:sz w:val="24"/>
          <w:szCs w:val="24"/>
          <w:lang w:val="es-MX"/>
        </w:rPr>
        <w:t xml:space="preserve">dichos plan, sistema e </w:t>
      </w:r>
      <w:r w:rsidR="001F3506">
        <w:rPr>
          <w:rFonts w:ascii="Calibri" w:hAnsi="Calibri" w:cs="Arial"/>
          <w:sz w:val="24"/>
          <w:szCs w:val="24"/>
          <w:lang w:val="es-MX"/>
        </w:rPr>
        <w:t>instalación</w:t>
      </w:r>
      <w:r w:rsidR="005541D5">
        <w:rPr>
          <w:rFonts w:ascii="Calibri" w:hAnsi="Calibri" w:cs="Arial"/>
          <w:sz w:val="24"/>
          <w:szCs w:val="24"/>
          <w:lang w:val="es-MX"/>
        </w:rPr>
        <w:t xml:space="preserve"> </w:t>
      </w:r>
      <w:r w:rsidR="001F3506">
        <w:rPr>
          <w:rFonts w:ascii="Calibri" w:hAnsi="Calibri" w:cs="Arial"/>
          <w:sz w:val="24"/>
          <w:szCs w:val="24"/>
          <w:lang w:val="es-MX"/>
        </w:rPr>
        <w:t>deberá</w:t>
      </w:r>
      <w:r w:rsidR="005541D5">
        <w:rPr>
          <w:rFonts w:ascii="Calibri" w:hAnsi="Calibri" w:cs="Arial"/>
          <w:sz w:val="24"/>
          <w:szCs w:val="24"/>
          <w:lang w:val="es-MX"/>
        </w:rPr>
        <w:t xml:space="preserve"> ser aprobado por</w:t>
      </w:r>
      <w:r>
        <w:rPr>
          <w:rFonts w:ascii="Calibri" w:hAnsi="Calibri" w:cs="Arial"/>
          <w:sz w:val="24"/>
          <w:szCs w:val="24"/>
          <w:lang w:val="es-MX"/>
        </w:rPr>
        <w:t xml:space="preserve"> COORDINACIÓ</w:t>
      </w:r>
      <w:r w:rsidR="00856F4F" w:rsidRPr="00856F4F">
        <w:rPr>
          <w:rFonts w:ascii="Calibri" w:hAnsi="Calibri" w:cs="Arial"/>
          <w:sz w:val="24"/>
          <w:szCs w:val="24"/>
          <w:lang w:val="es-MX"/>
        </w:rPr>
        <w:t>N T</w:t>
      </w:r>
      <w:r>
        <w:rPr>
          <w:rFonts w:ascii="Calibri" w:hAnsi="Calibri" w:cs="Arial"/>
          <w:sz w:val="24"/>
          <w:szCs w:val="24"/>
          <w:lang w:val="es-MX"/>
        </w:rPr>
        <w:t>É</w:t>
      </w:r>
      <w:r w:rsidR="00856F4F" w:rsidRPr="00856F4F">
        <w:rPr>
          <w:rFonts w:ascii="Calibri" w:hAnsi="Calibri" w:cs="Arial"/>
          <w:sz w:val="24"/>
          <w:szCs w:val="24"/>
          <w:lang w:val="es-MX"/>
        </w:rPr>
        <w:t xml:space="preserve">CNICA OPERATIVA, </w:t>
      </w:r>
      <w:r w:rsidR="005541D5">
        <w:rPr>
          <w:rFonts w:ascii="Calibri" w:hAnsi="Calibri" w:cs="Arial"/>
          <w:sz w:val="24"/>
          <w:szCs w:val="24"/>
          <w:lang w:val="es-MX"/>
        </w:rPr>
        <w:t xml:space="preserve">este </w:t>
      </w:r>
      <w:r w:rsidR="001F3506">
        <w:rPr>
          <w:rFonts w:ascii="Calibri" w:hAnsi="Calibri" w:cs="Arial"/>
          <w:sz w:val="24"/>
          <w:szCs w:val="24"/>
          <w:lang w:val="es-MX"/>
        </w:rPr>
        <w:t>dispositivo</w:t>
      </w:r>
      <w:r w:rsidR="005541D5">
        <w:rPr>
          <w:rFonts w:ascii="Calibri" w:hAnsi="Calibri" w:cs="Arial"/>
          <w:sz w:val="24"/>
          <w:szCs w:val="24"/>
          <w:lang w:val="es-MX"/>
        </w:rPr>
        <w:t xml:space="preserve"> </w:t>
      </w:r>
      <w:r w:rsidR="001F3506">
        <w:rPr>
          <w:rFonts w:ascii="Calibri" w:hAnsi="Calibri" w:cs="Arial"/>
          <w:sz w:val="24"/>
          <w:szCs w:val="24"/>
          <w:lang w:val="es-MX"/>
        </w:rPr>
        <w:t>servirá</w:t>
      </w:r>
      <w:r w:rsidR="005541D5">
        <w:rPr>
          <w:rFonts w:ascii="Calibri" w:hAnsi="Calibri" w:cs="Arial"/>
          <w:sz w:val="24"/>
          <w:szCs w:val="24"/>
          <w:lang w:val="es-MX"/>
        </w:rPr>
        <w:t xml:space="preserve"> para </w:t>
      </w:r>
      <w:r w:rsidR="00856F4F" w:rsidRPr="00856F4F">
        <w:rPr>
          <w:rFonts w:ascii="Calibri" w:hAnsi="Calibri" w:cs="Arial"/>
          <w:sz w:val="24"/>
          <w:szCs w:val="24"/>
          <w:lang w:val="es-MX"/>
        </w:rPr>
        <w:t>realizar seguimientos periódicos de las guardias.</w:t>
      </w:r>
    </w:p>
    <w:p w:rsidR="006C2387" w:rsidRPr="00856F4F" w:rsidRDefault="006C2387" w:rsidP="006C2387">
      <w:pPr>
        <w:spacing w:before="240" w:after="360" w:line="360" w:lineRule="auto"/>
        <w:jc w:val="both"/>
        <w:rPr>
          <w:rFonts w:ascii="Calibri" w:hAnsi="Calibri" w:cs="Arial"/>
          <w:sz w:val="24"/>
          <w:szCs w:val="24"/>
          <w:lang w:val="es-MX"/>
        </w:rPr>
      </w:pPr>
      <w:r>
        <w:rPr>
          <w:rFonts w:ascii="Calibri" w:hAnsi="Calibri" w:cs="Arial"/>
          <w:sz w:val="24"/>
          <w:szCs w:val="24"/>
          <w:lang w:val="es-MX"/>
        </w:rPr>
        <w:t>1.6.5- El Adjudicatario deberá comenzar a prestar el servicio dentro de los QUINCE (15) días hábiles de notificada la Orden de Compra. A su vez, se deberá contemplar la fecha de inicio de actividades en el edificio.</w:t>
      </w:r>
    </w:p>
    <w:p w:rsidR="006C2387" w:rsidRPr="00A270BA" w:rsidRDefault="006C2387" w:rsidP="006C2387">
      <w:pPr>
        <w:tabs>
          <w:tab w:val="left" w:pos="8106"/>
        </w:tabs>
        <w:spacing w:before="240" w:after="360" w:line="360" w:lineRule="auto"/>
        <w:jc w:val="both"/>
        <w:rPr>
          <w:rFonts w:ascii="Calibri" w:hAnsi="Calibri" w:cs="Arial"/>
          <w:sz w:val="24"/>
          <w:szCs w:val="24"/>
          <w:lang w:val="es-MX"/>
        </w:rPr>
      </w:pPr>
    </w:p>
    <w:p w:rsidR="00856F4F" w:rsidRPr="002350B2" w:rsidRDefault="000D7E7F" w:rsidP="00856F4F">
      <w:pPr>
        <w:tabs>
          <w:tab w:val="left" w:pos="8106"/>
        </w:tabs>
        <w:spacing w:before="240" w:after="240" w:line="360" w:lineRule="auto"/>
        <w:jc w:val="both"/>
        <w:rPr>
          <w:rFonts w:ascii="Calibri" w:hAnsi="Calibri" w:cs="Arial"/>
          <w:b/>
          <w:color w:val="000000"/>
          <w:sz w:val="24"/>
          <w:szCs w:val="24"/>
          <w:lang w:val="es-MX"/>
        </w:rPr>
      </w:pPr>
      <w:r w:rsidRPr="002350B2">
        <w:rPr>
          <w:rFonts w:ascii="Calibri" w:hAnsi="Calibri" w:cs="Arial"/>
          <w:b/>
          <w:color w:val="000000"/>
          <w:sz w:val="24"/>
          <w:szCs w:val="24"/>
          <w:lang w:val="es-MX"/>
        </w:rPr>
        <w:t>1.</w:t>
      </w:r>
      <w:r w:rsidR="00D228BE" w:rsidRPr="002350B2">
        <w:rPr>
          <w:rFonts w:ascii="Calibri" w:hAnsi="Calibri" w:cs="Arial"/>
          <w:b/>
          <w:color w:val="000000"/>
          <w:sz w:val="24"/>
          <w:szCs w:val="24"/>
          <w:lang w:val="es-MX"/>
        </w:rPr>
        <w:t>7</w:t>
      </w:r>
      <w:r w:rsidR="00BA418D">
        <w:rPr>
          <w:rFonts w:ascii="Calibri" w:hAnsi="Calibri" w:cs="Arial"/>
          <w:b/>
          <w:color w:val="000000"/>
          <w:sz w:val="24"/>
          <w:szCs w:val="24"/>
          <w:lang w:val="es-MX"/>
        </w:rPr>
        <w:t>.- PENALIDADES:</w:t>
      </w:r>
    </w:p>
    <w:p w:rsidR="00856F4F" w:rsidRDefault="00385F0A"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 xml:space="preserve">1.7.1.- </w:t>
      </w:r>
      <w:r w:rsidR="00856F4F" w:rsidRPr="00856F4F">
        <w:rPr>
          <w:rFonts w:ascii="Calibri" w:hAnsi="Calibri" w:cs="Arial"/>
          <w:sz w:val="24"/>
          <w:szCs w:val="24"/>
          <w:lang w:val="es-MX"/>
        </w:rPr>
        <w:t>En caso de incumplimiento parcial o total de las tareas,</w:t>
      </w:r>
      <w:r w:rsidR="00A92413">
        <w:rPr>
          <w:rFonts w:ascii="Calibri" w:hAnsi="Calibri" w:cs="Arial"/>
          <w:sz w:val="24"/>
          <w:szCs w:val="24"/>
          <w:lang w:val="es-MX"/>
        </w:rPr>
        <w:t xml:space="preserve"> conforme a lo establecido</w:t>
      </w:r>
      <w:r w:rsidR="00856F4F" w:rsidRPr="00856F4F">
        <w:rPr>
          <w:rFonts w:ascii="Calibri" w:hAnsi="Calibri" w:cs="Arial"/>
          <w:sz w:val="24"/>
          <w:szCs w:val="24"/>
          <w:lang w:val="es-MX"/>
        </w:rPr>
        <w:t>, en el Pliego de Bases y Condiciones Particulares respectivo</w:t>
      </w:r>
      <w:r w:rsidR="000D7E7F">
        <w:rPr>
          <w:rFonts w:ascii="Calibri" w:hAnsi="Calibri" w:cs="Arial"/>
          <w:sz w:val="24"/>
          <w:szCs w:val="24"/>
          <w:lang w:val="es-MX"/>
        </w:rPr>
        <w:t>, en las presentes Especificaciones Técnicas</w:t>
      </w:r>
      <w:r w:rsidR="00856F4F" w:rsidRPr="00856F4F">
        <w:rPr>
          <w:rFonts w:ascii="Calibri" w:hAnsi="Calibri" w:cs="Arial"/>
          <w:sz w:val="24"/>
          <w:szCs w:val="24"/>
          <w:lang w:val="es-MX"/>
        </w:rPr>
        <w:t xml:space="preserve"> y de la Orden de Compra a suscribir con </w:t>
      </w:r>
      <w:r w:rsidR="000D7E7F">
        <w:rPr>
          <w:rFonts w:ascii="Calibri" w:hAnsi="Calibri" w:cs="Arial"/>
          <w:sz w:val="24"/>
          <w:szCs w:val="24"/>
          <w:lang w:val="es-MX"/>
        </w:rPr>
        <w:t>el</w:t>
      </w:r>
      <w:r w:rsidR="00856F4F" w:rsidRPr="00856F4F">
        <w:rPr>
          <w:rFonts w:ascii="Calibri" w:hAnsi="Calibri" w:cs="Arial"/>
          <w:sz w:val="24"/>
          <w:szCs w:val="24"/>
          <w:lang w:val="es-MX"/>
        </w:rPr>
        <w:t xml:space="preserve"> Adjudicatari</w:t>
      </w:r>
      <w:r w:rsidR="000D7E7F">
        <w:rPr>
          <w:rFonts w:ascii="Calibri" w:hAnsi="Calibri" w:cs="Arial"/>
          <w:sz w:val="24"/>
          <w:szCs w:val="24"/>
          <w:lang w:val="es-MX"/>
        </w:rPr>
        <w:t>o</w:t>
      </w:r>
      <w:r w:rsidR="0043585D">
        <w:rPr>
          <w:rFonts w:ascii="Calibri" w:hAnsi="Calibri" w:cs="Arial"/>
          <w:sz w:val="24"/>
          <w:szCs w:val="24"/>
          <w:lang w:val="es-MX"/>
        </w:rPr>
        <w:t>.</w:t>
      </w:r>
    </w:p>
    <w:p w:rsidR="0043585D" w:rsidRDefault="0043585D" w:rsidP="00A270BA">
      <w:pPr>
        <w:suppressAutoHyphens/>
        <w:spacing w:line="360" w:lineRule="auto"/>
        <w:jc w:val="both"/>
        <w:rPr>
          <w:rFonts w:ascii="Calibri" w:hAnsi="Calibri" w:cs="Arial"/>
          <w:sz w:val="24"/>
          <w:szCs w:val="24"/>
        </w:rPr>
      </w:pPr>
    </w:p>
    <w:p w:rsidR="002350B2" w:rsidRPr="002350B2" w:rsidRDefault="002350B2" w:rsidP="00AA4C37">
      <w:pPr>
        <w:suppressAutoHyphens/>
        <w:spacing w:line="360" w:lineRule="auto"/>
        <w:jc w:val="both"/>
        <w:rPr>
          <w:rFonts w:ascii="Calibri" w:hAnsi="Calibri" w:cs="Arial"/>
          <w:sz w:val="24"/>
          <w:szCs w:val="24"/>
        </w:rPr>
      </w:pPr>
      <w:r w:rsidRPr="002350B2">
        <w:rPr>
          <w:rFonts w:ascii="Calibri" w:hAnsi="Calibri" w:cs="Arial"/>
          <w:sz w:val="24"/>
          <w:szCs w:val="24"/>
        </w:rPr>
        <w:t>Se recomienda la aplicación de las siguientes penalidades, en el supuesto de acumulación de DOS (2) reclamos por observaciones no satisfechas, o que correspondan a faltas similares cometidas, de acuerdo a lo siguiente:</w:t>
      </w:r>
    </w:p>
    <w:p w:rsidR="002350B2" w:rsidRPr="002350B2" w:rsidRDefault="00A92413" w:rsidP="00A270BA">
      <w:pPr>
        <w:spacing w:line="360" w:lineRule="auto"/>
        <w:jc w:val="both"/>
        <w:rPr>
          <w:rFonts w:ascii="Calibri" w:hAnsi="Calibri" w:cs="Arial"/>
          <w:sz w:val="24"/>
          <w:szCs w:val="24"/>
        </w:rPr>
      </w:pPr>
      <w:r>
        <w:rPr>
          <w:rFonts w:ascii="Calibri" w:hAnsi="Calibri" w:cs="Arial"/>
          <w:sz w:val="24"/>
          <w:szCs w:val="24"/>
        </w:rPr>
        <w:t>La multa se implementará</w:t>
      </w:r>
      <w:r w:rsidR="002350B2" w:rsidRPr="002350B2">
        <w:rPr>
          <w:rFonts w:ascii="Calibri" w:hAnsi="Calibri" w:cs="Arial"/>
          <w:sz w:val="24"/>
          <w:szCs w:val="24"/>
        </w:rPr>
        <w:t xml:space="preserve"> con descuentos en la facturación mensual del servicio, de acuerdo al siguiente criterio:</w:t>
      </w:r>
    </w:p>
    <w:p w:rsidR="002350B2" w:rsidRPr="002350B2" w:rsidRDefault="002350B2" w:rsidP="0043585D">
      <w:pPr>
        <w:spacing w:line="480" w:lineRule="auto"/>
        <w:jc w:val="both"/>
        <w:rPr>
          <w:rFonts w:ascii="Calibri" w:hAnsi="Calibri" w:cs="Arial"/>
          <w:sz w:val="24"/>
          <w:szCs w:val="24"/>
        </w:rPr>
      </w:pPr>
    </w:p>
    <w:p w:rsidR="002350B2" w:rsidRPr="002350B2" w:rsidRDefault="002350B2" w:rsidP="0043585D">
      <w:pPr>
        <w:spacing w:line="480" w:lineRule="auto"/>
        <w:jc w:val="both"/>
        <w:rPr>
          <w:rFonts w:ascii="Calibri" w:hAnsi="Calibri" w:cs="Arial"/>
          <w:sz w:val="24"/>
          <w:szCs w:val="24"/>
        </w:rPr>
      </w:pPr>
      <w:r w:rsidRPr="002350B2">
        <w:rPr>
          <w:rFonts w:ascii="Calibri" w:hAnsi="Calibri" w:cs="Arial"/>
          <w:sz w:val="24"/>
          <w:szCs w:val="24"/>
        </w:rPr>
        <w:lastRenderedPageBreak/>
        <w:t>Primera multa:      UNO (1) % de la facturación.</w:t>
      </w:r>
    </w:p>
    <w:p w:rsidR="000262EF" w:rsidRPr="002350B2" w:rsidRDefault="002350B2" w:rsidP="0043585D">
      <w:pPr>
        <w:spacing w:line="480" w:lineRule="auto"/>
        <w:jc w:val="both"/>
        <w:rPr>
          <w:rFonts w:ascii="Calibri" w:hAnsi="Calibri" w:cs="Arial"/>
          <w:sz w:val="24"/>
          <w:szCs w:val="24"/>
        </w:rPr>
      </w:pPr>
      <w:r w:rsidRPr="002350B2">
        <w:rPr>
          <w:rFonts w:ascii="Calibri" w:hAnsi="Calibri" w:cs="Arial"/>
          <w:sz w:val="24"/>
          <w:szCs w:val="24"/>
        </w:rPr>
        <w:t>Segunda multa:    TRES (3) % de la facturación.</w:t>
      </w:r>
    </w:p>
    <w:p w:rsidR="002350B2" w:rsidRPr="002350B2" w:rsidRDefault="002350B2" w:rsidP="0043585D">
      <w:pPr>
        <w:spacing w:line="480" w:lineRule="auto"/>
        <w:jc w:val="both"/>
        <w:rPr>
          <w:rFonts w:ascii="Calibri" w:hAnsi="Calibri" w:cs="Arial"/>
          <w:sz w:val="24"/>
          <w:szCs w:val="24"/>
        </w:rPr>
      </w:pPr>
      <w:r w:rsidRPr="002350B2">
        <w:rPr>
          <w:rFonts w:ascii="Calibri" w:hAnsi="Calibri" w:cs="Arial"/>
          <w:sz w:val="24"/>
          <w:szCs w:val="24"/>
        </w:rPr>
        <w:t>Tercera multa:      CINCO (5) % de la facturación.</w:t>
      </w:r>
    </w:p>
    <w:p w:rsidR="002350B2" w:rsidRPr="002350B2" w:rsidRDefault="002350B2" w:rsidP="0043585D">
      <w:pPr>
        <w:spacing w:line="480" w:lineRule="auto"/>
        <w:jc w:val="both"/>
        <w:rPr>
          <w:rFonts w:ascii="Calibri" w:hAnsi="Calibri" w:cs="Arial"/>
          <w:sz w:val="24"/>
          <w:szCs w:val="24"/>
        </w:rPr>
      </w:pPr>
      <w:r w:rsidRPr="002350B2">
        <w:rPr>
          <w:rFonts w:ascii="Calibri" w:hAnsi="Calibri" w:cs="Arial"/>
          <w:sz w:val="24"/>
          <w:szCs w:val="24"/>
        </w:rPr>
        <w:t>Cuarta multa:        SIETE (7) % de la facturación.</w:t>
      </w:r>
    </w:p>
    <w:p w:rsidR="002350B2" w:rsidRPr="002350B2" w:rsidRDefault="002350B2" w:rsidP="0043585D">
      <w:pPr>
        <w:spacing w:line="480" w:lineRule="auto"/>
        <w:jc w:val="both"/>
        <w:rPr>
          <w:rFonts w:ascii="Calibri" w:hAnsi="Calibri" w:cs="Arial"/>
          <w:sz w:val="24"/>
          <w:szCs w:val="24"/>
        </w:rPr>
      </w:pPr>
      <w:r w:rsidRPr="002350B2">
        <w:rPr>
          <w:rFonts w:ascii="Calibri" w:hAnsi="Calibri" w:cs="Arial"/>
          <w:sz w:val="24"/>
          <w:szCs w:val="24"/>
        </w:rPr>
        <w:t>Quinta multa:        DIEZ (10) % de la facturación.</w:t>
      </w:r>
    </w:p>
    <w:p w:rsidR="002350B2" w:rsidRPr="002350B2" w:rsidRDefault="002350B2" w:rsidP="0043585D">
      <w:pPr>
        <w:spacing w:line="480" w:lineRule="auto"/>
        <w:jc w:val="both"/>
        <w:rPr>
          <w:rFonts w:ascii="Calibri" w:hAnsi="Calibri" w:cs="Arial"/>
          <w:sz w:val="24"/>
          <w:szCs w:val="24"/>
        </w:rPr>
      </w:pPr>
      <w:r w:rsidRPr="002350B2">
        <w:rPr>
          <w:rFonts w:ascii="Calibri" w:hAnsi="Calibri" w:cs="Arial"/>
          <w:sz w:val="24"/>
          <w:szCs w:val="24"/>
        </w:rPr>
        <w:t>Sexta falta:            Rescisión del contrato.</w:t>
      </w:r>
    </w:p>
    <w:p w:rsidR="00A270BA" w:rsidRDefault="002350B2" w:rsidP="0043585D">
      <w:pPr>
        <w:spacing w:after="360" w:line="480" w:lineRule="auto"/>
        <w:jc w:val="both"/>
        <w:rPr>
          <w:rFonts w:ascii="Calibri" w:hAnsi="Calibri" w:cs="Arial"/>
          <w:sz w:val="24"/>
          <w:szCs w:val="24"/>
        </w:rPr>
      </w:pPr>
      <w:r w:rsidRPr="002350B2">
        <w:rPr>
          <w:rFonts w:ascii="Calibri" w:hAnsi="Calibri" w:cs="Arial"/>
          <w:sz w:val="24"/>
          <w:szCs w:val="24"/>
        </w:rPr>
        <w:t>A los efectos de la acumulación, cada falta prescribirá a los NOVENTA (90) días hábiles.</w:t>
      </w:r>
    </w:p>
    <w:p w:rsidR="00AA4C37" w:rsidRPr="002350B2" w:rsidRDefault="00AA4C37" w:rsidP="0043585D">
      <w:pPr>
        <w:spacing w:after="360" w:line="480" w:lineRule="auto"/>
        <w:jc w:val="both"/>
        <w:rPr>
          <w:rFonts w:ascii="Calibri" w:hAnsi="Calibri" w:cs="Arial"/>
          <w:sz w:val="24"/>
          <w:szCs w:val="24"/>
        </w:rPr>
      </w:pPr>
    </w:p>
    <w:p w:rsidR="00856F4F" w:rsidRPr="00856F4F" w:rsidRDefault="003C18F3" w:rsidP="00856F4F">
      <w:pPr>
        <w:spacing w:before="240" w:after="240" w:line="360" w:lineRule="auto"/>
        <w:jc w:val="both"/>
        <w:rPr>
          <w:rFonts w:ascii="Calibri" w:hAnsi="Calibri" w:cs="Arial"/>
          <w:b/>
          <w:sz w:val="24"/>
          <w:szCs w:val="24"/>
          <w:lang w:val="es-MX"/>
        </w:rPr>
      </w:pPr>
      <w:r>
        <w:rPr>
          <w:rFonts w:ascii="Calibri" w:hAnsi="Calibri" w:cs="Arial"/>
          <w:b/>
          <w:sz w:val="24"/>
          <w:szCs w:val="24"/>
          <w:lang w:val="es-MX"/>
        </w:rPr>
        <w:t>1.</w:t>
      </w:r>
      <w:r w:rsidR="00D228BE">
        <w:rPr>
          <w:rFonts w:ascii="Calibri" w:hAnsi="Calibri" w:cs="Arial"/>
          <w:b/>
          <w:sz w:val="24"/>
          <w:szCs w:val="24"/>
          <w:lang w:val="es-MX"/>
        </w:rPr>
        <w:t>8</w:t>
      </w:r>
      <w:r w:rsidR="00856F4F" w:rsidRPr="00856F4F">
        <w:rPr>
          <w:rFonts w:ascii="Calibri" w:hAnsi="Calibri" w:cs="Arial"/>
          <w:b/>
          <w:sz w:val="24"/>
          <w:szCs w:val="24"/>
          <w:lang w:val="es-MX"/>
        </w:rPr>
        <w:t xml:space="preserve">.- DAÑOS: </w:t>
      </w:r>
    </w:p>
    <w:p w:rsidR="00CA252A" w:rsidRDefault="00856F4F" w:rsidP="00A270BA">
      <w:pPr>
        <w:spacing w:before="120" w:after="120" w:line="360" w:lineRule="auto"/>
        <w:jc w:val="both"/>
        <w:rPr>
          <w:rFonts w:ascii="Calibri" w:hAnsi="Calibri" w:cs="Arial"/>
          <w:color w:val="FF0000"/>
          <w:sz w:val="24"/>
          <w:szCs w:val="24"/>
          <w:lang w:val="es-MX"/>
        </w:rPr>
      </w:pPr>
      <w:r w:rsidRPr="00856F4F">
        <w:rPr>
          <w:rFonts w:ascii="Calibri" w:hAnsi="Calibri" w:cs="Arial"/>
          <w:sz w:val="24"/>
          <w:szCs w:val="24"/>
          <w:lang w:val="es-MX"/>
        </w:rPr>
        <w:t>El contratista deberá tomar todos los recaudos y precauciones necesarias, a fin de evitar daños a las instalaciones del organismo</w:t>
      </w:r>
      <w:r w:rsidR="003C18F3">
        <w:rPr>
          <w:rFonts w:ascii="Calibri" w:hAnsi="Calibri" w:cs="Arial"/>
          <w:sz w:val="24"/>
          <w:szCs w:val="24"/>
          <w:lang w:val="es-MX"/>
        </w:rPr>
        <w:t xml:space="preserve"> contratante</w:t>
      </w:r>
      <w:r w:rsidRPr="00856F4F">
        <w:rPr>
          <w:rFonts w:ascii="Calibri" w:hAnsi="Calibri" w:cs="Arial"/>
          <w:sz w:val="24"/>
          <w:szCs w:val="24"/>
          <w:lang w:val="es-MX"/>
        </w:rPr>
        <w:t xml:space="preserve">, al personal que depende de él, a los del </w:t>
      </w:r>
      <w:r w:rsidR="003C18F3">
        <w:rPr>
          <w:rFonts w:ascii="Calibri" w:hAnsi="Calibri" w:cs="Arial"/>
          <w:sz w:val="24"/>
          <w:szCs w:val="24"/>
          <w:lang w:val="es-MX"/>
        </w:rPr>
        <w:t>MINISTERIO DE PLANIFICACIÓN</w:t>
      </w:r>
      <w:r w:rsidRPr="00856F4F">
        <w:rPr>
          <w:rFonts w:ascii="Calibri" w:hAnsi="Calibri" w:cs="Arial"/>
          <w:sz w:val="24"/>
          <w:szCs w:val="24"/>
          <w:lang w:val="es-MX"/>
        </w:rPr>
        <w:t>, a terceros vinculados o no con la prestación del servicio.</w:t>
      </w:r>
    </w:p>
    <w:p w:rsidR="00856F4F" w:rsidRPr="00CA252A" w:rsidRDefault="00856F4F" w:rsidP="00A270BA">
      <w:pPr>
        <w:spacing w:before="120" w:after="120" w:line="360" w:lineRule="auto"/>
        <w:jc w:val="both"/>
        <w:rPr>
          <w:rFonts w:ascii="Calibri" w:hAnsi="Calibri" w:cs="Arial"/>
          <w:color w:val="FF0000"/>
          <w:sz w:val="24"/>
          <w:szCs w:val="24"/>
          <w:lang w:val="es-MX"/>
        </w:rPr>
      </w:pPr>
      <w:r w:rsidRPr="00856F4F">
        <w:rPr>
          <w:rFonts w:ascii="Calibri" w:hAnsi="Calibri" w:cs="Arial"/>
          <w:sz w:val="24"/>
          <w:szCs w:val="24"/>
          <w:lang w:val="es-MX"/>
        </w:rPr>
        <w:t>No obstante ello, el resarcimiento de los perjuicios que se produjeran, cor</w:t>
      </w:r>
      <w:r w:rsidR="003C18F3">
        <w:rPr>
          <w:rFonts w:ascii="Calibri" w:hAnsi="Calibri" w:cs="Arial"/>
          <w:sz w:val="24"/>
          <w:szCs w:val="24"/>
          <w:lang w:val="es-MX"/>
        </w:rPr>
        <w:t>rerán por cuenta exclusiva del C</w:t>
      </w:r>
      <w:r w:rsidRPr="00856F4F">
        <w:rPr>
          <w:rFonts w:ascii="Calibri" w:hAnsi="Calibri" w:cs="Arial"/>
          <w:sz w:val="24"/>
          <w:szCs w:val="24"/>
          <w:lang w:val="es-MX"/>
        </w:rPr>
        <w:t xml:space="preserve">ontratista, quien responderá ilimitadamente por todos los daños que produzca a las personas y/o bienes del organismo </w:t>
      </w:r>
      <w:r w:rsidR="003C18F3">
        <w:rPr>
          <w:rFonts w:ascii="Calibri" w:hAnsi="Calibri" w:cs="Arial"/>
          <w:sz w:val="24"/>
          <w:szCs w:val="24"/>
          <w:lang w:val="es-MX"/>
        </w:rPr>
        <w:t xml:space="preserve">contratante </w:t>
      </w:r>
      <w:r w:rsidRPr="00856F4F">
        <w:rPr>
          <w:rFonts w:ascii="Calibri" w:hAnsi="Calibri" w:cs="Arial"/>
          <w:sz w:val="24"/>
          <w:szCs w:val="24"/>
          <w:lang w:val="es-MX"/>
        </w:rPr>
        <w:t>y/o terceros; aunque dichos daños pudieran provenir de la acción de su personal y/o elementos instalados, y/o por causas eventuales. Estas responsabilidades subsistirán hasta la finalización del contrato respectivo.</w:t>
      </w:r>
    </w:p>
    <w:p w:rsidR="00A270BA" w:rsidRDefault="00856F4F" w:rsidP="00A270BA">
      <w:pPr>
        <w:spacing w:before="120" w:after="360" w:line="360" w:lineRule="auto"/>
        <w:jc w:val="both"/>
        <w:rPr>
          <w:rFonts w:ascii="Calibri" w:hAnsi="Calibri" w:cs="Arial"/>
          <w:sz w:val="24"/>
          <w:szCs w:val="24"/>
          <w:lang w:val="es-MX"/>
        </w:rPr>
      </w:pPr>
      <w:r w:rsidRPr="00856F4F">
        <w:rPr>
          <w:rFonts w:ascii="Calibri" w:hAnsi="Calibri" w:cs="Arial"/>
          <w:sz w:val="24"/>
          <w:szCs w:val="24"/>
          <w:lang w:val="es-MX"/>
        </w:rPr>
        <w:t>El MINISTERIO DE PLANIFICACIÓN podrá retener</w:t>
      </w:r>
      <w:r w:rsidR="003C18F3">
        <w:rPr>
          <w:rFonts w:ascii="Calibri" w:hAnsi="Calibri" w:cs="Arial"/>
          <w:sz w:val="24"/>
          <w:szCs w:val="24"/>
          <w:lang w:val="es-MX"/>
        </w:rPr>
        <w:t>, de las sumas que adeudara al C</w:t>
      </w:r>
      <w:r w:rsidRPr="00856F4F">
        <w:rPr>
          <w:rFonts w:ascii="Calibri" w:hAnsi="Calibri" w:cs="Arial"/>
          <w:sz w:val="24"/>
          <w:szCs w:val="24"/>
          <w:lang w:val="es-MX"/>
        </w:rPr>
        <w:t>ontratista, el importe que estime conveniente hasta que las reclamaciones o acciones que llegaran a formularse por algunos de aquellos conceptos, sean definitivamente resueltas y hayan sido satisfechas las indemnizaciones a que hubiere lugar en derecho.</w:t>
      </w:r>
    </w:p>
    <w:p w:rsidR="00AA4C37" w:rsidRPr="00856F4F" w:rsidRDefault="00AA4C37" w:rsidP="00A270BA">
      <w:pPr>
        <w:spacing w:before="120" w:after="360" w:line="360" w:lineRule="auto"/>
        <w:jc w:val="both"/>
        <w:rPr>
          <w:rFonts w:ascii="Calibri" w:hAnsi="Calibri" w:cs="Arial"/>
          <w:sz w:val="24"/>
          <w:szCs w:val="24"/>
          <w:lang w:val="es-MX"/>
        </w:rPr>
      </w:pPr>
    </w:p>
    <w:p w:rsidR="00856F4F" w:rsidRPr="00856F4F" w:rsidRDefault="003C18F3" w:rsidP="00856F4F">
      <w:pPr>
        <w:spacing w:before="240" w:after="240" w:line="360" w:lineRule="auto"/>
        <w:jc w:val="both"/>
        <w:rPr>
          <w:rFonts w:ascii="Calibri" w:hAnsi="Calibri" w:cs="Arial"/>
          <w:b/>
          <w:sz w:val="24"/>
          <w:szCs w:val="24"/>
          <w:lang w:val="es-MX"/>
        </w:rPr>
      </w:pPr>
      <w:r>
        <w:rPr>
          <w:rFonts w:ascii="Calibri" w:hAnsi="Calibri" w:cs="Arial"/>
          <w:b/>
          <w:sz w:val="24"/>
          <w:szCs w:val="24"/>
          <w:lang w:val="es-MX"/>
        </w:rPr>
        <w:t>1.</w:t>
      </w:r>
      <w:r w:rsidR="00D228BE">
        <w:rPr>
          <w:rFonts w:ascii="Calibri" w:hAnsi="Calibri" w:cs="Arial"/>
          <w:b/>
          <w:sz w:val="24"/>
          <w:szCs w:val="24"/>
          <w:lang w:val="es-MX"/>
        </w:rPr>
        <w:t>9</w:t>
      </w:r>
      <w:r w:rsidR="00856F4F" w:rsidRPr="00856F4F">
        <w:rPr>
          <w:rFonts w:ascii="Calibri" w:hAnsi="Calibri" w:cs="Arial"/>
          <w:b/>
          <w:sz w:val="24"/>
          <w:szCs w:val="24"/>
          <w:lang w:val="es-MX"/>
        </w:rPr>
        <w:t>.- EMERGENCIAS:</w:t>
      </w:r>
    </w:p>
    <w:p w:rsidR="00856F4F" w:rsidRPr="002350B2" w:rsidRDefault="00856F4F" w:rsidP="00A270BA">
      <w:pPr>
        <w:spacing w:before="120" w:after="120" w:line="360" w:lineRule="auto"/>
        <w:jc w:val="both"/>
        <w:rPr>
          <w:rFonts w:ascii="Calibri" w:hAnsi="Calibri" w:cs="Arial"/>
          <w:color w:val="000000"/>
          <w:sz w:val="24"/>
          <w:szCs w:val="24"/>
          <w:lang w:val="es-MX"/>
        </w:rPr>
      </w:pPr>
      <w:r w:rsidRPr="002350B2">
        <w:rPr>
          <w:rFonts w:ascii="Calibri" w:hAnsi="Calibri" w:cs="Arial"/>
          <w:color w:val="000000"/>
          <w:sz w:val="24"/>
          <w:szCs w:val="24"/>
          <w:lang w:val="es-MX"/>
        </w:rPr>
        <w:t xml:space="preserve">En caso de producirse accidentes, deberán proceder a la inmediata comunicación del hecho </w:t>
      </w:r>
      <w:r w:rsidR="00CA252A" w:rsidRPr="002350B2">
        <w:rPr>
          <w:rFonts w:ascii="Calibri" w:hAnsi="Calibri" w:cs="Arial"/>
          <w:color w:val="000000"/>
          <w:sz w:val="24"/>
          <w:szCs w:val="24"/>
          <w:lang w:val="es-MX"/>
        </w:rPr>
        <w:t>al</w:t>
      </w:r>
      <w:r w:rsidRPr="002350B2">
        <w:rPr>
          <w:rFonts w:ascii="Calibri" w:hAnsi="Calibri" w:cs="Arial"/>
          <w:color w:val="000000"/>
          <w:sz w:val="24"/>
          <w:szCs w:val="24"/>
          <w:lang w:val="es-MX"/>
        </w:rPr>
        <w:t xml:space="preserve"> </w:t>
      </w:r>
      <w:r w:rsidR="00CA252A" w:rsidRPr="002350B2">
        <w:rPr>
          <w:rFonts w:ascii="Calibri" w:hAnsi="Calibri" w:cs="Arial"/>
          <w:color w:val="000000"/>
          <w:sz w:val="24"/>
          <w:szCs w:val="24"/>
          <w:lang w:val="es-MX"/>
        </w:rPr>
        <w:t>personal</w:t>
      </w:r>
      <w:r w:rsidR="00EA6503" w:rsidRPr="002350B2">
        <w:rPr>
          <w:rFonts w:ascii="Calibri" w:hAnsi="Calibri" w:cs="Arial"/>
          <w:color w:val="000000"/>
          <w:sz w:val="24"/>
          <w:szCs w:val="24"/>
          <w:lang w:val="es-MX"/>
        </w:rPr>
        <w:t xml:space="preserve"> po</w:t>
      </w:r>
      <w:r w:rsidR="00A92413">
        <w:rPr>
          <w:rFonts w:ascii="Calibri" w:hAnsi="Calibri" w:cs="Arial"/>
          <w:color w:val="000000"/>
          <w:sz w:val="24"/>
          <w:szCs w:val="24"/>
          <w:lang w:val="es-MX"/>
        </w:rPr>
        <w:t>licial que esté</w:t>
      </w:r>
      <w:r w:rsidR="00EA6503" w:rsidRPr="002350B2">
        <w:rPr>
          <w:rFonts w:ascii="Calibri" w:hAnsi="Calibri" w:cs="Arial"/>
          <w:color w:val="000000"/>
          <w:sz w:val="24"/>
          <w:szCs w:val="24"/>
          <w:lang w:val="es-MX"/>
        </w:rPr>
        <w:t xml:space="preserve"> asignado a proteger dicho edificio</w:t>
      </w:r>
      <w:r w:rsidR="00CA252A" w:rsidRPr="002350B2">
        <w:rPr>
          <w:rFonts w:ascii="Calibri" w:hAnsi="Calibri" w:cs="Arial"/>
          <w:color w:val="000000"/>
          <w:sz w:val="24"/>
          <w:szCs w:val="24"/>
          <w:lang w:val="es-MX"/>
        </w:rPr>
        <w:t>, o al encargado</w:t>
      </w:r>
      <w:r w:rsidRPr="002350B2">
        <w:rPr>
          <w:rFonts w:ascii="Calibri" w:hAnsi="Calibri" w:cs="Arial"/>
          <w:color w:val="000000"/>
          <w:sz w:val="24"/>
          <w:szCs w:val="24"/>
          <w:lang w:val="es-MX"/>
        </w:rPr>
        <w:t xml:space="preserve"> de bomberos correspondiente; previa comunicación a las autoridades del organismo.</w:t>
      </w:r>
    </w:p>
    <w:p w:rsidR="00A270BA" w:rsidRDefault="00856F4F" w:rsidP="00A270BA">
      <w:pPr>
        <w:spacing w:before="120" w:after="360" w:line="360" w:lineRule="auto"/>
        <w:jc w:val="both"/>
        <w:rPr>
          <w:rFonts w:ascii="Calibri" w:hAnsi="Calibri" w:cs="Arial"/>
          <w:sz w:val="24"/>
          <w:szCs w:val="24"/>
          <w:lang w:val="es-MX"/>
        </w:rPr>
      </w:pPr>
      <w:r w:rsidRPr="00856F4F">
        <w:rPr>
          <w:rFonts w:ascii="Calibri" w:hAnsi="Calibri" w:cs="Arial"/>
          <w:sz w:val="24"/>
          <w:szCs w:val="24"/>
          <w:lang w:val="es-MX"/>
        </w:rPr>
        <w:t>En caso de accidentes o afecciones de salud repentina de cualquier persona en el edificio, deberán dar aviso al funcionario responsable en el lugar o en su defecto, solicitar la atención médica de urgencia al servicio municipal o nacional habilitado para estos casos.</w:t>
      </w:r>
    </w:p>
    <w:p w:rsidR="00AA4C37" w:rsidRPr="00856F4F" w:rsidRDefault="00AA4C37" w:rsidP="00A270BA">
      <w:pPr>
        <w:spacing w:before="120" w:after="360" w:line="360" w:lineRule="auto"/>
        <w:jc w:val="both"/>
        <w:rPr>
          <w:rFonts w:ascii="Calibri" w:hAnsi="Calibri" w:cs="Arial"/>
          <w:sz w:val="24"/>
          <w:szCs w:val="24"/>
          <w:lang w:val="es-MX"/>
        </w:rPr>
      </w:pPr>
    </w:p>
    <w:p w:rsidR="00856F4F" w:rsidRPr="00856F4F" w:rsidRDefault="003C18F3" w:rsidP="00856F4F">
      <w:pPr>
        <w:spacing w:before="240" w:after="240" w:line="360" w:lineRule="auto"/>
        <w:jc w:val="both"/>
        <w:rPr>
          <w:rFonts w:ascii="Calibri" w:hAnsi="Calibri" w:cs="Arial"/>
          <w:b/>
          <w:sz w:val="24"/>
          <w:szCs w:val="24"/>
          <w:lang w:val="es-MX"/>
        </w:rPr>
      </w:pPr>
      <w:r>
        <w:rPr>
          <w:rFonts w:ascii="Calibri" w:hAnsi="Calibri" w:cs="Arial"/>
          <w:b/>
          <w:sz w:val="24"/>
          <w:szCs w:val="24"/>
          <w:lang w:val="es-MX"/>
        </w:rPr>
        <w:t>1.</w:t>
      </w:r>
      <w:r w:rsidR="00D228BE">
        <w:rPr>
          <w:rFonts w:ascii="Calibri" w:hAnsi="Calibri" w:cs="Arial"/>
          <w:b/>
          <w:sz w:val="24"/>
          <w:szCs w:val="24"/>
          <w:lang w:val="es-MX"/>
        </w:rPr>
        <w:t>10</w:t>
      </w:r>
      <w:r w:rsidR="00856F4F" w:rsidRPr="00856F4F">
        <w:rPr>
          <w:rFonts w:ascii="Calibri" w:hAnsi="Calibri" w:cs="Arial"/>
          <w:b/>
          <w:sz w:val="24"/>
          <w:szCs w:val="24"/>
          <w:lang w:val="es-MX"/>
        </w:rPr>
        <w:t xml:space="preserve">.- NOVEDADES: </w:t>
      </w:r>
    </w:p>
    <w:p w:rsidR="00856F4F" w:rsidRPr="00856F4F" w:rsidRDefault="003C18F3" w:rsidP="00A270BA">
      <w:pPr>
        <w:spacing w:before="120" w:after="120" w:line="360" w:lineRule="auto"/>
        <w:jc w:val="both"/>
        <w:rPr>
          <w:rFonts w:ascii="Calibri" w:hAnsi="Calibri" w:cs="Arial"/>
          <w:sz w:val="24"/>
          <w:szCs w:val="24"/>
          <w:lang w:val="es-MX"/>
        </w:rPr>
      </w:pPr>
      <w:r>
        <w:rPr>
          <w:rFonts w:ascii="Calibri" w:hAnsi="Calibri" w:cs="Arial"/>
          <w:sz w:val="24"/>
          <w:szCs w:val="24"/>
          <w:lang w:val="es-MX"/>
        </w:rPr>
        <w:t>El</w:t>
      </w:r>
      <w:r w:rsidR="00856F4F" w:rsidRPr="00856F4F">
        <w:rPr>
          <w:rFonts w:ascii="Calibri" w:hAnsi="Calibri" w:cs="Arial"/>
          <w:sz w:val="24"/>
          <w:szCs w:val="24"/>
          <w:lang w:val="es-MX"/>
        </w:rPr>
        <w:t xml:space="preserve"> Adjudicatari</w:t>
      </w:r>
      <w:r>
        <w:rPr>
          <w:rFonts w:ascii="Calibri" w:hAnsi="Calibri" w:cs="Arial"/>
          <w:sz w:val="24"/>
          <w:szCs w:val="24"/>
          <w:lang w:val="es-MX"/>
        </w:rPr>
        <w:t>o</w:t>
      </w:r>
      <w:r w:rsidR="00856F4F" w:rsidRPr="00856F4F">
        <w:rPr>
          <w:rFonts w:ascii="Calibri" w:hAnsi="Calibri" w:cs="Arial"/>
          <w:sz w:val="24"/>
          <w:szCs w:val="24"/>
          <w:lang w:val="es-MX"/>
        </w:rPr>
        <w:t xml:space="preserve"> deberá habilitar al inicio del servicio un “</w:t>
      </w:r>
      <w:r w:rsidR="00856F4F" w:rsidRPr="00B761E6">
        <w:rPr>
          <w:rFonts w:ascii="Calibri" w:hAnsi="Calibri" w:cs="Arial"/>
          <w:sz w:val="24"/>
          <w:szCs w:val="24"/>
          <w:highlight w:val="yellow"/>
          <w:lang w:val="es-MX"/>
        </w:rPr>
        <w:t>Libro de Novedades</w:t>
      </w:r>
      <w:r w:rsidR="00856F4F" w:rsidRPr="00856F4F">
        <w:rPr>
          <w:rFonts w:ascii="Calibri" w:hAnsi="Calibri" w:cs="Arial"/>
          <w:sz w:val="24"/>
          <w:szCs w:val="24"/>
          <w:lang w:val="es-MX"/>
        </w:rPr>
        <w:t>”, donde asentará toda la información de importancia técnica, operativa o legal. Servirá para establecer co</w:t>
      </w:r>
      <w:r>
        <w:rPr>
          <w:rFonts w:ascii="Calibri" w:hAnsi="Calibri" w:cs="Arial"/>
          <w:sz w:val="24"/>
          <w:szCs w:val="24"/>
          <w:lang w:val="es-MX"/>
        </w:rPr>
        <w:t>municación fehaciente entre el C</w:t>
      </w:r>
      <w:r w:rsidR="00856F4F" w:rsidRPr="00856F4F">
        <w:rPr>
          <w:rFonts w:ascii="Calibri" w:hAnsi="Calibri" w:cs="Arial"/>
          <w:sz w:val="24"/>
          <w:szCs w:val="24"/>
          <w:lang w:val="es-MX"/>
        </w:rPr>
        <w:t xml:space="preserve">ontratista y el </w:t>
      </w:r>
      <w:r>
        <w:rPr>
          <w:rFonts w:ascii="Calibri" w:hAnsi="Calibri" w:cs="Arial"/>
          <w:sz w:val="24"/>
          <w:szCs w:val="24"/>
          <w:lang w:val="es-MX"/>
        </w:rPr>
        <w:t>MINISTERIO DE PLANIFICACIÓN</w:t>
      </w:r>
      <w:r w:rsidR="00856F4F" w:rsidRPr="00856F4F">
        <w:rPr>
          <w:rFonts w:ascii="Calibri" w:hAnsi="Calibri" w:cs="Arial"/>
          <w:sz w:val="24"/>
          <w:szCs w:val="24"/>
          <w:lang w:val="es-MX"/>
        </w:rPr>
        <w:t>, como también para asentar el incumplimiento en la prestación del servicio.</w:t>
      </w:r>
    </w:p>
    <w:p w:rsidR="00856F4F" w:rsidRPr="00856F4F" w:rsidRDefault="00856F4F" w:rsidP="00A270BA">
      <w:pPr>
        <w:spacing w:before="120" w:after="120" w:line="360" w:lineRule="auto"/>
        <w:jc w:val="both"/>
        <w:rPr>
          <w:rFonts w:ascii="Calibri" w:hAnsi="Calibri" w:cs="Arial"/>
          <w:sz w:val="24"/>
          <w:szCs w:val="24"/>
          <w:lang w:val="es-MX"/>
        </w:rPr>
      </w:pPr>
      <w:r w:rsidRPr="00856F4F">
        <w:rPr>
          <w:rFonts w:ascii="Calibri" w:hAnsi="Calibri" w:cs="Arial"/>
          <w:sz w:val="24"/>
          <w:szCs w:val="24"/>
          <w:lang w:val="es-MX"/>
        </w:rPr>
        <w:t>Deberán indefectiblemente asentar horarios de ingreso y egreso, con la firma del supervisor, a fin de constatar el cumplimiento en la prestación del servicio.</w:t>
      </w:r>
    </w:p>
    <w:p w:rsidR="00856F4F" w:rsidRPr="00856F4F" w:rsidRDefault="00856F4F" w:rsidP="00A270BA">
      <w:pPr>
        <w:spacing w:before="120" w:after="120" w:line="360" w:lineRule="auto"/>
        <w:jc w:val="both"/>
        <w:rPr>
          <w:rFonts w:ascii="Calibri" w:hAnsi="Calibri" w:cs="Arial"/>
          <w:sz w:val="24"/>
          <w:szCs w:val="24"/>
          <w:lang w:val="es-MX"/>
        </w:rPr>
      </w:pPr>
      <w:r w:rsidRPr="00856F4F">
        <w:rPr>
          <w:rFonts w:ascii="Calibri" w:hAnsi="Calibri" w:cs="Arial"/>
          <w:sz w:val="24"/>
          <w:szCs w:val="24"/>
          <w:lang w:val="es-MX"/>
        </w:rPr>
        <w:t>Deberá registrarse toda observación al servicio prestado, y la misma deberá subsanarse a la brevedad y no reiterarse.</w:t>
      </w:r>
    </w:p>
    <w:p w:rsidR="00856F4F" w:rsidRPr="00856F4F" w:rsidRDefault="00856F4F" w:rsidP="00A270BA">
      <w:pPr>
        <w:spacing w:before="120" w:after="120" w:line="360" w:lineRule="auto"/>
        <w:jc w:val="both"/>
        <w:rPr>
          <w:rFonts w:ascii="Calibri" w:hAnsi="Calibri" w:cs="Arial"/>
          <w:sz w:val="24"/>
          <w:szCs w:val="24"/>
          <w:lang w:val="es-MX"/>
        </w:rPr>
      </w:pPr>
      <w:r w:rsidRPr="00856F4F">
        <w:rPr>
          <w:rFonts w:ascii="Calibri" w:hAnsi="Calibri" w:cs="Arial"/>
          <w:sz w:val="24"/>
          <w:szCs w:val="24"/>
          <w:lang w:val="es-MX"/>
        </w:rPr>
        <w:t xml:space="preserve">El incumplimiento de las mismas dará lugar a las penalidades dispuestas en </w:t>
      </w:r>
      <w:r w:rsidR="00F51865">
        <w:rPr>
          <w:rFonts w:ascii="Calibri" w:hAnsi="Calibri" w:cs="Arial"/>
          <w:sz w:val="24"/>
          <w:szCs w:val="24"/>
          <w:lang w:val="es-MX"/>
        </w:rPr>
        <w:t xml:space="preserve">las presentes Especificaciones </w:t>
      </w:r>
      <w:r w:rsidR="00063A35">
        <w:rPr>
          <w:rFonts w:ascii="Calibri" w:hAnsi="Calibri" w:cs="Arial"/>
          <w:sz w:val="24"/>
          <w:szCs w:val="24"/>
          <w:lang w:val="es-MX"/>
        </w:rPr>
        <w:t>Técnicas</w:t>
      </w:r>
      <w:r w:rsidRPr="00856F4F">
        <w:rPr>
          <w:rFonts w:ascii="Calibri" w:hAnsi="Calibri" w:cs="Arial"/>
          <w:sz w:val="24"/>
          <w:szCs w:val="24"/>
          <w:lang w:val="es-MX"/>
        </w:rPr>
        <w:t>.</w:t>
      </w:r>
    </w:p>
    <w:p w:rsidR="00856F4F" w:rsidRDefault="00856F4F" w:rsidP="00A270BA">
      <w:pPr>
        <w:spacing w:before="120" w:after="360" w:line="360" w:lineRule="auto"/>
        <w:jc w:val="both"/>
        <w:rPr>
          <w:rFonts w:ascii="Calibri" w:hAnsi="Calibri" w:cs="Arial"/>
          <w:sz w:val="24"/>
          <w:szCs w:val="24"/>
          <w:lang w:val="es-MX"/>
        </w:rPr>
      </w:pPr>
      <w:r w:rsidRPr="00856F4F">
        <w:rPr>
          <w:rFonts w:ascii="Calibri" w:hAnsi="Calibri" w:cs="Arial"/>
          <w:sz w:val="24"/>
          <w:szCs w:val="24"/>
          <w:lang w:val="es-MX"/>
        </w:rPr>
        <w:lastRenderedPageBreak/>
        <w:t>Asimismo, deberá implementarse la confección de un parte diario de novedades, donde se dejará constancia sobre las novedades, si las hubiere, o en todo caso se colocará “sin novedades”.</w:t>
      </w:r>
    </w:p>
    <w:p w:rsidR="00AA4C37" w:rsidRPr="00856F4F" w:rsidRDefault="00AA4C37" w:rsidP="00A270BA">
      <w:pPr>
        <w:spacing w:before="120" w:after="360" w:line="360" w:lineRule="auto"/>
        <w:jc w:val="both"/>
        <w:rPr>
          <w:rFonts w:ascii="Calibri" w:hAnsi="Calibri" w:cs="Arial"/>
          <w:sz w:val="24"/>
          <w:szCs w:val="24"/>
          <w:lang w:val="es-MX"/>
        </w:rPr>
      </w:pPr>
    </w:p>
    <w:p w:rsidR="00856F4F" w:rsidRPr="00856F4F" w:rsidRDefault="003C18F3" w:rsidP="00856F4F">
      <w:pPr>
        <w:spacing w:before="240" w:after="240" w:line="360" w:lineRule="auto"/>
        <w:jc w:val="both"/>
        <w:rPr>
          <w:rFonts w:ascii="Calibri" w:hAnsi="Calibri" w:cs="Arial"/>
          <w:b/>
          <w:sz w:val="24"/>
          <w:szCs w:val="24"/>
          <w:lang w:val="es-MX"/>
        </w:rPr>
      </w:pPr>
      <w:r>
        <w:rPr>
          <w:rFonts w:ascii="Calibri" w:hAnsi="Calibri" w:cs="Arial"/>
          <w:b/>
          <w:sz w:val="24"/>
          <w:szCs w:val="24"/>
          <w:lang w:val="es-MX"/>
        </w:rPr>
        <w:t>1.</w:t>
      </w:r>
      <w:r w:rsidR="00D228BE">
        <w:rPr>
          <w:rFonts w:ascii="Calibri" w:hAnsi="Calibri" w:cs="Arial"/>
          <w:b/>
          <w:sz w:val="24"/>
          <w:szCs w:val="24"/>
          <w:lang w:val="es-MX"/>
        </w:rPr>
        <w:t>11.</w:t>
      </w:r>
      <w:r w:rsidR="00856F4F" w:rsidRPr="00856F4F">
        <w:rPr>
          <w:rFonts w:ascii="Calibri" w:hAnsi="Calibri" w:cs="Arial"/>
          <w:b/>
          <w:sz w:val="24"/>
          <w:szCs w:val="24"/>
          <w:lang w:val="es-MX"/>
        </w:rPr>
        <w:t>- RESPONSABILIDADES:</w:t>
      </w:r>
    </w:p>
    <w:p w:rsidR="00856F4F" w:rsidRPr="00856F4F" w:rsidRDefault="003C18F3"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D228BE">
        <w:rPr>
          <w:rFonts w:ascii="Calibri" w:hAnsi="Calibri" w:cs="Arial"/>
          <w:sz w:val="24"/>
          <w:szCs w:val="24"/>
          <w:lang w:val="es-MX"/>
        </w:rPr>
        <w:t>11</w:t>
      </w:r>
      <w:r w:rsidR="00856F4F" w:rsidRPr="00856F4F">
        <w:rPr>
          <w:rFonts w:ascii="Calibri" w:hAnsi="Calibri" w:cs="Arial"/>
          <w:sz w:val="24"/>
          <w:szCs w:val="24"/>
          <w:lang w:val="es-MX"/>
        </w:rPr>
        <w:t xml:space="preserve">.1.- </w:t>
      </w:r>
      <w:r>
        <w:rPr>
          <w:rFonts w:ascii="Calibri" w:hAnsi="Calibri" w:cs="Arial"/>
          <w:sz w:val="24"/>
          <w:szCs w:val="24"/>
          <w:lang w:val="es-MX"/>
        </w:rPr>
        <w:t xml:space="preserve">El </w:t>
      </w:r>
      <w:r w:rsidR="00856F4F" w:rsidRPr="00856F4F">
        <w:rPr>
          <w:rFonts w:ascii="Calibri" w:hAnsi="Calibri" w:cs="Arial"/>
          <w:sz w:val="24"/>
          <w:szCs w:val="24"/>
          <w:lang w:val="es-MX"/>
        </w:rPr>
        <w:t>Adjudicatari</w:t>
      </w:r>
      <w:r>
        <w:rPr>
          <w:rFonts w:ascii="Calibri" w:hAnsi="Calibri" w:cs="Arial"/>
          <w:sz w:val="24"/>
          <w:szCs w:val="24"/>
          <w:lang w:val="es-MX"/>
        </w:rPr>
        <w:t>o</w:t>
      </w:r>
      <w:r w:rsidR="00856F4F" w:rsidRPr="00856F4F">
        <w:rPr>
          <w:rFonts w:ascii="Calibri" w:hAnsi="Calibri" w:cs="Arial"/>
          <w:sz w:val="24"/>
          <w:szCs w:val="24"/>
          <w:lang w:val="es-MX"/>
        </w:rPr>
        <w:t xml:space="preserve"> se obliga a cumplimentar exclusiva y excluyentemente y sin derecho a reembolso o resarcimiento alguno, la totalidad de las normas administrativas, comerciales, laborales, impositivas, provisionales, de cobertura aseguradora o de cualquier otra índole, tanto nacionales, como provinciales o municipales que le resulten inherentes</w:t>
      </w:r>
      <w:r>
        <w:rPr>
          <w:rFonts w:ascii="Calibri" w:hAnsi="Calibri" w:cs="Arial"/>
          <w:sz w:val="24"/>
          <w:szCs w:val="24"/>
          <w:lang w:val="es-MX"/>
        </w:rPr>
        <w:t>,</w:t>
      </w:r>
      <w:r w:rsidR="00856F4F" w:rsidRPr="00856F4F">
        <w:rPr>
          <w:rFonts w:ascii="Calibri" w:hAnsi="Calibri" w:cs="Arial"/>
          <w:sz w:val="24"/>
          <w:szCs w:val="24"/>
          <w:lang w:val="es-MX"/>
        </w:rPr>
        <w:t xml:space="preserve"> como consecuencia de la actividad que desarrolle por el presente, asumiendo idéntica responsabilidad con relación al personal que contrate o preste servicios a su favor a tal efecto. El organismo contratante podrá, a su sólo juicio y en cualquier oportunidad, requerir la documentación que acredite dicho cumplimiento.</w:t>
      </w:r>
    </w:p>
    <w:p w:rsidR="00856F4F" w:rsidRPr="00856F4F" w:rsidRDefault="003C18F3"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D228BE">
        <w:rPr>
          <w:rFonts w:ascii="Calibri" w:hAnsi="Calibri" w:cs="Arial"/>
          <w:sz w:val="24"/>
          <w:szCs w:val="24"/>
          <w:lang w:val="es-MX"/>
        </w:rPr>
        <w:t>11</w:t>
      </w:r>
      <w:r w:rsidR="00856F4F" w:rsidRPr="00856F4F">
        <w:rPr>
          <w:rFonts w:ascii="Calibri" w:hAnsi="Calibri" w:cs="Arial"/>
          <w:sz w:val="24"/>
          <w:szCs w:val="24"/>
          <w:lang w:val="es-MX"/>
        </w:rPr>
        <w:t xml:space="preserve">.2.- Por deficiencias en la prestación del servicio o incumplimientos: </w:t>
      </w:r>
    </w:p>
    <w:p w:rsidR="00856F4F" w:rsidRPr="003C18F3" w:rsidRDefault="00856F4F" w:rsidP="00856F4F">
      <w:pPr>
        <w:spacing w:before="240" w:after="240" w:line="360" w:lineRule="auto"/>
        <w:jc w:val="both"/>
        <w:rPr>
          <w:rFonts w:ascii="Calibri" w:hAnsi="Calibri" w:cs="Arial"/>
          <w:color w:val="FF0000"/>
          <w:sz w:val="24"/>
          <w:szCs w:val="24"/>
          <w:lang w:val="es-MX"/>
        </w:rPr>
      </w:pPr>
      <w:r w:rsidRPr="00856F4F">
        <w:rPr>
          <w:rFonts w:ascii="Calibri" w:hAnsi="Calibri" w:cs="Arial"/>
          <w:sz w:val="24"/>
          <w:szCs w:val="24"/>
          <w:lang w:val="es-MX"/>
        </w:rPr>
        <w:t xml:space="preserve">Cuando se detecten deficiencias en la prestación del servicio o incumplimientos, </w:t>
      </w:r>
      <w:r w:rsidR="003C18F3">
        <w:rPr>
          <w:rFonts w:ascii="Calibri" w:hAnsi="Calibri" w:cs="Arial"/>
          <w:sz w:val="24"/>
          <w:szCs w:val="24"/>
          <w:lang w:val="es-MX"/>
        </w:rPr>
        <w:t>el</w:t>
      </w:r>
      <w:r w:rsidRPr="00856F4F">
        <w:rPr>
          <w:rFonts w:ascii="Calibri" w:hAnsi="Calibri" w:cs="Arial"/>
          <w:sz w:val="24"/>
          <w:szCs w:val="24"/>
          <w:lang w:val="es-MX"/>
        </w:rPr>
        <w:t xml:space="preserve"> Adjudicatari</w:t>
      </w:r>
      <w:r w:rsidR="003C18F3">
        <w:rPr>
          <w:rFonts w:ascii="Calibri" w:hAnsi="Calibri" w:cs="Arial"/>
          <w:sz w:val="24"/>
          <w:szCs w:val="24"/>
          <w:lang w:val="es-MX"/>
        </w:rPr>
        <w:t>o</w:t>
      </w:r>
      <w:r w:rsidRPr="00856F4F">
        <w:rPr>
          <w:rFonts w:ascii="Calibri" w:hAnsi="Calibri" w:cs="Arial"/>
          <w:sz w:val="24"/>
          <w:szCs w:val="24"/>
          <w:lang w:val="es-MX"/>
        </w:rPr>
        <w:t xml:space="preserve"> será pasible de las sanciones y penalidades previstas</w:t>
      </w:r>
      <w:r w:rsidRPr="00F51865">
        <w:rPr>
          <w:rFonts w:ascii="Calibri" w:hAnsi="Calibri" w:cs="Arial"/>
          <w:color w:val="000000"/>
          <w:sz w:val="24"/>
          <w:szCs w:val="24"/>
          <w:lang w:val="es-MX"/>
        </w:rPr>
        <w:t xml:space="preserve">. </w:t>
      </w:r>
      <w:r w:rsidR="00F51865" w:rsidRPr="00F51865">
        <w:rPr>
          <w:rFonts w:ascii="Calibri" w:hAnsi="Calibri" w:cs="Arial"/>
          <w:color w:val="000000"/>
          <w:sz w:val="24"/>
          <w:szCs w:val="24"/>
          <w:lang w:val="es-MX"/>
        </w:rPr>
        <w:t>Deberá</w:t>
      </w:r>
      <w:r w:rsidRPr="00F51865">
        <w:rPr>
          <w:rFonts w:ascii="Calibri" w:hAnsi="Calibri" w:cs="Arial"/>
          <w:color w:val="000000"/>
          <w:sz w:val="24"/>
          <w:szCs w:val="24"/>
          <w:lang w:val="es-MX"/>
        </w:rPr>
        <w:t xml:space="preserve"> habilitarse un libro de actas en el que se asentará diariamente las novedades que se produzcan con relación al cumplimiento de la prestación del servicio y de las cláusulas contractuales</w:t>
      </w:r>
      <w:r w:rsidRPr="003C18F3">
        <w:rPr>
          <w:rFonts w:ascii="Calibri" w:hAnsi="Calibri" w:cs="Arial"/>
          <w:color w:val="FF0000"/>
          <w:sz w:val="24"/>
          <w:szCs w:val="24"/>
          <w:lang w:val="es-MX"/>
        </w:rPr>
        <w:t>.</w:t>
      </w:r>
    </w:p>
    <w:p w:rsidR="00856F4F" w:rsidRPr="00856F4F" w:rsidRDefault="003C18F3"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D228BE">
        <w:rPr>
          <w:rFonts w:ascii="Calibri" w:hAnsi="Calibri" w:cs="Arial"/>
          <w:sz w:val="24"/>
          <w:szCs w:val="24"/>
          <w:lang w:val="es-MX"/>
        </w:rPr>
        <w:t>11</w:t>
      </w:r>
      <w:r w:rsidR="00856F4F" w:rsidRPr="00856F4F">
        <w:rPr>
          <w:rFonts w:ascii="Calibri" w:hAnsi="Calibri" w:cs="Arial"/>
          <w:sz w:val="24"/>
          <w:szCs w:val="24"/>
          <w:lang w:val="es-MX"/>
        </w:rPr>
        <w:t>.3.- Por daños y perjuicios (dolo, culpa o negligencia):</w:t>
      </w:r>
    </w:p>
    <w:p w:rsidR="00856F4F" w:rsidRPr="00856F4F" w:rsidRDefault="00856F4F" w:rsidP="00856F4F">
      <w:pPr>
        <w:spacing w:before="240" w:after="240" w:line="360" w:lineRule="auto"/>
        <w:jc w:val="both"/>
        <w:rPr>
          <w:rFonts w:ascii="Calibri" w:hAnsi="Calibri" w:cs="Arial"/>
          <w:sz w:val="24"/>
          <w:szCs w:val="24"/>
          <w:lang w:val="es-MX"/>
        </w:rPr>
      </w:pPr>
      <w:r w:rsidRPr="00856F4F">
        <w:rPr>
          <w:rFonts w:ascii="Calibri" w:hAnsi="Calibri" w:cs="Arial"/>
          <w:sz w:val="24"/>
          <w:szCs w:val="24"/>
          <w:lang w:val="es-MX"/>
        </w:rPr>
        <w:t>El contratista será responsable por los daños y perjuicios que pudiera ocasionar a los bienes de propiedad</w:t>
      </w:r>
      <w:r w:rsidR="00755F55">
        <w:rPr>
          <w:rFonts w:ascii="Calibri" w:hAnsi="Calibri" w:cs="Arial"/>
          <w:sz w:val="24"/>
          <w:szCs w:val="24"/>
          <w:lang w:val="es-MX"/>
        </w:rPr>
        <w:t xml:space="preserve"> </w:t>
      </w:r>
      <w:r w:rsidRPr="00856F4F">
        <w:rPr>
          <w:rFonts w:ascii="Calibri" w:hAnsi="Calibri" w:cs="Arial"/>
          <w:sz w:val="24"/>
          <w:szCs w:val="24"/>
          <w:lang w:val="es-MX"/>
        </w:rPr>
        <w:t>del organismo</w:t>
      </w:r>
      <w:r w:rsidR="00C47BE3">
        <w:rPr>
          <w:rFonts w:ascii="Calibri" w:hAnsi="Calibri" w:cs="Arial"/>
          <w:sz w:val="24"/>
          <w:szCs w:val="24"/>
          <w:lang w:val="es-MX"/>
        </w:rPr>
        <w:t xml:space="preserve"> contratante</w:t>
      </w:r>
      <w:r w:rsidRPr="00856F4F">
        <w:rPr>
          <w:rFonts w:ascii="Calibri" w:hAnsi="Calibri" w:cs="Arial"/>
          <w:sz w:val="24"/>
          <w:szCs w:val="24"/>
          <w:lang w:val="es-MX"/>
        </w:rPr>
        <w:t xml:space="preserve"> y/o terceros, como consecuencia de dolo, culpa, actos u </w:t>
      </w:r>
      <w:r w:rsidRPr="00856F4F">
        <w:rPr>
          <w:rFonts w:ascii="Calibri" w:hAnsi="Calibri" w:cs="Arial"/>
          <w:sz w:val="24"/>
          <w:szCs w:val="24"/>
          <w:lang w:val="es-MX"/>
        </w:rPr>
        <w:lastRenderedPageBreak/>
        <w:t>omisiones de deberes propios y falta de cuidado o negligencia en la ejecución de los trabajos contratados.</w:t>
      </w:r>
    </w:p>
    <w:p w:rsidR="00856F4F" w:rsidRPr="00856F4F" w:rsidRDefault="00C47BE3"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D228BE">
        <w:rPr>
          <w:rFonts w:ascii="Calibri" w:hAnsi="Calibri" w:cs="Arial"/>
          <w:sz w:val="24"/>
          <w:szCs w:val="24"/>
          <w:lang w:val="es-MX"/>
        </w:rPr>
        <w:t>11</w:t>
      </w:r>
      <w:r w:rsidR="00856F4F" w:rsidRPr="00856F4F">
        <w:rPr>
          <w:rFonts w:ascii="Calibri" w:hAnsi="Calibri" w:cs="Arial"/>
          <w:sz w:val="24"/>
          <w:szCs w:val="24"/>
          <w:lang w:val="es-MX"/>
        </w:rPr>
        <w:t>.4.- Del cumplimiento de las normas de Seguridad e Higiene Industrial:</w:t>
      </w:r>
    </w:p>
    <w:p w:rsidR="00856F4F" w:rsidRPr="00856F4F" w:rsidRDefault="00856F4F" w:rsidP="00856F4F">
      <w:pPr>
        <w:spacing w:before="240" w:after="240" w:line="360" w:lineRule="auto"/>
        <w:jc w:val="both"/>
        <w:rPr>
          <w:rFonts w:ascii="Calibri" w:hAnsi="Calibri" w:cs="Arial"/>
          <w:sz w:val="24"/>
          <w:szCs w:val="24"/>
          <w:lang w:val="es-MX"/>
        </w:rPr>
      </w:pPr>
      <w:r w:rsidRPr="00E01679">
        <w:rPr>
          <w:rFonts w:ascii="Calibri" w:hAnsi="Calibri" w:cs="Arial"/>
          <w:sz w:val="24"/>
          <w:szCs w:val="24"/>
          <w:highlight w:val="yellow"/>
          <w:lang w:val="es-MX"/>
        </w:rPr>
        <w:t>El contratista tendrá la obligación de capacitar y asegurar el cumplimiento de las normas de Seguridad e Higiene Industrial vigentes por parte de su personal</w:t>
      </w:r>
      <w:r w:rsidRPr="00856F4F">
        <w:rPr>
          <w:rFonts w:ascii="Calibri" w:hAnsi="Calibri" w:cs="Arial"/>
          <w:sz w:val="24"/>
          <w:szCs w:val="24"/>
          <w:lang w:val="es-MX"/>
        </w:rPr>
        <w:t>.</w:t>
      </w:r>
    </w:p>
    <w:p w:rsidR="00856F4F" w:rsidRPr="00856F4F" w:rsidRDefault="00C47BE3"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D228BE">
        <w:rPr>
          <w:rFonts w:ascii="Calibri" w:hAnsi="Calibri" w:cs="Arial"/>
          <w:sz w:val="24"/>
          <w:szCs w:val="24"/>
          <w:lang w:val="es-MX"/>
        </w:rPr>
        <w:t>11</w:t>
      </w:r>
      <w:r w:rsidR="00856F4F" w:rsidRPr="00856F4F">
        <w:rPr>
          <w:rFonts w:ascii="Calibri" w:hAnsi="Calibri" w:cs="Arial"/>
          <w:sz w:val="24"/>
          <w:szCs w:val="24"/>
          <w:lang w:val="es-MX"/>
        </w:rPr>
        <w:t>.5.- De la indumentaria y seguridad del personal:</w:t>
      </w:r>
    </w:p>
    <w:p w:rsidR="00856F4F" w:rsidRPr="00F51865" w:rsidRDefault="00C47BE3" w:rsidP="00856F4F">
      <w:pPr>
        <w:spacing w:before="240" w:after="240" w:line="360" w:lineRule="auto"/>
        <w:jc w:val="both"/>
        <w:rPr>
          <w:rFonts w:ascii="Calibri" w:hAnsi="Calibri" w:cs="Arial"/>
          <w:color w:val="000000"/>
          <w:sz w:val="24"/>
          <w:szCs w:val="24"/>
          <w:lang w:val="es-MX"/>
        </w:rPr>
      </w:pPr>
      <w:r w:rsidRPr="00F51865">
        <w:rPr>
          <w:rFonts w:ascii="Calibri" w:hAnsi="Calibri" w:cs="Arial"/>
          <w:color w:val="000000"/>
          <w:sz w:val="24"/>
          <w:szCs w:val="24"/>
          <w:lang w:val="es-MX"/>
        </w:rPr>
        <w:t>El C</w:t>
      </w:r>
      <w:r w:rsidR="00856F4F" w:rsidRPr="00F51865">
        <w:rPr>
          <w:rFonts w:ascii="Calibri" w:hAnsi="Calibri" w:cs="Arial"/>
          <w:color w:val="000000"/>
          <w:sz w:val="24"/>
          <w:szCs w:val="24"/>
          <w:lang w:val="es-MX"/>
        </w:rPr>
        <w:t>ontratista será responsable de la provisión a su personal de la vestimenta completa a utilizar, inclusive el calzado, así como los elementos de seguridad en un todo de acuerdo con la naturaleza de las tareas a realizar y según la normativa legal vigente.</w:t>
      </w:r>
      <w:r w:rsidRPr="00F51865">
        <w:rPr>
          <w:rFonts w:ascii="Calibri" w:hAnsi="Calibri" w:cs="Arial"/>
          <w:color w:val="000000"/>
          <w:sz w:val="24"/>
          <w:szCs w:val="24"/>
          <w:lang w:val="es-MX"/>
        </w:rPr>
        <w:t xml:space="preserve"> </w:t>
      </w:r>
    </w:p>
    <w:p w:rsidR="00856F4F" w:rsidRPr="00856F4F" w:rsidRDefault="00C47BE3"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D228BE">
        <w:rPr>
          <w:rFonts w:ascii="Calibri" w:hAnsi="Calibri" w:cs="Arial"/>
          <w:sz w:val="24"/>
          <w:szCs w:val="24"/>
          <w:lang w:val="es-MX"/>
        </w:rPr>
        <w:t>11</w:t>
      </w:r>
      <w:r w:rsidR="00856F4F" w:rsidRPr="00856F4F">
        <w:rPr>
          <w:rFonts w:ascii="Calibri" w:hAnsi="Calibri" w:cs="Arial"/>
          <w:sz w:val="24"/>
          <w:szCs w:val="24"/>
          <w:lang w:val="es-MX"/>
        </w:rPr>
        <w:t>.7.- Del cumplimiento de las Convenciones Colectivas de Trabajo y de las Normas Laborales, Fiscales y Provisionales vigentes:</w:t>
      </w:r>
    </w:p>
    <w:p w:rsidR="00856F4F" w:rsidRPr="00856F4F" w:rsidRDefault="00C47BE3"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El</w:t>
      </w:r>
      <w:r w:rsidR="00856F4F" w:rsidRPr="00856F4F">
        <w:rPr>
          <w:rFonts w:ascii="Calibri" w:hAnsi="Calibri" w:cs="Arial"/>
          <w:sz w:val="24"/>
          <w:szCs w:val="24"/>
          <w:lang w:val="es-MX"/>
        </w:rPr>
        <w:t xml:space="preserve"> Adjudicatari</w:t>
      </w:r>
      <w:r>
        <w:rPr>
          <w:rFonts w:ascii="Calibri" w:hAnsi="Calibri" w:cs="Arial"/>
          <w:sz w:val="24"/>
          <w:szCs w:val="24"/>
          <w:lang w:val="es-MX"/>
        </w:rPr>
        <w:t>o</w:t>
      </w:r>
      <w:r w:rsidR="00856F4F" w:rsidRPr="00856F4F">
        <w:rPr>
          <w:rFonts w:ascii="Calibri" w:hAnsi="Calibri" w:cs="Arial"/>
          <w:sz w:val="24"/>
          <w:szCs w:val="24"/>
          <w:lang w:val="es-MX"/>
        </w:rPr>
        <w:t xml:space="preserve"> deberá cumplir estrictamente todas las disposiciones legales que resulten de aplicación, de acuerdo a la naturaleza de los servicios contratados.</w:t>
      </w:r>
    </w:p>
    <w:p w:rsidR="00856F4F" w:rsidRPr="00856F4F" w:rsidRDefault="00C47BE3"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D228BE">
        <w:rPr>
          <w:rFonts w:ascii="Calibri" w:hAnsi="Calibri" w:cs="Arial"/>
          <w:sz w:val="24"/>
          <w:szCs w:val="24"/>
          <w:lang w:val="es-MX"/>
        </w:rPr>
        <w:t>11</w:t>
      </w:r>
      <w:r w:rsidR="00856F4F" w:rsidRPr="00856F4F">
        <w:rPr>
          <w:rFonts w:ascii="Calibri" w:hAnsi="Calibri" w:cs="Arial"/>
          <w:sz w:val="24"/>
          <w:szCs w:val="24"/>
          <w:lang w:val="es-MX"/>
        </w:rPr>
        <w:t>.10.- De la presentación, conjuntamente con la factura mensual, de las constancias de pago requeridas (impositivas, provisionales, ART, obra social, sindicato, etcétera).</w:t>
      </w:r>
    </w:p>
    <w:p w:rsidR="00856F4F" w:rsidRPr="00856F4F" w:rsidRDefault="00C47BE3" w:rsidP="00856F4F">
      <w:pPr>
        <w:spacing w:before="240" w:after="240" w:line="360" w:lineRule="auto"/>
        <w:jc w:val="both"/>
        <w:rPr>
          <w:rFonts w:ascii="Calibri" w:hAnsi="Calibri" w:cs="Arial"/>
          <w:sz w:val="24"/>
          <w:szCs w:val="24"/>
          <w:lang w:val="es-MX"/>
        </w:rPr>
      </w:pPr>
      <w:r>
        <w:rPr>
          <w:rFonts w:ascii="Calibri" w:hAnsi="Calibri" w:cs="Arial"/>
          <w:sz w:val="24"/>
          <w:szCs w:val="24"/>
          <w:lang w:val="es-MX"/>
        </w:rPr>
        <w:t>1.</w:t>
      </w:r>
      <w:r w:rsidR="00D228BE">
        <w:rPr>
          <w:rFonts w:ascii="Calibri" w:hAnsi="Calibri" w:cs="Arial"/>
          <w:sz w:val="24"/>
          <w:szCs w:val="24"/>
          <w:lang w:val="es-MX"/>
        </w:rPr>
        <w:t>11</w:t>
      </w:r>
      <w:r w:rsidR="00856F4F" w:rsidRPr="00856F4F">
        <w:rPr>
          <w:rFonts w:ascii="Calibri" w:hAnsi="Calibri" w:cs="Arial"/>
          <w:sz w:val="24"/>
          <w:szCs w:val="24"/>
          <w:lang w:val="es-MX"/>
        </w:rPr>
        <w:t>.11.- De la constitución de seguros específicos:</w:t>
      </w:r>
    </w:p>
    <w:p w:rsidR="00856F4F" w:rsidRDefault="00C47BE3" w:rsidP="00A270BA">
      <w:pPr>
        <w:spacing w:before="240" w:after="360" w:line="360" w:lineRule="auto"/>
        <w:jc w:val="both"/>
        <w:rPr>
          <w:rFonts w:ascii="Calibri" w:hAnsi="Calibri" w:cs="Arial"/>
          <w:sz w:val="24"/>
          <w:szCs w:val="24"/>
          <w:lang w:val="es-MX"/>
        </w:rPr>
      </w:pPr>
      <w:r>
        <w:rPr>
          <w:rFonts w:ascii="Calibri" w:hAnsi="Calibri" w:cs="Arial"/>
          <w:sz w:val="24"/>
          <w:szCs w:val="24"/>
          <w:lang w:val="es-MX"/>
        </w:rPr>
        <w:t>En caso de corresponder, el C</w:t>
      </w:r>
      <w:r w:rsidR="00856F4F" w:rsidRPr="00856F4F">
        <w:rPr>
          <w:rFonts w:ascii="Calibri" w:hAnsi="Calibri" w:cs="Arial"/>
          <w:sz w:val="24"/>
          <w:szCs w:val="24"/>
          <w:lang w:val="es-MX"/>
        </w:rPr>
        <w:t>ontratista deberá cubrir los posibles siniestros con una póliza de seguros contra todo riesgo y responsabilidad civil, por los accidentes que pudiera sufrir su personal o terceros vinculados con los trabajos que se realizan en función de la relación contractual.</w:t>
      </w:r>
    </w:p>
    <w:p w:rsidR="00AA4C37" w:rsidRDefault="00AA4C37" w:rsidP="00A270BA">
      <w:pPr>
        <w:spacing w:before="240" w:after="360" w:line="360" w:lineRule="auto"/>
        <w:jc w:val="both"/>
        <w:rPr>
          <w:rFonts w:ascii="Calibri" w:hAnsi="Calibri" w:cs="Arial"/>
          <w:sz w:val="24"/>
          <w:szCs w:val="24"/>
          <w:lang w:val="es-MX"/>
        </w:rPr>
      </w:pPr>
    </w:p>
    <w:p w:rsidR="00856F4F" w:rsidRPr="00856F4F" w:rsidRDefault="00C47BE3" w:rsidP="00856F4F">
      <w:pPr>
        <w:spacing w:before="240" w:after="240" w:line="360" w:lineRule="auto"/>
        <w:jc w:val="both"/>
        <w:rPr>
          <w:rFonts w:ascii="Calibri" w:hAnsi="Calibri" w:cs="Arial"/>
          <w:b/>
          <w:sz w:val="24"/>
          <w:szCs w:val="24"/>
          <w:lang w:val="es-MX"/>
        </w:rPr>
      </w:pPr>
      <w:r>
        <w:rPr>
          <w:rFonts w:ascii="Calibri" w:hAnsi="Calibri" w:cs="Arial"/>
          <w:b/>
          <w:sz w:val="24"/>
          <w:szCs w:val="24"/>
          <w:lang w:val="es-MX"/>
        </w:rPr>
        <w:lastRenderedPageBreak/>
        <w:t>1.</w:t>
      </w:r>
      <w:r w:rsidR="00D228BE">
        <w:rPr>
          <w:rFonts w:ascii="Calibri" w:hAnsi="Calibri" w:cs="Arial"/>
          <w:b/>
          <w:sz w:val="24"/>
          <w:szCs w:val="24"/>
          <w:lang w:val="es-MX"/>
        </w:rPr>
        <w:t>12</w:t>
      </w:r>
      <w:r w:rsidR="00856F4F" w:rsidRPr="00856F4F">
        <w:rPr>
          <w:rFonts w:ascii="Calibri" w:hAnsi="Calibri" w:cs="Arial"/>
          <w:b/>
          <w:sz w:val="24"/>
          <w:szCs w:val="24"/>
          <w:lang w:val="es-MX"/>
        </w:rPr>
        <w:t>. SEGUROS:</w:t>
      </w:r>
    </w:p>
    <w:p w:rsidR="004414DD" w:rsidRPr="004414DD" w:rsidRDefault="00C47BE3" w:rsidP="004414DD">
      <w:pPr>
        <w:spacing w:before="240" w:after="240" w:line="360" w:lineRule="auto"/>
        <w:jc w:val="both"/>
        <w:rPr>
          <w:rFonts w:ascii="Calibri" w:hAnsi="Calibri" w:cs="Arial"/>
          <w:color w:val="000000"/>
          <w:sz w:val="24"/>
          <w:szCs w:val="24"/>
          <w:lang w:val="es-MX"/>
        </w:rPr>
      </w:pPr>
      <w:r>
        <w:rPr>
          <w:rFonts w:ascii="Calibri" w:hAnsi="Calibri" w:cs="Arial"/>
          <w:color w:val="000000"/>
          <w:sz w:val="24"/>
          <w:szCs w:val="24"/>
          <w:lang w:val="es-MX"/>
        </w:rPr>
        <w:t>El</w:t>
      </w:r>
      <w:r w:rsidR="004414DD" w:rsidRPr="004414DD">
        <w:rPr>
          <w:rFonts w:ascii="Calibri" w:hAnsi="Calibri" w:cs="Arial"/>
          <w:color w:val="000000"/>
          <w:sz w:val="24"/>
          <w:szCs w:val="24"/>
          <w:lang w:val="es-MX"/>
        </w:rPr>
        <w:t xml:space="preserve"> Adjudicatari</w:t>
      </w:r>
      <w:r>
        <w:rPr>
          <w:rFonts w:ascii="Calibri" w:hAnsi="Calibri" w:cs="Arial"/>
          <w:color w:val="000000"/>
          <w:sz w:val="24"/>
          <w:szCs w:val="24"/>
          <w:lang w:val="es-MX"/>
        </w:rPr>
        <w:t>o</w:t>
      </w:r>
      <w:r w:rsidR="004414DD" w:rsidRPr="004414DD">
        <w:rPr>
          <w:rFonts w:ascii="Calibri" w:hAnsi="Calibri" w:cs="Arial"/>
          <w:color w:val="000000"/>
          <w:sz w:val="24"/>
          <w:szCs w:val="24"/>
          <w:lang w:val="es-MX"/>
        </w:rPr>
        <w:t xml:space="preserve"> deberá, durante la ejecución del </w:t>
      </w:r>
      <w:r>
        <w:rPr>
          <w:rFonts w:ascii="Calibri" w:hAnsi="Calibri" w:cs="Arial"/>
          <w:color w:val="000000"/>
          <w:sz w:val="24"/>
          <w:szCs w:val="24"/>
          <w:lang w:val="es-MX"/>
        </w:rPr>
        <w:t>contrato</w:t>
      </w:r>
      <w:r w:rsidR="004414DD" w:rsidRPr="004414DD">
        <w:rPr>
          <w:rFonts w:ascii="Calibri" w:hAnsi="Calibri" w:cs="Arial"/>
          <w:color w:val="000000"/>
          <w:sz w:val="24"/>
          <w:szCs w:val="24"/>
          <w:lang w:val="es-MX"/>
        </w:rPr>
        <w:t>, incluyendo cualquier trabajo extra relacionado con el mismo, mantener la siguiente cobertura de seguro a su nombre y la del organismo</w:t>
      </w:r>
      <w:r>
        <w:rPr>
          <w:rFonts w:ascii="Calibri" w:hAnsi="Calibri" w:cs="Arial"/>
          <w:color w:val="000000"/>
          <w:sz w:val="24"/>
          <w:szCs w:val="24"/>
          <w:lang w:val="es-MX"/>
        </w:rPr>
        <w:t xml:space="preserve"> contratante</w:t>
      </w:r>
      <w:r w:rsidR="004414DD" w:rsidRPr="004414DD">
        <w:rPr>
          <w:rFonts w:ascii="Calibri" w:hAnsi="Calibri" w:cs="Arial"/>
          <w:color w:val="000000"/>
          <w:sz w:val="24"/>
          <w:szCs w:val="24"/>
          <w:lang w:val="es-MX"/>
        </w:rPr>
        <w:t>:</w:t>
      </w:r>
    </w:p>
    <w:p w:rsidR="004414DD" w:rsidRPr="004414DD" w:rsidRDefault="00C47BE3" w:rsidP="004414DD">
      <w:pPr>
        <w:spacing w:before="240" w:after="240" w:line="360" w:lineRule="auto"/>
        <w:jc w:val="both"/>
        <w:rPr>
          <w:rFonts w:ascii="Calibri" w:hAnsi="Calibri" w:cs="Arial"/>
          <w:color w:val="000000"/>
          <w:sz w:val="24"/>
          <w:szCs w:val="24"/>
          <w:lang w:val="es-MX"/>
        </w:rPr>
      </w:pPr>
      <w:r>
        <w:rPr>
          <w:rFonts w:ascii="Calibri" w:hAnsi="Calibri" w:cs="Arial"/>
          <w:color w:val="000000"/>
          <w:sz w:val="24"/>
          <w:szCs w:val="24"/>
          <w:lang w:val="es-MX"/>
        </w:rPr>
        <w:t>1.12.1.- El C</w:t>
      </w:r>
      <w:r w:rsidR="004414DD" w:rsidRPr="004414DD">
        <w:rPr>
          <w:rFonts w:ascii="Calibri" w:hAnsi="Calibri" w:cs="Arial"/>
          <w:color w:val="000000"/>
          <w:sz w:val="24"/>
          <w:szCs w:val="24"/>
          <w:lang w:val="es-MX"/>
        </w:rPr>
        <w:t xml:space="preserve">ontratista deberá mantener al organismo </w:t>
      </w:r>
      <w:r>
        <w:rPr>
          <w:rFonts w:ascii="Calibri" w:hAnsi="Calibri" w:cs="Arial"/>
          <w:color w:val="000000"/>
          <w:sz w:val="24"/>
          <w:szCs w:val="24"/>
          <w:lang w:val="es-MX"/>
        </w:rPr>
        <w:t xml:space="preserve">contratante </w:t>
      </w:r>
      <w:r w:rsidR="004414DD" w:rsidRPr="004414DD">
        <w:rPr>
          <w:rFonts w:ascii="Calibri" w:hAnsi="Calibri" w:cs="Arial"/>
          <w:color w:val="000000"/>
          <w:sz w:val="24"/>
          <w:szCs w:val="24"/>
          <w:lang w:val="es-MX"/>
        </w:rPr>
        <w:t>cubierto por toda pérdida y/o reclamo por lesiones o daños y perjuicios causados a cualquier persona, y/o daños físicos o materiales a bienes de cualquier clase que puedan producirse como consecuencia de la ejecución del servicio; y por todo reclamo judicial y gastos de cualquier naturaleza que sean, respecto de o en relación a ello.</w:t>
      </w:r>
    </w:p>
    <w:p w:rsidR="004414DD" w:rsidRPr="004414DD" w:rsidRDefault="00C47BE3" w:rsidP="004414DD">
      <w:pPr>
        <w:spacing w:before="240" w:after="240" w:line="360" w:lineRule="auto"/>
        <w:jc w:val="both"/>
        <w:rPr>
          <w:rFonts w:ascii="Calibri" w:hAnsi="Calibri" w:cs="Arial"/>
          <w:color w:val="000000"/>
          <w:sz w:val="24"/>
          <w:szCs w:val="24"/>
          <w:lang w:val="es-MX"/>
        </w:rPr>
      </w:pPr>
      <w:r>
        <w:rPr>
          <w:rFonts w:ascii="Calibri" w:hAnsi="Calibri" w:cs="Arial"/>
          <w:color w:val="000000"/>
          <w:sz w:val="24"/>
          <w:szCs w:val="24"/>
          <w:lang w:val="es-MX"/>
        </w:rPr>
        <w:t>1.</w:t>
      </w:r>
      <w:r w:rsidR="004414DD" w:rsidRPr="004414DD">
        <w:rPr>
          <w:rFonts w:ascii="Calibri" w:hAnsi="Calibri" w:cs="Arial"/>
          <w:color w:val="000000"/>
          <w:sz w:val="24"/>
          <w:szCs w:val="24"/>
          <w:lang w:val="es-MX"/>
        </w:rPr>
        <w:t xml:space="preserve">12.2.- Dentro de las </w:t>
      </w:r>
      <w:r w:rsidR="008123B8">
        <w:rPr>
          <w:rFonts w:ascii="Calibri" w:hAnsi="Calibri" w:cs="Arial"/>
          <w:color w:val="000000"/>
          <w:sz w:val="24"/>
          <w:szCs w:val="24"/>
          <w:lang w:val="es-MX"/>
        </w:rPr>
        <w:t>SETENTA Y DOS (</w:t>
      </w:r>
      <w:r w:rsidR="004414DD" w:rsidRPr="004414DD">
        <w:rPr>
          <w:rFonts w:ascii="Calibri" w:hAnsi="Calibri" w:cs="Arial"/>
          <w:color w:val="000000"/>
          <w:sz w:val="24"/>
          <w:szCs w:val="24"/>
          <w:lang w:val="es-MX"/>
        </w:rPr>
        <w:t>72</w:t>
      </w:r>
      <w:r w:rsidR="008123B8">
        <w:rPr>
          <w:rFonts w:ascii="Calibri" w:hAnsi="Calibri" w:cs="Arial"/>
          <w:color w:val="000000"/>
          <w:sz w:val="24"/>
          <w:szCs w:val="24"/>
          <w:lang w:val="es-MX"/>
        </w:rPr>
        <w:t>)</w:t>
      </w:r>
      <w:r w:rsidR="004414DD" w:rsidRPr="004414DD">
        <w:rPr>
          <w:rFonts w:ascii="Calibri" w:hAnsi="Calibri" w:cs="Arial"/>
          <w:color w:val="000000"/>
          <w:sz w:val="24"/>
          <w:szCs w:val="24"/>
          <w:lang w:val="es-MX"/>
        </w:rPr>
        <w:t xml:space="preserve"> horas previas al inicio del servicio, </w:t>
      </w:r>
      <w:r>
        <w:rPr>
          <w:rFonts w:ascii="Calibri" w:hAnsi="Calibri" w:cs="Arial"/>
          <w:color w:val="000000"/>
          <w:sz w:val="24"/>
          <w:szCs w:val="24"/>
          <w:lang w:val="es-MX"/>
        </w:rPr>
        <w:t>el</w:t>
      </w:r>
      <w:r w:rsidR="004414DD" w:rsidRPr="004414DD">
        <w:rPr>
          <w:rFonts w:ascii="Calibri" w:hAnsi="Calibri" w:cs="Arial"/>
          <w:color w:val="000000"/>
          <w:sz w:val="24"/>
          <w:szCs w:val="24"/>
          <w:lang w:val="es-MX"/>
        </w:rPr>
        <w:t xml:space="preserve"> Adjudicatari</w:t>
      </w:r>
      <w:r>
        <w:rPr>
          <w:rFonts w:ascii="Calibri" w:hAnsi="Calibri" w:cs="Arial"/>
          <w:color w:val="000000"/>
          <w:sz w:val="24"/>
          <w:szCs w:val="24"/>
          <w:lang w:val="es-MX"/>
        </w:rPr>
        <w:t>o</w:t>
      </w:r>
      <w:r w:rsidR="004414DD" w:rsidRPr="004414DD">
        <w:rPr>
          <w:rFonts w:ascii="Calibri" w:hAnsi="Calibri" w:cs="Arial"/>
          <w:color w:val="000000"/>
          <w:sz w:val="24"/>
          <w:szCs w:val="24"/>
          <w:lang w:val="es-MX"/>
        </w:rPr>
        <w:t xml:space="preserve"> deberá presentar copia del contrato de afiliación a una Aseguradora de Riegos del Trabajo</w:t>
      </w:r>
      <w:r>
        <w:rPr>
          <w:rFonts w:ascii="Calibri" w:hAnsi="Calibri" w:cs="Arial"/>
          <w:color w:val="000000"/>
          <w:sz w:val="24"/>
          <w:szCs w:val="24"/>
          <w:lang w:val="es-MX"/>
        </w:rPr>
        <w:t xml:space="preserve"> (ART)</w:t>
      </w:r>
      <w:r w:rsidR="004414DD" w:rsidRPr="004414DD">
        <w:rPr>
          <w:rFonts w:ascii="Calibri" w:hAnsi="Calibri" w:cs="Arial"/>
          <w:color w:val="000000"/>
          <w:sz w:val="24"/>
          <w:szCs w:val="24"/>
          <w:lang w:val="es-MX"/>
        </w:rPr>
        <w:t>, conforme lo normado por la Ley N° 24.557, certificada por la SUPERINTENDENCIA DE RIESGOS DEL TRABAJO</w:t>
      </w:r>
      <w:r>
        <w:rPr>
          <w:rFonts w:ascii="Calibri" w:hAnsi="Calibri" w:cs="Arial"/>
          <w:color w:val="000000"/>
          <w:sz w:val="24"/>
          <w:szCs w:val="24"/>
          <w:lang w:val="es-MX"/>
        </w:rPr>
        <w:t>, organismo descentralizado en la órbita del MINISTERIO DE TRABAJO, EMPLEO Y SEGURIDAD SOCIAL</w:t>
      </w:r>
      <w:r w:rsidR="004414DD" w:rsidRPr="004414DD">
        <w:rPr>
          <w:rFonts w:ascii="Calibri" w:hAnsi="Calibri" w:cs="Arial"/>
          <w:color w:val="000000"/>
          <w:sz w:val="24"/>
          <w:szCs w:val="24"/>
          <w:lang w:val="es-MX"/>
        </w:rPr>
        <w:t>, con la nómina del personal cubierto. La misma deberá contener: nombre, apellido, número de documento de identidad y clave única de identificación laboral (CUIL) de cada uno de los empleados en relación de dependencia</w:t>
      </w:r>
      <w:r>
        <w:rPr>
          <w:rFonts w:ascii="Calibri" w:hAnsi="Calibri" w:cs="Arial"/>
          <w:color w:val="000000"/>
          <w:sz w:val="24"/>
          <w:szCs w:val="24"/>
          <w:lang w:val="es-MX"/>
        </w:rPr>
        <w:t>, que pertenezcan a</w:t>
      </w:r>
      <w:r w:rsidR="004414DD" w:rsidRPr="004414DD">
        <w:rPr>
          <w:rFonts w:ascii="Calibri" w:hAnsi="Calibri" w:cs="Arial"/>
          <w:color w:val="000000"/>
          <w:sz w:val="24"/>
          <w:szCs w:val="24"/>
          <w:lang w:val="es-MX"/>
        </w:rPr>
        <w:t xml:space="preserve">l </w:t>
      </w:r>
      <w:r>
        <w:rPr>
          <w:rFonts w:ascii="Calibri" w:hAnsi="Calibri" w:cs="Arial"/>
          <w:color w:val="000000"/>
          <w:sz w:val="24"/>
          <w:szCs w:val="24"/>
          <w:lang w:val="es-MX"/>
        </w:rPr>
        <w:t>A</w:t>
      </w:r>
      <w:r w:rsidR="004414DD" w:rsidRPr="004414DD">
        <w:rPr>
          <w:rFonts w:ascii="Calibri" w:hAnsi="Calibri" w:cs="Arial"/>
          <w:color w:val="000000"/>
          <w:sz w:val="24"/>
          <w:szCs w:val="24"/>
          <w:lang w:val="es-MX"/>
        </w:rPr>
        <w:t>djudicatari</w:t>
      </w:r>
      <w:r>
        <w:rPr>
          <w:rFonts w:ascii="Calibri" w:hAnsi="Calibri" w:cs="Arial"/>
          <w:color w:val="000000"/>
          <w:sz w:val="24"/>
          <w:szCs w:val="24"/>
          <w:lang w:val="es-MX"/>
        </w:rPr>
        <w:t>o</w:t>
      </w:r>
      <w:r w:rsidR="004414DD" w:rsidRPr="004414DD">
        <w:rPr>
          <w:rFonts w:ascii="Calibri" w:hAnsi="Calibri" w:cs="Arial"/>
          <w:color w:val="000000"/>
          <w:sz w:val="24"/>
          <w:szCs w:val="24"/>
          <w:lang w:val="es-MX"/>
        </w:rPr>
        <w:t xml:space="preserve"> </w:t>
      </w:r>
      <w:r>
        <w:rPr>
          <w:rFonts w:ascii="Calibri" w:hAnsi="Calibri" w:cs="Arial"/>
          <w:color w:val="000000"/>
          <w:sz w:val="24"/>
          <w:szCs w:val="24"/>
          <w:lang w:val="es-MX"/>
        </w:rPr>
        <w:t>prestador del /</w:t>
      </w:r>
      <w:r w:rsidR="004414DD" w:rsidRPr="004414DD">
        <w:rPr>
          <w:rFonts w:ascii="Calibri" w:hAnsi="Calibri" w:cs="Arial"/>
          <w:color w:val="000000"/>
          <w:sz w:val="24"/>
          <w:szCs w:val="24"/>
          <w:lang w:val="es-MX"/>
        </w:rPr>
        <w:t xml:space="preserve">los servicios contratados. Junto a dicho certificado de cobertura de ART, se extenderán las constancias y/o </w:t>
      </w:r>
      <w:r>
        <w:rPr>
          <w:rFonts w:ascii="Calibri" w:hAnsi="Calibri" w:cs="Arial"/>
          <w:color w:val="000000"/>
          <w:sz w:val="24"/>
          <w:szCs w:val="24"/>
          <w:lang w:val="es-MX"/>
        </w:rPr>
        <w:t>endosos respectivos sobre la Clá</w:t>
      </w:r>
      <w:r w:rsidR="004414DD" w:rsidRPr="004414DD">
        <w:rPr>
          <w:rFonts w:ascii="Calibri" w:hAnsi="Calibri" w:cs="Arial"/>
          <w:color w:val="000000"/>
          <w:sz w:val="24"/>
          <w:szCs w:val="24"/>
          <w:lang w:val="es-MX"/>
        </w:rPr>
        <w:t xml:space="preserve">usula de no repetición a favor del </w:t>
      </w:r>
      <w:r>
        <w:rPr>
          <w:rFonts w:ascii="Calibri" w:hAnsi="Calibri" w:cs="Arial"/>
          <w:color w:val="000000"/>
          <w:sz w:val="24"/>
          <w:szCs w:val="24"/>
          <w:lang w:val="es-MX"/>
        </w:rPr>
        <w:t>MINISTERIO DE PLANIFICACIÓN FEDERAL, INVERSIÓN PÚBLICA Y SERVICIOS</w:t>
      </w:r>
      <w:r w:rsidR="004414DD" w:rsidRPr="004414DD">
        <w:rPr>
          <w:rFonts w:ascii="Calibri" w:hAnsi="Calibri" w:cs="Arial"/>
          <w:color w:val="000000"/>
          <w:sz w:val="24"/>
          <w:szCs w:val="24"/>
          <w:lang w:val="es-MX"/>
        </w:rPr>
        <w:t>.</w:t>
      </w:r>
    </w:p>
    <w:p w:rsidR="004414DD" w:rsidRPr="004414DD" w:rsidRDefault="004414DD" w:rsidP="004414DD">
      <w:pPr>
        <w:spacing w:before="240" w:after="240" w:line="360" w:lineRule="auto"/>
        <w:jc w:val="both"/>
        <w:rPr>
          <w:rFonts w:ascii="Calibri" w:hAnsi="Calibri" w:cs="Arial"/>
          <w:color w:val="000000"/>
          <w:sz w:val="24"/>
          <w:szCs w:val="24"/>
          <w:lang w:val="es-MX"/>
        </w:rPr>
      </w:pPr>
      <w:r w:rsidRPr="004414DD">
        <w:rPr>
          <w:rFonts w:ascii="Calibri" w:hAnsi="Calibri" w:cs="Arial"/>
          <w:color w:val="000000"/>
          <w:sz w:val="24"/>
          <w:szCs w:val="24"/>
          <w:lang w:val="es-MX"/>
        </w:rPr>
        <w:t>Asimismo deberán adjuntar, un listado de los centros asistenciales a los cuales s</w:t>
      </w:r>
      <w:r w:rsidR="00C47BE3">
        <w:rPr>
          <w:rFonts w:ascii="Calibri" w:hAnsi="Calibri" w:cs="Arial"/>
          <w:color w:val="000000"/>
          <w:sz w:val="24"/>
          <w:szCs w:val="24"/>
          <w:lang w:val="es-MX"/>
        </w:rPr>
        <w:t>erán derivados los empleados de</w:t>
      </w:r>
      <w:r w:rsidRPr="004414DD">
        <w:rPr>
          <w:rFonts w:ascii="Calibri" w:hAnsi="Calibri" w:cs="Arial"/>
          <w:color w:val="000000"/>
          <w:sz w:val="24"/>
          <w:szCs w:val="24"/>
          <w:lang w:val="es-MX"/>
        </w:rPr>
        <w:t>l Adjudicatari</w:t>
      </w:r>
      <w:r w:rsidR="00C47BE3">
        <w:rPr>
          <w:rFonts w:ascii="Calibri" w:hAnsi="Calibri" w:cs="Arial"/>
          <w:color w:val="000000"/>
          <w:sz w:val="24"/>
          <w:szCs w:val="24"/>
          <w:lang w:val="es-MX"/>
        </w:rPr>
        <w:t>o</w:t>
      </w:r>
      <w:r w:rsidRPr="004414DD">
        <w:rPr>
          <w:rFonts w:ascii="Calibri" w:hAnsi="Calibri" w:cs="Arial"/>
          <w:color w:val="000000"/>
          <w:sz w:val="24"/>
          <w:szCs w:val="24"/>
          <w:lang w:val="es-MX"/>
        </w:rPr>
        <w:t xml:space="preserve"> en caso de accidente laboral, como así también, teléfonos y/o </w:t>
      </w:r>
      <w:r w:rsidR="00C47BE3">
        <w:rPr>
          <w:rFonts w:ascii="Calibri" w:hAnsi="Calibri" w:cs="Arial"/>
          <w:color w:val="000000"/>
          <w:sz w:val="24"/>
          <w:szCs w:val="24"/>
          <w:lang w:val="es-MX"/>
        </w:rPr>
        <w:t>direcciones de correos electrónicos</w:t>
      </w:r>
      <w:r w:rsidRPr="004414DD">
        <w:rPr>
          <w:rFonts w:ascii="Calibri" w:hAnsi="Calibri" w:cs="Arial"/>
          <w:color w:val="000000"/>
          <w:sz w:val="24"/>
          <w:szCs w:val="24"/>
          <w:lang w:val="es-MX"/>
        </w:rPr>
        <w:t xml:space="preserve"> de contacto de la </w:t>
      </w:r>
      <w:r w:rsidR="00C47BE3">
        <w:rPr>
          <w:rFonts w:ascii="Calibri" w:hAnsi="Calibri" w:cs="Arial"/>
          <w:color w:val="000000"/>
          <w:sz w:val="24"/>
          <w:szCs w:val="24"/>
          <w:lang w:val="es-MX"/>
        </w:rPr>
        <w:t>Compañía de Seguros</w:t>
      </w:r>
      <w:r w:rsidRPr="004414DD">
        <w:rPr>
          <w:rFonts w:ascii="Calibri" w:hAnsi="Calibri" w:cs="Arial"/>
          <w:color w:val="000000"/>
          <w:sz w:val="24"/>
          <w:szCs w:val="24"/>
          <w:lang w:val="es-MX"/>
        </w:rPr>
        <w:t xml:space="preserve"> interviniente</w:t>
      </w:r>
      <w:r w:rsidR="00C47BE3">
        <w:rPr>
          <w:rFonts w:ascii="Calibri" w:hAnsi="Calibri" w:cs="Arial"/>
          <w:color w:val="000000"/>
          <w:sz w:val="24"/>
          <w:szCs w:val="24"/>
          <w:lang w:val="es-MX"/>
        </w:rPr>
        <w:t>,</w:t>
      </w:r>
      <w:r w:rsidRPr="004414DD">
        <w:rPr>
          <w:rFonts w:ascii="Calibri" w:hAnsi="Calibri" w:cs="Arial"/>
          <w:color w:val="000000"/>
          <w:sz w:val="24"/>
          <w:szCs w:val="24"/>
          <w:lang w:val="es-MX"/>
        </w:rPr>
        <w:t xml:space="preserve"> a los efectos de realizar cualquier tipo de reclamo y/o gestión administrativa ante la misma.</w:t>
      </w:r>
    </w:p>
    <w:p w:rsidR="004414DD" w:rsidRPr="004414DD" w:rsidRDefault="004414DD" w:rsidP="004414DD">
      <w:pPr>
        <w:spacing w:before="240" w:after="240" w:line="360" w:lineRule="auto"/>
        <w:jc w:val="both"/>
        <w:rPr>
          <w:rFonts w:ascii="Calibri" w:hAnsi="Calibri" w:cs="Arial"/>
          <w:color w:val="000000"/>
          <w:sz w:val="24"/>
          <w:szCs w:val="24"/>
          <w:lang w:val="es-MX"/>
        </w:rPr>
      </w:pPr>
      <w:r w:rsidRPr="004414DD">
        <w:rPr>
          <w:rFonts w:ascii="Calibri" w:hAnsi="Calibri" w:cs="Arial"/>
          <w:color w:val="000000"/>
          <w:sz w:val="24"/>
          <w:szCs w:val="24"/>
          <w:lang w:val="es-MX"/>
        </w:rPr>
        <w:lastRenderedPageBreak/>
        <w:t>Deberá además presentar el Seguro de Vida Obligatorio, según lo dispuesto en el Decreto N° 1.567/1974, que cubra a todo el personal afectado al servicio, mediante póliza global y certificados individuales. Deberá constituir dicha póliza en una compañía argentina autorizada por la SUPERINTENDENCIA DE SEGUROS DE LA NACIÓN</w:t>
      </w:r>
      <w:r w:rsidR="00C47BE3">
        <w:rPr>
          <w:rFonts w:ascii="Calibri" w:hAnsi="Calibri" w:cs="Arial"/>
          <w:color w:val="000000"/>
          <w:sz w:val="24"/>
          <w:szCs w:val="24"/>
          <w:lang w:val="es-MX"/>
        </w:rPr>
        <w:t xml:space="preserve"> antes mencionada</w:t>
      </w:r>
      <w:r w:rsidRPr="004414DD">
        <w:rPr>
          <w:rFonts w:ascii="Calibri" w:hAnsi="Calibri" w:cs="Arial"/>
          <w:color w:val="000000"/>
          <w:sz w:val="24"/>
          <w:szCs w:val="24"/>
          <w:lang w:val="es-MX"/>
        </w:rPr>
        <w:t>. Los certificados de seguros de Vida Obligatorio cuya cobertura es Muerte por cualquier causa, deberán contener la nómina del personal cubierto, con indicación de nombre, apellido y número de documento de identidad.</w:t>
      </w:r>
    </w:p>
    <w:p w:rsidR="004414DD" w:rsidRPr="004414DD" w:rsidRDefault="004414DD" w:rsidP="004414DD">
      <w:pPr>
        <w:spacing w:before="240" w:after="240" w:line="360" w:lineRule="auto"/>
        <w:jc w:val="both"/>
        <w:rPr>
          <w:rFonts w:ascii="Calibri" w:hAnsi="Calibri" w:cs="Arial"/>
          <w:color w:val="000000"/>
          <w:sz w:val="24"/>
          <w:szCs w:val="24"/>
          <w:lang w:val="es-MX"/>
        </w:rPr>
      </w:pPr>
      <w:r w:rsidRPr="004414DD">
        <w:rPr>
          <w:rFonts w:ascii="Calibri" w:hAnsi="Calibri" w:cs="Arial"/>
          <w:color w:val="000000"/>
          <w:sz w:val="24"/>
          <w:szCs w:val="24"/>
          <w:lang w:val="es-MX"/>
        </w:rPr>
        <w:t>Para el caso de contar con personal bajo la modalidad de profesional Autónomo, monotributista y todo aquel que no se encuentre bajo relación de dependencia, deberán presentar un Seguro de Accidentes Personales sobre dicho personal, que cubra Muerte, Invalidez Parcial o Total Permanente y Asistencia Medico/farmacéutica  con montos suficientes para mantener indemne al organismo, ministerio, dependencia.</w:t>
      </w:r>
    </w:p>
    <w:p w:rsidR="004414DD" w:rsidRPr="004414DD" w:rsidRDefault="004414DD" w:rsidP="004414DD">
      <w:pPr>
        <w:spacing w:before="240" w:after="240" w:line="360" w:lineRule="auto"/>
        <w:jc w:val="both"/>
        <w:rPr>
          <w:rFonts w:ascii="Calibri" w:hAnsi="Calibri" w:cs="Arial"/>
          <w:color w:val="000000"/>
          <w:sz w:val="24"/>
          <w:szCs w:val="24"/>
          <w:lang w:val="es-MX"/>
        </w:rPr>
      </w:pPr>
      <w:r w:rsidRPr="004414DD">
        <w:rPr>
          <w:rFonts w:ascii="Calibri" w:hAnsi="Calibri" w:cs="Arial"/>
          <w:color w:val="000000"/>
          <w:sz w:val="24"/>
          <w:szCs w:val="24"/>
          <w:lang w:val="es-MX"/>
        </w:rPr>
        <w:t xml:space="preserve">Asimismo, </w:t>
      </w:r>
      <w:r w:rsidR="00C47BE3">
        <w:rPr>
          <w:rFonts w:ascii="Calibri" w:hAnsi="Calibri" w:cs="Arial"/>
          <w:color w:val="000000"/>
          <w:sz w:val="24"/>
          <w:szCs w:val="24"/>
          <w:lang w:val="es-MX"/>
        </w:rPr>
        <w:t>el</w:t>
      </w:r>
      <w:r w:rsidRPr="004414DD">
        <w:rPr>
          <w:rFonts w:ascii="Calibri" w:hAnsi="Calibri" w:cs="Arial"/>
          <w:color w:val="000000"/>
          <w:sz w:val="24"/>
          <w:szCs w:val="24"/>
          <w:lang w:val="es-MX"/>
        </w:rPr>
        <w:t xml:space="preserve"> Adjudicatari</w:t>
      </w:r>
      <w:r w:rsidR="00C47BE3">
        <w:rPr>
          <w:rFonts w:ascii="Calibri" w:hAnsi="Calibri" w:cs="Arial"/>
          <w:color w:val="000000"/>
          <w:sz w:val="24"/>
          <w:szCs w:val="24"/>
          <w:lang w:val="es-MX"/>
        </w:rPr>
        <w:t>o</w:t>
      </w:r>
      <w:r w:rsidRPr="004414DD">
        <w:rPr>
          <w:rFonts w:ascii="Calibri" w:hAnsi="Calibri" w:cs="Arial"/>
          <w:color w:val="000000"/>
          <w:sz w:val="24"/>
          <w:szCs w:val="24"/>
          <w:lang w:val="es-MX"/>
        </w:rPr>
        <w:t xml:space="preserve"> deberá dar estricto cumplimiento a la normativa sobre Higiene y Seguridad en el Trabajo, contenida en el Pliego respectivo.</w:t>
      </w:r>
    </w:p>
    <w:p w:rsidR="004414DD" w:rsidRPr="004414DD" w:rsidRDefault="00C47BE3" w:rsidP="004414DD">
      <w:pPr>
        <w:spacing w:before="240" w:after="240" w:line="360" w:lineRule="auto"/>
        <w:jc w:val="both"/>
        <w:rPr>
          <w:rFonts w:ascii="Calibri" w:hAnsi="Calibri" w:cs="Arial"/>
          <w:color w:val="000000"/>
          <w:sz w:val="24"/>
          <w:szCs w:val="24"/>
          <w:lang w:val="es-MX"/>
        </w:rPr>
      </w:pPr>
      <w:r>
        <w:rPr>
          <w:rFonts w:ascii="Calibri" w:hAnsi="Calibri" w:cs="Arial"/>
          <w:color w:val="000000"/>
          <w:sz w:val="24"/>
          <w:szCs w:val="24"/>
          <w:lang w:val="es-MX"/>
        </w:rPr>
        <w:t>1.</w:t>
      </w:r>
      <w:r w:rsidR="004414DD" w:rsidRPr="004414DD">
        <w:rPr>
          <w:rFonts w:ascii="Calibri" w:hAnsi="Calibri" w:cs="Arial"/>
          <w:color w:val="000000"/>
          <w:sz w:val="24"/>
          <w:szCs w:val="24"/>
          <w:lang w:val="es-MX"/>
        </w:rPr>
        <w:t xml:space="preserve">12.3.- Antes de la iniciación de los trabajos, el </w:t>
      </w:r>
      <w:r>
        <w:rPr>
          <w:rFonts w:ascii="Calibri" w:hAnsi="Calibri" w:cs="Arial"/>
          <w:color w:val="000000"/>
          <w:sz w:val="24"/>
          <w:szCs w:val="24"/>
          <w:lang w:val="es-MX"/>
        </w:rPr>
        <w:t>C</w:t>
      </w:r>
      <w:r w:rsidR="004414DD" w:rsidRPr="004414DD">
        <w:rPr>
          <w:rFonts w:ascii="Calibri" w:hAnsi="Calibri" w:cs="Arial"/>
          <w:color w:val="000000"/>
          <w:sz w:val="24"/>
          <w:szCs w:val="24"/>
          <w:lang w:val="es-MX"/>
        </w:rPr>
        <w:t xml:space="preserve">ontratista tomará a su exclusivo costo, un </w:t>
      </w:r>
      <w:r w:rsidR="004414DD" w:rsidRPr="00FB34A4">
        <w:rPr>
          <w:rFonts w:ascii="Calibri" w:hAnsi="Calibri" w:cs="Arial"/>
          <w:color w:val="000000"/>
          <w:sz w:val="24"/>
          <w:szCs w:val="24"/>
          <w:lang w:val="es-MX"/>
        </w:rPr>
        <w:t>seguro de responsabilidad civil comprensiva extracontractual</w:t>
      </w:r>
      <w:r w:rsidR="004414DD" w:rsidRPr="004414DD">
        <w:rPr>
          <w:rFonts w:ascii="Calibri" w:hAnsi="Calibri" w:cs="Arial"/>
          <w:color w:val="000000"/>
          <w:sz w:val="24"/>
          <w:szCs w:val="24"/>
          <w:lang w:val="es-MX"/>
        </w:rPr>
        <w:t xml:space="preserve"> a su nombre y el del organismo</w:t>
      </w:r>
      <w:r w:rsidR="00D16FC9">
        <w:rPr>
          <w:rFonts w:ascii="Calibri" w:hAnsi="Calibri" w:cs="Arial"/>
          <w:color w:val="000000"/>
          <w:sz w:val="24"/>
          <w:szCs w:val="24"/>
          <w:lang w:val="es-MX"/>
        </w:rPr>
        <w:t xml:space="preserve"> contratante</w:t>
      </w:r>
      <w:r w:rsidR="004414DD" w:rsidRPr="004414DD">
        <w:rPr>
          <w:rFonts w:ascii="Calibri" w:hAnsi="Calibri" w:cs="Arial"/>
          <w:color w:val="000000"/>
          <w:sz w:val="24"/>
          <w:szCs w:val="24"/>
          <w:lang w:val="es-MX"/>
        </w:rPr>
        <w:t xml:space="preserve"> (en forma conjunta, de manera que la indemnización resultante sea la misma que si se tratase de pólizas separadas), por cualquier daño, pérdida o lesión que pudiera sobrevenir a cualquier bien (inclusive los del organismo) o de cualquier persona (inclusive empleados del organismo), por hechos ocurridos como consecuencia de/u ocasionadas por la ejecución del contrato.</w:t>
      </w:r>
    </w:p>
    <w:p w:rsidR="004414DD" w:rsidRPr="004414DD" w:rsidRDefault="004414DD" w:rsidP="004414DD">
      <w:pPr>
        <w:spacing w:before="240" w:after="240" w:line="360" w:lineRule="auto"/>
        <w:jc w:val="both"/>
        <w:rPr>
          <w:rFonts w:ascii="Calibri" w:hAnsi="Calibri" w:cs="Arial"/>
          <w:color w:val="000000"/>
          <w:sz w:val="24"/>
          <w:szCs w:val="24"/>
          <w:lang w:val="es-MX"/>
        </w:rPr>
      </w:pPr>
      <w:r w:rsidRPr="004414DD">
        <w:rPr>
          <w:rFonts w:ascii="Calibri" w:hAnsi="Calibri" w:cs="Arial"/>
          <w:color w:val="000000"/>
          <w:sz w:val="24"/>
          <w:szCs w:val="24"/>
          <w:lang w:val="es-MX"/>
        </w:rPr>
        <w:t>Las pólizas que se emitan, indicarán de una manera expresa, que no se producirá la eventual pérdida de vigencia de la misma en forma parcial o total.</w:t>
      </w:r>
    </w:p>
    <w:p w:rsidR="004414DD" w:rsidRPr="004414DD" w:rsidRDefault="004414DD" w:rsidP="004414DD">
      <w:pPr>
        <w:spacing w:before="240" w:after="240" w:line="360" w:lineRule="auto"/>
        <w:jc w:val="both"/>
        <w:rPr>
          <w:rFonts w:ascii="Calibri" w:hAnsi="Calibri" w:cs="Arial"/>
          <w:color w:val="000000"/>
          <w:sz w:val="24"/>
          <w:szCs w:val="24"/>
          <w:lang w:val="es-MX"/>
        </w:rPr>
      </w:pPr>
      <w:r w:rsidRPr="004414DD">
        <w:rPr>
          <w:rFonts w:ascii="Calibri" w:hAnsi="Calibri" w:cs="Arial"/>
          <w:color w:val="000000"/>
          <w:sz w:val="24"/>
          <w:szCs w:val="24"/>
          <w:lang w:val="es-MX"/>
        </w:rPr>
        <w:lastRenderedPageBreak/>
        <w:t xml:space="preserve">El </w:t>
      </w:r>
      <w:r w:rsidR="00D16FC9">
        <w:rPr>
          <w:rFonts w:ascii="Calibri" w:hAnsi="Calibri" w:cs="Arial"/>
          <w:color w:val="000000"/>
          <w:sz w:val="24"/>
          <w:szCs w:val="24"/>
          <w:lang w:val="es-MX"/>
        </w:rPr>
        <w:t xml:space="preserve">MINISTERIO DE PLANIFICACIÓN </w:t>
      </w:r>
      <w:r w:rsidRPr="004414DD">
        <w:rPr>
          <w:rFonts w:ascii="Calibri" w:hAnsi="Calibri" w:cs="Arial"/>
          <w:color w:val="000000"/>
          <w:sz w:val="24"/>
          <w:szCs w:val="24"/>
          <w:lang w:val="es-MX"/>
        </w:rPr>
        <w:t>se reserva el derecho de solicitar la sustitución de todas y cada una de las pólizas, en caso de que las mismas no fueran de su entera satisfacción.</w:t>
      </w:r>
    </w:p>
    <w:p w:rsidR="004414DD" w:rsidRPr="004414DD" w:rsidRDefault="00D16FC9" w:rsidP="004414DD">
      <w:pPr>
        <w:spacing w:before="240" w:after="240" w:line="360" w:lineRule="auto"/>
        <w:jc w:val="both"/>
        <w:rPr>
          <w:rFonts w:ascii="Calibri" w:hAnsi="Calibri" w:cs="Arial"/>
          <w:color w:val="000000"/>
          <w:sz w:val="24"/>
          <w:szCs w:val="24"/>
          <w:lang w:val="es-MX"/>
        </w:rPr>
      </w:pPr>
      <w:r>
        <w:rPr>
          <w:rFonts w:ascii="Calibri" w:hAnsi="Calibri" w:cs="Arial"/>
          <w:color w:val="000000"/>
          <w:sz w:val="24"/>
          <w:szCs w:val="24"/>
          <w:lang w:val="es-MX"/>
        </w:rPr>
        <w:t>1.</w:t>
      </w:r>
      <w:r w:rsidR="004414DD" w:rsidRPr="004414DD">
        <w:rPr>
          <w:rFonts w:ascii="Calibri" w:hAnsi="Calibri" w:cs="Arial"/>
          <w:color w:val="000000"/>
          <w:sz w:val="24"/>
          <w:szCs w:val="24"/>
          <w:lang w:val="es-MX"/>
        </w:rPr>
        <w:t xml:space="preserve">12.4.- El </w:t>
      </w:r>
      <w:r>
        <w:rPr>
          <w:rFonts w:ascii="Calibri" w:hAnsi="Calibri" w:cs="Arial"/>
          <w:color w:val="000000"/>
          <w:sz w:val="24"/>
          <w:szCs w:val="24"/>
          <w:lang w:val="es-MX"/>
        </w:rPr>
        <w:t>C</w:t>
      </w:r>
      <w:r w:rsidR="004414DD" w:rsidRPr="004414DD">
        <w:rPr>
          <w:rFonts w:ascii="Calibri" w:hAnsi="Calibri" w:cs="Arial"/>
          <w:color w:val="000000"/>
          <w:sz w:val="24"/>
          <w:szCs w:val="24"/>
          <w:lang w:val="es-MX"/>
        </w:rPr>
        <w:t xml:space="preserve">ontratista deberá presentar constancia de contratación y recibo y/o certificado de los pagos realizados en término de todos los seguros exigidos en el presente contrato, como ser ART, Seguro de Vida Obligatorio Decreto </w:t>
      </w:r>
      <w:r>
        <w:rPr>
          <w:rFonts w:ascii="Calibri" w:hAnsi="Calibri" w:cs="Arial"/>
          <w:color w:val="000000"/>
          <w:sz w:val="24"/>
          <w:szCs w:val="24"/>
          <w:lang w:val="es-MX"/>
        </w:rPr>
        <w:t xml:space="preserve">Nº </w:t>
      </w:r>
      <w:r w:rsidR="004414DD" w:rsidRPr="004414DD">
        <w:rPr>
          <w:rFonts w:ascii="Calibri" w:hAnsi="Calibri" w:cs="Arial"/>
          <w:color w:val="000000"/>
          <w:sz w:val="24"/>
          <w:szCs w:val="24"/>
          <w:lang w:val="es-MX"/>
        </w:rPr>
        <w:t>1</w:t>
      </w:r>
      <w:r>
        <w:rPr>
          <w:rFonts w:ascii="Calibri" w:hAnsi="Calibri" w:cs="Arial"/>
          <w:color w:val="000000"/>
          <w:sz w:val="24"/>
          <w:szCs w:val="24"/>
          <w:lang w:val="es-MX"/>
        </w:rPr>
        <w:t>.</w:t>
      </w:r>
      <w:r w:rsidR="004414DD" w:rsidRPr="004414DD">
        <w:rPr>
          <w:rFonts w:ascii="Calibri" w:hAnsi="Calibri" w:cs="Arial"/>
          <w:color w:val="000000"/>
          <w:sz w:val="24"/>
          <w:szCs w:val="24"/>
          <w:lang w:val="es-MX"/>
        </w:rPr>
        <w:t xml:space="preserve">567/74, Accidentes Personales, Responsabilidad Civil y todo seguro complementario a los mismos, a fin de dar cumplimiento </w:t>
      </w:r>
      <w:r w:rsidR="004414DD" w:rsidRPr="00A169F9">
        <w:rPr>
          <w:rFonts w:ascii="Calibri" w:hAnsi="Calibri" w:cs="Arial"/>
          <w:color w:val="000000"/>
          <w:sz w:val="24"/>
          <w:szCs w:val="24"/>
          <w:lang w:val="es-MX"/>
        </w:rPr>
        <w:t>a la Clausula Nº 999 de Cobranza del Premio present</w:t>
      </w:r>
      <w:r w:rsidRPr="00A169F9">
        <w:rPr>
          <w:rFonts w:ascii="Calibri" w:hAnsi="Calibri" w:cs="Arial"/>
          <w:color w:val="000000"/>
          <w:sz w:val="24"/>
          <w:szCs w:val="24"/>
          <w:lang w:val="es-MX"/>
        </w:rPr>
        <w:t>e en todo contrato de seguros.</w:t>
      </w:r>
      <w:r>
        <w:rPr>
          <w:rFonts w:ascii="Calibri" w:hAnsi="Calibri" w:cs="Arial"/>
          <w:color w:val="000000"/>
          <w:sz w:val="24"/>
          <w:szCs w:val="24"/>
          <w:lang w:val="es-MX"/>
        </w:rPr>
        <w:t xml:space="preserve"> </w:t>
      </w:r>
      <w:r w:rsidR="004414DD" w:rsidRPr="004414DD">
        <w:rPr>
          <w:rFonts w:ascii="Calibri" w:hAnsi="Calibri" w:cs="Arial"/>
          <w:color w:val="000000"/>
          <w:sz w:val="24"/>
          <w:szCs w:val="24"/>
          <w:lang w:val="es-MX"/>
        </w:rPr>
        <w:t>Toda documentación respaldatoria  será exigida para habilitar el ingreso al edificio.</w:t>
      </w:r>
    </w:p>
    <w:p w:rsidR="004414DD" w:rsidRPr="004414DD" w:rsidRDefault="00D16FC9" w:rsidP="004414DD">
      <w:pPr>
        <w:spacing w:before="240" w:after="240" w:line="360" w:lineRule="auto"/>
        <w:jc w:val="both"/>
        <w:rPr>
          <w:rFonts w:ascii="Calibri" w:hAnsi="Calibri" w:cs="Arial"/>
          <w:color w:val="000000"/>
          <w:sz w:val="24"/>
          <w:szCs w:val="24"/>
          <w:lang w:val="es-MX"/>
        </w:rPr>
      </w:pPr>
      <w:r>
        <w:rPr>
          <w:rFonts w:ascii="Calibri" w:hAnsi="Calibri" w:cs="Arial"/>
          <w:color w:val="000000"/>
          <w:sz w:val="24"/>
          <w:szCs w:val="24"/>
          <w:lang w:val="es-MX"/>
        </w:rPr>
        <w:t>1.</w:t>
      </w:r>
      <w:r w:rsidR="004414DD" w:rsidRPr="004414DD">
        <w:rPr>
          <w:rFonts w:ascii="Calibri" w:hAnsi="Calibri" w:cs="Arial"/>
          <w:color w:val="000000"/>
          <w:sz w:val="24"/>
          <w:szCs w:val="24"/>
          <w:lang w:val="es-MX"/>
        </w:rPr>
        <w:t xml:space="preserve">12.5.- Todos estos seguros deberán ser por montos suficientes para proteger al </w:t>
      </w:r>
      <w:r>
        <w:rPr>
          <w:rFonts w:ascii="Calibri" w:hAnsi="Calibri" w:cs="Arial"/>
          <w:color w:val="000000"/>
          <w:sz w:val="24"/>
          <w:szCs w:val="24"/>
          <w:lang w:val="es-MX"/>
        </w:rPr>
        <w:t>C</w:t>
      </w:r>
      <w:r w:rsidR="004414DD" w:rsidRPr="004414DD">
        <w:rPr>
          <w:rFonts w:ascii="Calibri" w:hAnsi="Calibri" w:cs="Arial"/>
          <w:color w:val="000000"/>
          <w:sz w:val="24"/>
          <w:szCs w:val="24"/>
          <w:lang w:val="es-MX"/>
        </w:rPr>
        <w:t>ontratista de cualquier responsabilidad por lesiones, enfermedades o incapacidades de cualquier clase, sean totales o parciales, permanentes o temporales, a cualquiera de los empleados o dependientes, incluyendo cualquier reclamación o indemnización que pudiera resultar, en virtud de  cualquier reglamentación o ley en vigencia.</w:t>
      </w:r>
    </w:p>
    <w:p w:rsidR="004414DD" w:rsidRPr="004414DD" w:rsidRDefault="00D16FC9" w:rsidP="004414DD">
      <w:pPr>
        <w:spacing w:before="240" w:after="240" w:line="360" w:lineRule="auto"/>
        <w:jc w:val="both"/>
        <w:rPr>
          <w:rFonts w:ascii="Calibri" w:hAnsi="Calibri" w:cs="Arial"/>
          <w:color w:val="000000"/>
          <w:sz w:val="24"/>
          <w:szCs w:val="24"/>
          <w:lang w:val="es-MX"/>
        </w:rPr>
      </w:pPr>
      <w:r>
        <w:rPr>
          <w:rFonts w:ascii="Calibri" w:hAnsi="Calibri" w:cs="Arial"/>
          <w:color w:val="000000"/>
          <w:sz w:val="24"/>
          <w:szCs w:val="24"/>
          <w:lang w:val="es-MX"/>
        </w:rPr>
        <w:t>1.</w:t>
      </w:r>
      <w:r w:rsidR="004414DD" w:rsidRPr="004414DD">
        <w:rPr>
          <w:rFonts w:ascii="Calibri" w:hAnsi="Calibri" w:cs="Arial"/>
          <w:color w:val="000000"/>
          <w:sz w:val="24"/>
          <w:szCs w:val="24"/>
          <w:lang w:val="es-MX"/>
        </w:rPr>
        <w:t xml:space="preserve">12.6.- </w:t>
      </w:r>
      <w:r>
        <w:rPr>
          <w:rFonts w:ascii="Calibri" w:hAnsi="Calibri" w:cs="Arial"/>
          <w:color w:val="000000"/>
          <w:sz w:val="24"/>
          <w:szCs w:val="24"/>
          <w:lang w:val="es-MX"/>
        </w:rPr>
        <w:t>El</w:t>
      </w:r>
      <w:r w:rsidR="004414DD" w:rsidRPr="004414DD">
        <w:rPr>
          <w:rFonts w:ascii="Calibri" w:hAnsi="Calibri" w:cs="Arial"/>
          <w:color w:val="000000"/>
          <w:sz w:val="24"/>
          <w:szCs w:val="24"/>
          <w:lang w:val="es-MX"/>
        </w:rPr>
        <w:t xml:space="preserve"> Adjudicatari</w:t>
      </w:r>
      <w:r>
        <w:rPr>
          <w:rFonts w:ascii="Calibri" w:hAnsi="Calibri" w:cs="Arial"/>
          <w:color w:val="000000"/>
          <w:sz w:val="24"/>
          <w:szCs w:val="24"/>
          <w:lang w:val="es-MX"/>
        </w:rPr>
        <w:t>o</w:t>
      </w:r>
      <w:r w:rsidR="004414DD" w:rsidRPr="004414DD">
        <w:rPr>
          <w:rFonts w:ascii="Calibri" w:hAnsi="Calibri" w:cs="Arial"/>
          <w:color w:val="000000"/>
          <w:sz w:val="24"/>
          <w:szCs w:val="24"/>
          <w:lang w:val="es-MX"/>
        </w:rPr>
        <w:t xml:space="preserve"> deberá contar con un seguro de responsabilidad civil por daños a terceros que cubran los riesgos en la propiedad, en cualquier momento que ocurra y que resultaren de cualquier acto, omisión de operación del contratista, con relación al objeto contractual o causado por sus empleados y dependientes, cualquiera fuera la causa de estos daños.</w:t>
      </w:r>
    </w:p>
    <w:p w:rsidR="004414DD" w:rsidRPr="004414DD" w:rsidRDefault="004414DD" w:rsidP="004414DD">
      <w:pPr>
        <w:spacing w:before="240" w:after="240" w:line="360" w:lineRule="auto"/>
        <w:jc w:val="both"/>
        <w:rPr>
          <w:rFonts w:ascii="Calibri" w:hAnsi="Calibri" w:cs="Arial"/>
          <w:color w:val="000000"/>
          <w:sz w:val="24"/>
          <w:szCs w:val="24"/>
          <w:lang w:val="es-MX"/>
        </w:rPr>
      </w:pPr>
      <w:r w:rsidRPr="004414DD">
        <w:rPr>
          <w:rFonts w:ascii="Calibri" w:hAnsi="Calibri" w:cs="Arial"/>
          <w:color w:val="000000"/>
          <w:sz w:val="24"/>
          <w:szCs w:val="24"/>
          <w:lang w:val="es-MX"/>
        </w:rPr>
        <w:t>Todo daño, cualquiera fuese la causa que afecta a bienes de planta, máquinas y equipos del contratista.</w:t>
      </w:r>
    </w:p>
    <w:p w:rsidR="00145344" w:rsidRDefault="004414DD" w:rsidP="00A270BA">
      <w:pPr>
        <w:spacing w:before="240" w:after="360" w:line="360" w:lineRule="auto"/>
        <w:jc w:val="both"/>
        <w:rPr>
          <w:rFonts w:ascii="Calibri" w:hAnsi="Calibri" w:cs="Arial"/>
          <w:color w:val="000000"/>
          <w:sz w:val="24"/>
          <w:szCs w:val="24"/>
          <w:lang w:val="es-MX"/>
        </w:rPr>
      </w:pPr>
      <w:r w:rsidRPr="004414DD">
        <w:rPr>
          <w:rFonts w:ascii="Calibri" w:hAnsi="Calibri" w:cs="Arial"/>
          <w:color w:val="000000"/>
          <w:sz w:val="24"/>
          <w:szCs w:val="24"/>
          <w:lang w:val="es-MX"/>
        </w:rPr>
        <w:t>Todo daño, cualquiera fuese, que sufriera el personal o los bienes del MINISTERIO DE PLANIFICACIÓN, entendiéndose por esto todo bien de naturaleza mueble o inmueble, cualquiera sea el lugar en que se encuentre y pertenezca al organismo o sea administrado por éste.</w:t>
      </w:r>
    </w:p>
    <w:p w:rsidR="00AA4C37" w:rsidRPr="00D16FC9" w:rsidRDefault="00AA4C37" w:rsidP="00A270BA">
      <w:pPr>
        <w:spacing w:before="240" w:after="360" w:line="360" w:lineRule="auto"/>
        <w:jc w:val="both"/>
        <w:rPr>
          <w:rFonts w:ascii="Calibri" w:hAnsi="Calibri" w:cs="Arial"/>
          <w:color w:val="000000"/>
          <w:sz w:val="24"/>
          <w:szCs w:val="24"/>
          <w:lang w:val="es-MX"/>
        </w:rPr>
      </w:pPr>
    </w:p>
    <w:p w:rsidR="008276C1" w:rsidRDefault="00D16FC9" w:rsidP="008276C1">
      <w:pPr>
        <w:autoSpaceDE w:val="0"/>
        <w:autoSpaceDN w:val="0"/>
        <w:adjustRightInd w:val="0"/>
        <w:spacing w:line="360" w:lineRule="auto"/>
        <w:jc w:val="both"/>
        <w:rPr>
          <w:rFonts w:ascii="Calibri" w:eastAsia="TimesNewRomanPSMT" w:hAnsi="Calibri" w:cs="Arial"/>
          <w:b/>
          <w:sz w:val="24"/>
          <w:szCs w:val="24"/>
          <w:lang w:eastAsia="es-AR"/>
        </w:rPr>
      </w:pPr>
      <w:r>
        <w:rPr>
          <w:rFonts w:ascii="Calibri" w:eastAsia="TimesNewRomanPSMT" w:hAnsi="Calibri" w:cs="Arial"/>
          <w:b/>
          <w:sz w:val="24"/>
          <w:szCs w:val="24"/>
          <w:lang w:val="es-MX" w:eastAsia="es-AR"/>
        </w:rPr>
        <w:t>1.</w:t>
      </w:r>
      <w:r w:rsidR="00D228BE">
        <w:rPr>
          <w:rFonts w:ascii="Calibri" w:eastAsia="TimesNewRomanPSMT" w:hAnsi="Calibri" w:cs="Arial"/>
          <w:b/>
          <w:sz w:val="24"/>
          <w:szCs w:val="24"/>
          <w:lang w:eastAsia="es-AR"/>
        </w:rPr>
        <w:t>13</w:t>
      </w:r>
      <w:r w:rsidR="008276C1" w:rsidRPr="008276C1">
        <w:rPr>
          <w:rFonts w:ascii="Calibri" w:eastAsia="TimesNewRomanPSMT" w:hAnsi="Calibri" w:cs="Arial"/>
          <w:b/>
          <w:sz w:val="24"/>
          <w:szCs w:val="24"/>
          <w:lang w:eastAsia="es-AR"/>
        </w:rPr>
        <w:t>.- SUPERFICIES TOTALES:</w:t>
      </w:r>
    </w:p>
    <w:p w:rsidR="00AA4C37" w:rsidRPr="008276C1" w:rsidRDefault="00AA4C37" w:rsidP="008276C1">
      <w:pPr>
        <w:autoSpaceDE w:val="0"/>
        <w:autoSpaceDN w:val="0"/>
        <w:adjustRightInd w:val="0"/>
        <w:spacing w:line="360" w:lineRule="auto"/>
        <w:jc w:val="both"/>
        <w:rPr>
          <w:rFonts w:ascii="Calibri" w:eastAsia="TimesNewRomanPSMT" w:hAnsi="Calibri" w:cs="Arial"/>
          <w:b/>
          <w:sz w:val="24"/>
          <w:szCs w:val="24"/>
          <w:lang w:eastAsia="es-AR"/>
        </w:rPr>
      </w:pPr>
    </w:p>
    <w:p w:rsidR="008276C1" w:rsidRPr="008276C1" w:rsidRDefault="008276C1" w:rsidP="00AA4C37">
      <w:pPr>
        <w:autoSpaceDE w:val="0"/>
        <w:autoSpaceDN w:val="0"/>
        <w:adjustRightInd w:val="0"/>
        <w:spacing w:line="360" w:lineRule="auto"/>
        <w:rPr>
          <w:rFonts w:ascii="Calibri" w:hAnsi="Calibri" w:cs="Arial"/>
          <w:b/>
          <w:bCs/>
          <w:sz w:val="24"/>
          <w:szCs w:val="24"/>
          <w:lang w:eastAsia="es-AR"/>
        </w:rPr>
      </w:pPr>
      <w:r w:rsidRPr="008276C1">
        <w:rPr>
          <w:rFonts w:ascii="Calibri" w:hAnsi="Calibri" w:cs="Arial"/>
          <w:b/>
          <w:bCs/>
          <w:sz w:val="24"/>
          <w:szCs w:val="24"/>
          <w:lang w:eastAsia="es-AR"/>
        </w:rPr>
        <w:t xml:space="preserve">Total superficie cubierta: </w:t>
      </w:r>
      <w:r w:rsidRPr="008276C1">
        <w:rPr>
          <w:rFonts w:ascii="Calibri" w:hAnsi="Calibri" w:cs="Arial"/>
          <w:bCs/>
          <w:sz w:val="24"/>
          <w:szCs w:val="24"/>
          <w:lang w:eastAsia="es-AR"/>
        </w:rPr>
        <w:t>SETENTA Y CINCO MIL SEISCIENTOS CINCUENTA</w:t>
      </w:r>
      <w:r w:rsidRPr="008276C1">
        <w:rPr>
          <w:rFonts w:ascii="Calibri" w:hAnsi="Calibri" w:cs="Arial"/>
          <w:b/>
          <w:bCs/>
          <w:sz w:val="24"/>
          <w:szCs w:val="24"/>
          <w:lang w:eastAsia="es-AR"/>
        </w:rPr>
        <w:t xml:space="preserve"> (</w:t>
      </w:r>
      <w:r w:rsidRPr="008276C1">
        <w:rPr>
          <w:rFonts w:ascii="Calibri" w:hAnsi="Calibri" w:cs="Arial"/>
          <w:bCs/>
          <w:sz w:val="24"/>
          <w:szCs w:val="24"/>
          <w:lang w:eastAsia="es-AR"/>
        </w:rPr>
        <w:t>75.650)</w:t>
      </w:r>
      <w:r w:rsidRPr="008276C1">
        <w:rPr>
          <w:rFonts w:ascii="Calibri" w:hAnsi="Calibri" w:cs="Arial"/>
          <w:b/>
          <w:bCs/>
          <w:sz w:val="24"/>
          <w:szCs w:val="24"/>
          <w:lang w:eastAsia="es-AR"/>
        </w:rPr>
        <w:t xml:space="preserve"> </w:t>
      </w:r>
      <w:r w:rsidRPr="008276C1">
        <w:rPr>
          <w:rFonts w:ascii="Calibri" w:hAnsi="Calibri" w:cs="Arial"/>
          <w:sz w:val="24"/>
          <w:szCs w:val="24"/>
          <w:lang w:eastAsia="es-AR"/>
        </w:rPr>
        <w:t>metros cuadrados (m2)</w:t>
      </w:r>
      <w:r w:rsidR="00D16FC9">
        <w:rPr>
          <w:rFonts w:ascii="Calibri" w:hAnsi="Calibri" w:cs="Arial"/>
          <w:sz w:val="24"/>
          <w:szCs w:val="24"/>
          <w:lang w:eastAsia="es-AR"/>
        </w:rPr>
        <w:t>.</w:t>
      </w:r>
    </w:p>
    <w:p w:rsidR="008276C1" w:rsidRPr="008276C1" w:rsidRDefault="008276C1" w:rsidP="00AA4C37">
      <w:pPr>
        <w:autoSpaceDE w:val="0"/>
        <w:autoSpaceDN w:val="0"/>
        <w:adjustRightInd w:val="0"/>
        <w:spacing w:line="360" w:lineRule="auto"/>
        <w:rPr>
          <w:rFonts w:ascii="Calibri" w:hAnsi="Calibri" w:cs="Arial"/>
          <w:sz w:val="24"/>
          <w:szCs w:val="24"/>
          <w:lang w:eastAsia="es-AR"/>
        </w:rPr>
      </w:pPr>
      <w:r w:rsidRPr="008276C1">
        <w:rPr>
          <w:rFonts w:ascii="Calibri" w:hAnsi="Calibri" w:cs="Arial"/>
          <w:b/>
          <w:bCs/>
          <w:sz w:val="24"/>
          <w:szCs w:val="24"/>
          <w:lang w:eastAsia="es-AR"/>
        </w:rPr>
        <w:t xml:space="preserve">Total superficie de veredas exteriores: </w:t>
      </w:r>
      <w:r w:rsidRPr="008276C1">
        <w:rPr>
          <w:rFonts w:ascii="Calibri" w:hAnsi="Calibri" w:cs="Arial"/>
          <w:bCs/>
          <w:sz w:val="24"/>
          <w:szCs w:val="24"/>
          <w:lang w:eastAsia="es-AR"/>
        </w:rPr>
        <w:t>TRES MIL DOSCIENTOS</w:t>
      </w:r>
      <w:r w:rsidRPr="008276C1">
        <w:rPr>
          <w:rFonts w:ascii="Calibri" w:hAnsi="Calibri" w:cs="Arial"/>
          <w:b/>
          <w:bCs/>
          <w:sz w:val="24"/>
          <w:szCs w:val="24"/>
          <w:lang w:eastAsia="es-AR"/>
        </w:rPr>
        <w:t xml:space="preserve"> (</w:t>
      </w:r>
      <w:r w:rsidRPr="008276C1">
        <w:rPr>
          <w:rFonts w:ascii="Calibri" w:hAnsi="Calibri" w:cs="Arial"/>
          <w:bCs/>
          <w:sz w:val="24"/>
          <w:szCs w:val="24"/>
          <w:lang w:eastAsia="es-AR"/>
        </w:rPr>
        <w:t>3.200)</w:t>
      </w:r>
      <w:r w:rsidRPr="008276C1">
        <w:rPr>
          <w:rFonts w:ascii="Calibri" w:hAnsi="Calibri" w:cs="Arial"/>
          <w:b/>
          <w:bCs/>
          <w:sz w:val="24"/>
          <w:szCs w:val="24"/>
          <w:lang w:eastAsia="es-AR"/>
        </w:rPr>
        <w:t xml:space="preserve"> </w:t>
      </w:r>
      <w:r w:rsidRPr="008276C1">
        <w:rPr>
          <w:rFonts w:ascii="Calibri" w:hAnsi="Calibri" w:cs="Arial"/>
          <w:sz w:val="24"/>
          <w:szCs w:val="24"/>
          <w:lang w:eastAsia="es-AR"/>
        </w:rPr>
        <w:t>metros cuadrados (m2)</w:t>
      </w:r>
      <w:r w:rsidR="00D16FC9">
        <w:rPr>
          <w:rFonts w:ascii="Calibri" w:hAnsi="Calibri" w:cs="Arial"/>
          <w:sz w:val="24"/>
          <w:szCs w:val="24"/>
          <w:lang w:eastAsia="es-AR"/>
        </w:rPr>
        <w:t>.</w:t>
      </w:r>
    </w:p>
    <w:p w:rsidR="008276C1" w:rsidRPr="008276C1" w:rsidRDefault="008276C1" w:rsidP="00AA4C37">
      <w:pPr>
        <w:autoSpaceDE w:val="0"/>
        <w:autoSpaceDN w:val="0"/>
        <w:adjustRightInd w:val="0"/>
        <w:spacing w:line="360" w:lineRule="auto"/>
        <w:rPr>
          <w:rFonts w:ascii="Calibri" w:hAnsi="Calibri" w:cs="Arial"/>
          <w:sz w:val="24"/>
          <w:szCs w:val="24"/>
          <w:lang w:eastAsia="es-AR"/>
        </w:rPr>
      </w:pPr>
      <w:r w:rsidRPr="008276C1">
        <w:rPr>
          <w:rFonts w:ascii="Calibri" w:hAnsi="Calibri" w:cs="Arial"/>
          <w:b/>
          <w:bCs/>
          <w:sz w:val="24"/>
          <w:szCs w:val="24"/>
          <w:lang w:eastAsia="es-AR"/>
        </w:rPr>
        <w:t xml:space="preserve">Superficie del terreno: </w:t>
      </w:r>
      <w:r w:rsidRPr="008276C1">
        <w:rPr>
          <w:rFonts w:ascii="Calibri" w:hAnsi="Calibri" w:cs="Arial"/>
          <w:bCs/>
          <w:sz w:val="24"/>
          <w:szCs w:val="24"/>
          <w:lang w:eastAsia="es-AR"/>
        </w:rPr>
        <w:t>DOCE MIL QUINIENTOS</w:t>
      </w:r>
      <w:r w:rsidR="008123B8">
        <w:rPr>
          <w:rFonts w:ascii="Calibri" w:hAnsi="Calibri" w:cs="Arial"/>
          <w:b/>
          <w:bCs/>
          <w:sz w:val="24"/>
          <w:szCs w:val="24"/>
          <w:lang w:eastAsia="es-AR"/>
        </w:rPr>
        <w:t xml:space="preserve"> </w:t>
      </w:r>
      <w:r w:rsidRPr="008276C1">
        <w:rPr>
          <w:rFonts w:ascii="Calibri" w:hAnsi="Calibri" w:cs="Arial"/>
          <w:b/>
          <w:bCs/>
          <w:sz w:val="24"/>
          <w:szCs w:val="24"/>
          <w:lang w:eastAsia="es-AR"/>
        </w:rPr>
        <w:t>(</w:t>
      </w:r>
      <w:r w:rsidRPr="008276C1">
        <w:rPr>
          <w:rFonts w:ascii="Calibri" w:hAnsi="Calibri" w:cs="Arial"/>
          <w:bCs/>
          <w:sz w:val="24"/>
          <w:szCs w:val="24"/>
          <w:lang w:eastAsia="es-AR"/>
        </w:rPr>
        <w:t>12.500)</w:t>
      </w:r>
      <w:r w:rsidRPr="008276C1">
        <w:rPr>
          <w:rFonts w:ascii="Calibri" w:hAnsi="Calibri" w:cs="Arial"/>
          <w:b/>
          <w:bCs/>
          <w:sz w:val="24"/>
          <w:szCs w:val="24"/>
          <w:lang w:eastAsia="es-AR"/>
        </w:rPr>
        <w:t xml:space="preserve"> </w:t>
      </w:r>
      <w:r w:rsidRPr="008276C1">
        <w:rPr>
          <w:rFonts w:ascii="Calibri" w:hAnsi="Calibri" w:cs="Arial"/>
          <w:sz w:val="24"/>
          <w:szCs w:val="24"/>
          <w:lang w:eastAsia="es-AR"/>
        </w:rPr>
        <w:t>metros cuadrados (m2)</w:t>
      </w:r>
      <w:r w:rsidR="00D16FC9">
        <w:rPr>
          <w:rFonts w:ascii="Calibri" w:hAnsi="Calibri" w:cs="Arial"/>
          <w:sz w:val="24"/>
          <w:szCs w:val="24"/>
          <w:lang w:eastAsia="es-AR"/>
        </w:rPr>
        <w:t>.</w:t>
      </w:r>
    </w:p>
    <w:p w:rsidR="008276C1" w:rsidRPr="008276C1" w:rsidRDefault="008276C1" w:rsidP="00AA4C37">
      <w:pPr>
        <w:autoSpaceDE w:val="0"/>
        <w:autoSpaceDN w:val="0"/>
        <w:adjustRightInd w:val="0"/>
        <w:spacing w:line="360" w:lineRule="auto"/>
        <w:rPr>
          <w:rFonts w:ascii="Calibri" w:hAnsi="Calibri" w:cs="Arial"/>
          <w:sz w:val="24"/>
          <w:szCs w:val="24"/>
          <w:lang w:eastAsia="es-AR"/>
        </w:rPr>
      </w:pPr>
      <w:r w:rsidRPr="008276C1">
        <w:rPr>
          <w:rFonts w:ascii="Calibri" w:hAnsi="Calibri" w:cs="Arial"/>
          <w:b/>
          <w:sz w:val="24"/>
          <w:szCs w:val="24"/>
          <w:lang w:eastAsia="es-AR"/>
        </w:rPr>
        <w:t>Superficies vidriadas:</w:t>
      </w:r>
      <w:r w:rsidRPr="008276C1">
        <w:rPr>
          <w:rFonts w:ascii="Calibri" w:hAnsi="Calibri" w:cs="Arial"/>
          <w:sz w:val="24"/>
          <w:szCs w:val="24"/>
          <w:lang w:eastAsia="es-AR"/>
        </w:rPr>
        <w:t xml:space="preserve"> CINCO MIL OCHOCIENTOS (5.800) metros cuadrados (m2)</w:t>
      </w:r>
      <w:r w:rsidR="00D16FC9">
        <w:rPr>
          <w:rFonts w:ascii="Calibri" w:hAnsi="Calibri" w:cs="Arial"/>
          <w:sz w:val="24"/>
          <w:szCs w:val="24"/>
          <w:lang w:eastAsia="es-AR"/>
        </w:rPr>
        <w:t>.</w:t>
      </w:r>
    </w:p>
    <w:p w:rsidR="008276C1" w:rsidRPr="008276C1" w:rsidRDefault="008276C1" w:rsidP="00AA4C37">
      <w:pPr>
        <w:autoSpaceDE w:val="0"/>
        <w:autoSpaceDN w:val="0"/>
        <w:adjustRightInd w:val="0"/>
        <w:spacing w:line="360" w:lineRule="auto"/>
        <w:rPr>
          <w:rFonts w:ascii="Calibri" w:hAnsi="Calibri" w:cs="Arial"/>
          <w:sz w:val="24"/>
          <w:szCs w:val="24"/>
          <w:lang w:eastAsia="es-AR"/>
        </w:rPr>
      </w:pPr>
      <w:r w:rsidRPr="008276C1">
        <w:rPr>
          <w:rFonts w:ascii="Calibri" w:hAnsi="Calibri" w:cs="Arial"/>
          <w:b/>
          <w:bCs/>
          <w:sz w:val="24"/>
          <w:szCs w:val="24"/>
          <w:lang w:eastAsia="es-AR"/>
        </w:rPr>
        <w:t xml:space="preserve">Superestructura: </w:t>
      </w:r>
      <w:r w:rsidRPr="008276C1">
        <w:rPr>
          <w:rFonts w:ascii="Calibri" w:hAnsi="Calibri" w:cs="Arial"/>
          <w:bCs/>
          <w:sz w:val="24"/>
          <w:szCs w:val="24"/>
          <w:lang w:eastAsia="es-AR"/>
        </w:rPr>
        <w:t>NUEVE</w:t>
      </w:r>
      <w:r w:rsidRPr="008276C1">
        <w:rPr>
          <w:rFonts w:ascii="Calibri" w:hAnsi="Calibri" w:cs="Arial"/>
          <w:b/>
          <w:bCs/>
          <w:sz w:val="24"/>
          <w:szCs w:val="24"/>
          <w:lang w:eastAsia="es-AR"/>
        </w:rPr>
        <w:t xml:space="preserve"> </w:t>
      </w:r>
      <w:r w:rsidRPr="008276C1">
        <w:rPr>
          <w:rFonts w:ascii="Calibri" w:hAnsi="Calibri" w:cs="Arial"/>
          <w:bCs/>
          <w:sz w:val="24"/>
          <w:szCs w:val="24"/>
          <w:lang w:eastAsia="es-AR"/>
        </w:rPr>
        <w:t>(</w:t>
      </w:r>
      <w:r w:rsidRPr="008276C1">
        <w:rPr>
          <w:rFonts w:ascii="Calibri" w:hAnsi="Calibri" w:cs="Arial"/>
          <w:sz w:val="24"/>
          <w:szCs w:val="24"/>
          <w:lang w:eastAsia="es-AR"/>
        </w:rPr>
        <w:t>9) niveles.</w:t>
      </w:r>
    </w:p>
    <w:p w:rsidR="008276C1" w:rsidRPr="008276C1" w:rsidRDefault="008276C1" w:rsidP="00AA4C37">
      <w:pPr>
        <w:autoSpaceDE w:val="0"/>
        <w:autoSpaceDN w:val="0"/>
        <w:adjustRightInd w:val="0"/>
        <w:spacing w:line="360" w:lineRule="auto"/>
        <w:rPr>
          <w:rFonts w:ascii="Calibri" w:hAnsi="Calibri" w:cs="Arial"/>
          <w:sz w:val="24"/>
          <w:szCs w:val="24"/>
          <w:lang w:eastAsia="es-AR"/>
        </w:rPr>
      </w:pPr>
      <w:r w:rsidRPr="008276C1">
        <w:rPr>
          <w:rFonts w:ascii="Calibri" w:hAnsi="Calibri" w:cs="Arial"/>
          <w:b/>
          <w:bCs/>
          <w:sz w:val="24"/>
          <w:szCs w:val="24"/>
          <w:lang w:eastAsia="es-AR"/>
        </w:rPr>
        <w:t>Infraestructura:</w:t>
      </w:r>
      <w:r w:rsidRPr="008276C1">
        <w:rPr>
          <w:rFonts w:ascii="Calibri" w:hAnsi="Calibri" w:cs="Arial"/>
          <w:bCs/>
          <w:sz w:val="24"/>
          <w:szCs w:val="24"/>
          <w:lang w:eastAsia="es-AR"/>
        </w:rPr>
        <w:t xml:space="preserve"> CUATRO (</w:t>
      </w:r>
      <w:r w:rsidRPr="008276C1">
        <w:rPr>
          <w:rFonts w:ascii="Calibri" w:hAnsi="Calibri" w:cs="Arial"/>
          <w:sz w:val="24"/>
          <w:szCs w:val="24"/>
          <w:lang w:eastAsia="es-AR"/>
        </w:rPr>
        <w:t>4) niveles.</w:t>
      </w:r>
    </w:p>
    <w:p w:rsidR="00AA4C37" w:rsidRPr="008276C1" w:rsidRDefault="00AA4C37" w:rsidP="00AA4C37">
      <w:pPr>
        <w:autoSpaceDE w:val="0"/>
        <w:autoSpaceDN w:val="0"/>
        <w:adjustRightInd w:val="0"/>
        <w:spacing w:line="360" w:lineRule="auto"/>
        <w:rPr>
          <w:rFonts w:ascii="Calibri" w:hAnsi="Calibri" w:cs="Arial"/>
          <w:sz w:val="24"/>
          <w:szCs w:val="24"/>
          <w:lang w:eastAsia="es-AR"/>
        </w:rPr>
      </w:pPr>
    </w:p>
    <w:p w:rsidR="00856F4F" w:rsidRDefault="00B20BFE" w:rsidP="00856F4F">
      <w:pPr>
        <w:spacing w:before="240" w:after="240" w:line="360" w:lineRule="auto"/>
        <w:jc w:val="both"/>
        <w:rPr>
          <w:rFonts w:ascii="Calibri" w:hAnsi="Calibri" w:cs="Arial"/>
          <w:b/>
          <w:sz w:val="24"/>
          <w:szCs w:val="24"/>
          <w:lang w:val="es-MX"/>
        </w:rPr>
      </w:pPr>
      <w:r>
        <w:rPr>
          <w:rFonts w:ascii="Calibri" w:hAnsi="Calibri" w:cs="Arial"/>
          <w:b/>
          <w:sz w:val="24"/>
          <w:szCs w:val="24"/>
        </w:rPr>
        <w:t>1.</w:t>
      </w:r>
      <w:r w:rsidR="00D228BE">
        <w:rPr>
          <w:rFonts w:ascii="Calibri" w:hAnsi="Calibri" w:cs="Arial"/>
          <w:b/>
          <w:sz w:val="24"/>
          <w:szCs w:val="24"/>
          <w:lang w:val="es-MX"/>
        </w:rPr>
        <w:t>14</w:t>
      </w:r>
      <w:r w:rsidR="00856F4F" w:rsidRPr="00856F4F">
        <w:rPr>
          <w:rFonts w:ascii="Calibri" w:hAnsi="Calibri" w:cs="Arial"/>
          <w:b/>
          <w:sz w:val="24"/>
          <w:szCs w:val="24"/>
          <w:lang w:val="es-MX"/>
        </w:rPr>
        <w:t>. RECURSOS HUMANOS</w:t>
      </w:r>
      <w:r>
        <w:rPr>
          <w:rFonts w:ascii="Calibri" w:hAnsi="Calibri" w:cs="Arial"/>
          <w:b/>
          <w:sz w:val="24"/>
          <w:szCs w:val="24"/>
          <w:lang w:val="es-MX"/>
        </w:rPr>
        <w:t>:</w:t>
      </w:r>
    </w:p>
    <w:p w:rsidR="00147C13" w:rsidRDefault="00147C13" w:rsidP="00FB7BE6">
      <w:pPr>
        <w:spacing w:line="360" w:lineRule="auto"/>
        <w:jc w:val="both"/>
        <w:rPr>
          <w:rFonts w:ascii="Calibri" w:hAnsi="Calibri" w:cs="Arial"/>
          <w:sz w:val="24"/>
          <w:szCs w:val="24"/>
          <w:lang w:val="es-MX"/>
        </w:rPr>
      </w:pPr>
      <w:r>
        <w:rPr>
          <w:rFonts w:ascii="Calibri" w:hAnsi="Calibri" w:cs="Arial"/>
          <w:sz w:val="24"/>
          <w:szCs w:val="24"/>
          <w:lang w:val="es-MX"/>
        </w:rPr>
        <w:t xml:space="preserve">Estimación máxima de Recursos Humanos a ser necesarios para cumplimentar con el requerimiento del Servicio de Seguridad Privada y Vigilancia en todo el edificio: </w:t>
      </w:r>
    </w:p>
    <w:p w:rsidR="0039650B" w:rsidRPr="008568FC" w:rsidRDefault="007C2787" w:rsidP="007C2787">
      <w:pPr>
        <w:spacing w:line="360" w:lineRule="auto"/>
        <w:jc w:val="both"/>
        <w:rPr>
          <w:rFonts w:ascii="Calibri" w:hAnsi="Calibri" w:cs="Arial"/>
          <w:sz w:val="24"/>
          <w:szCs w:val="24"/>
          <w:lang w:val="es-MX"/>
        </w:rPr>
      </w:pPr>
      <w:r>
        <w:rPr>
          <w:rFonts w:ascii="Calibri" w:hAnsi="Calibri" w:cs="Arial"/>
          <w:sz w:val="24"/>
          <w:szCs w:val="24"/>
          <w:lang w:val="es-MX"/>
        </w:rPr>
        <w:t>DOTACION DE PERSONAL</w:t>
      </w:r>
      <w:r w:rsidR="00A96DF4" w:rsidRPr="008568FC">
        <w:rPr>
          <w:rFonts w:ascii="Calibri" w:hAnsi="Calibri" w:cs="Arial"/>
          <w:sz w:val="24"/>
          <w:szCs w:val="24"/>
          <w:lang w:val="es-MX"/>
        </w:rPr>
        <w:t>:</w:t>
      </w:r>
    </w:p>
    <w:p w:rsidR="00815E23" w:rsidRPr="00815E23" w:rsidRDefault="00815E23" w:rsidP="00815E23">
      <w:pPr>
        <w:numPr>
          <w:ilvl w:val="0"/>
          <w:numId w:val="26"/>
        </w:numPr>
        <w:autoSpaceDE w:val="0"/>
        <w:autoSpaceDN w:val="0"/>
        <w:adjustRightInd w:val="0"/>
        <w:spacing w:line="360" w:lineRule="auto"/>
        <w:jc w:val="both"/>
        <w:rPr>
          <w:rFonts w:ascii="Calibri" w:eastAsia="TimesNewRomanPSMT" w:hAnsi="Calibri" w:cs="Arial"/>
          <w:color w:val="000000"/>
          <w:sz w:val="24"/>
          <w:szCs w:val="24"/>
          <w:lang w:eastAsia="es-AR"/>
        </w:rPr>
      </w:pPr>
      <w:r w:rsidRPr="00815E23">
        <w:rPr>
          <w:rFonts w:ascii="Calibri" w:eastAsia="TimesNewRomanPSMT" w:hAnsi="Calibri" w:cs="Arial"/>
          <w:color w:val="000000"/>
          <w:sz w:val="24"/>
          <w:szCs w:val="24"/>
          <w:lang w:eastAsia="es-AR"/>
        </w:rPr>
        <w:t>De lunes a Viernes: se deberá contemplar una dotación de CIENTO SESENTA (160) personas.</w:t>
      </w:r>
    </w:p>
    <w:p w:rsidR="00815E23" w:rsidRPr="00815E23" w:rsidRDefault="00815E23" w:rsidP="00815E23">
      <w:pPr>
        <w:numPr>
          <w:ilvl w:val="0"/>
          <w:numId w:val="26"/>
        </w:numPr>
        <w:autoSpaceDE w:val="0"/>
        <w:autoSpaceDN w:val="0"/>
        <w:adjustRightInd w:val="0"/>
        <w:spacing w:line="360" w:lineRule="auto"/>
        <w:jc w:val="both"/>
        <w:rPr>
          <w:rFonts w:ascii="Calibri" w:eastAsia="TimesNewRomanPSMT" w:hAnsi="Calibri" w:cs="Arial"/>
          <w:color w:val="000000"/>
          <w:sz w:val="24"/>
          <w:szCs w:val="24"/>
          <w:lang w:eastAsia="es-AR"/>
        </w:rPr>
      </w:pPr>
      <w:r w:rsidRPr="00815E23">
        <w:rPr>
          <w:rFonts w:ascii="Calibri" w:eastAsia="TimesNewRomanPSMT" w:hAnsi="Calibri" w:cs="Arial"/>
          <w:color w:val="000000"/>
          <w:sz w:val="24"/>
          <w:szCs w:val="24"/>
          <w:lang w:eastAsia="es-AR"/>
        </w:rPr>
        <w:t>Sábados, Domingos y Feriados / Festivos: se deberá contemplar una dotación de CIENTO  de CIENTO SESENTA (160) personas.</w:t>
      </w:r>
    </w:p>
    <w:p w:rsidR="0039650B" w:rsidRPr="008568FC" w:rsidRDefault="0039650B" w:rsidP="0039650B">
      <w:pPr>
        <w:autoSpaceDE w:val="0"/>
        <w:autoSpaceDN w:val="0"/>
        <w:adjustRightInd w:val="0"/>
        <w:spacing w:line="360" w:lineRule="auto"/>
        <w:jc w:val="both"/>
        <w:rPr>
          <w:rFonts w:ascii="Calibri" w:eastAsia="TimesNewRomanPSMT" w:hAnsi="Calibri" w:cs="Arial"/>
          <w:color w:val="000000"/>
          <w:sz w:val="24"/>
          <w:szCs w:val="24"/>
          <w:lang w:eastAsia="es-AR"/>
        </w:rPr>
      </w:pPr>
      <w:r w:rsidRPr="008568FC">
        <w:rPr>
          <w:rFonts w:ascii="Calibri" w:eastAsia="TimesNewRomanPSMT" w:hAnsi="Calibri" w:cs="Arial"/>
          <w:color w:val="000000"/>
          <w:sz w:val="24"/>
          <w:szCs w:val="24"/>
          <w:lang w:eastAsia="es-AR"/>
        </w:rPr>
        <w:t>Bandas Horarias: Las bandas horarias son las dispuestas en la “</w:t>
      </w:r>
      <w:r w:rsidR="008568FC" w:rsidRPr="008568FC">
        <w:rPr>
          <w:rFonts w:ascii="Calibri" w:eastAsia="TimesNewRomanPSMT" w:hAnsi="Calibri" w:cs="Arial"/>
          <w:color w:val="000000"/>
          <w:sz w:val="24"/>
          <w:szCs w:val="24"/>
          <w:lang w:eastAsia="es-AR"/>
        </w:rPr>
        <w:t>Planilla de Cotización Servicio de Seguridad</w:t>
      </w:r>
      <w:r w:rsidRPr="008568FC">
        <w:rPr>
          <w:rFonts w:ascii="Calibri" w:eastAsia="TimesNewRomanPSMT" w:hAnsi="Calibri" w:cs="Arial"/>
          <w:color w:val="000000"/>
          <w:sz w:val="24"/>
          <w:szCs w:val="24"/>
          <w:lang w:eastAsia="es-AR"/>
        </w:rPr>
        <w:t xml:space="preserve"> de lunes a viernes” y  la “Planilla de Cotización Servicio </w:t>
      </w:r>
      <w:r w:rsidR="008568FC" w:rsidRPr="008568FC">
        <w:rPr>
          <w:rFonts w:ascii="Calibri" w:eastAsia="TimesNewRomanPSMT" w:hAnsi="Calibri" w:cs="Arial"/>
          <w:color w:val="000000"/>
          <w:sz w:val="24"/>
          <w:szCs w:val="24"/>
          <w:lang w:eastAsia="es-AR"/>
        </w:rPr>
        <w:t>Seguridad</w:t>
      </w:r>
      <w:r w:rsidRPr="008568FC">
        <w:rPr>
          <w:rFonts w:ascii="Calibri" w:eastAsia="TimesNewRomanPSMT" w:hAnsi="Calibri" w:cs="Arial"/>
          <w:color w:val="000000"/>
          <w:sz w:val="24"/>
          <w:szCs w:val="24"/>
          <w:lang w:eastAsia="es-AR"/>
        </w:rPr>
        <w:t xml:space="preserve"> para sábados, domingos y feriados / festivos”.        </w:t>
      </w:r>
    </w:p>
    <w:p w:rsidR="0039650B" w:rsidRPr="008568FC" w:rsidRDefault="0039650B" w:rsidP="0039650B">
      <w:pPr>
        <w:autoSpaceDE w:val="0"/>
        <w:autoSpaceDN w:val="0"/>
        <w:adjustRightInd w:val="0"/>
        <w:spacing w:line="360" w:lineRule="auto"/>
        <w:jc w:val="both"/>
        <w:rPr>
          <w:rFonts w:ascii="Calibri" w:eastAsia="TimesNewRomanPSMT" w:hAnsi="Calibri" w:cs="Arial"/>
          <w:color w:val="000000"/>
          <w:sz w:val="24"/>
          <w:szCs w:val="24"/>
          <w:lang w:eastAsia="es-AR"/>
        </w:rPr>
      </w:pPr>
      <w:r w:rsidRPr="00E01679">
        <w:rPr>
          <w:rFonts w:ascii="Calibri" w:eastAsia="TimesNewRomanPSMT" w:hAnsi="Calibri" w:cs="Arial"/>
          <w:color w:val="000000"/>
          <w:sz w:val="24"/>
          <w:szCs w:val="24"/>
          <w:highlight w:val="yellow"/>
          <w:lang w:eastAsia="es-AR"/>
        </w:rPr>
        <w:t>Los listados de personal deberán actualizarse mensualmente</w:t>
      </w:r>
      <w:r w:rsidRPr="008568FC">
        <w:rPr>
          <w:rFonts w:ascii="Calibri" w:eastAsia="TimesNewRomanPSMT" w:hAnsi="Calibri" w:cs="Arial"/>
          <w:color w:val="000000"/>
          <w:sz w:val="24"/>
          <w:szCs w:val="24"/>
          <w:lang w:eastAsia="es-AR"/>
        </w:rPr>
        <w:t xml:space="preserve">, como asimismo, toda vez que se produzcan modificaciones en la dotación prevista originalmente y cada vez que se incorpore </w:t>
      </w:r>
      <w:r w:rsidRPr="008568FC">
        <w:rPr>
          <w:rFonts w:ascii="Calibri" w:eastAsia="TimesNewRomanPSMT" w:hAnsi="Calibri" w:cs="Arial"/>
          <w:color w:val="000000"/>
          <w:sz w:val="24"/>
          <w:szCs w:val="24"/>
          <w:lang w:eastAsia="es-AR"/>
        </w:rPr>
        <w:lastRenderedPageBreak/>
        <w:t xml:space="preserve">personal al servicio. Dichos listados serán parte de la </w:t>
      </w:r>
      <w:r w:rsidRPr="00E01679">
        <w:rPr>
          <w:rFonts w:ascii="Calibri" w:eastAsia="TimesNewRomanPSMT" w:hAnsi="Calibri" w:cs="Arial"/>
          <w:color w:val="000000"/>
          <w:sz w:val="24"/>
          <w:szCs w:val="24"/>
          <w:highlight w:val="yellow"/>
          <w:lang w:eastAsia="es-AR"/>
        </w:rPr>
        <w:t>documentación necesaria para la emisión de la Conformidad Provisoria de la prestación, por lo que deberán entregarse entre el 1º y 5º día hábil de cada mes en la COORDINACIÓN TÉCNICA OPERATIVA.</w:t>
      </w:r>
    </w:p>
    <w:p w:rsidR="0039650B" w:rsidRPr="0018183B" w:rsidRDefault="0039650B" w:rsidP="0039650B">
      <w:pPr>
        <w:autoSpaceDE w:val="0"/>
        <w:autoSpaceDN w:val="0"/>
        <w:adjustRightInd w:val="0"/>
        <w:spacing w:line="360" w:lineRule="auto"/>
        <w:jc w:val="both"/>
        <w:rPr>
          <w:rFonts w:ascii="Calibri" w:eastAsia="TimesNewRomanPSMT" w:hAnsi="Calibri" w:cs="Arial"/>
          <w:lang w:eastAsia="es-AR"/>
        </w:rPr>
      </w:pPr>
    </w:p>
    <w:p w:rsidR="00B20BFE" w:rsidRDefault="00620C23" w:rsidP="00FB7BE6">
      <w:pPr>
        <w:spacing w:line="360" w:lineRule="auto"/>
        <w:jc w:val="both"/>
        <w:rPr>
          <w:rFonts w:ascii="Calibri" w:hAnsi="Calibri" w:cs="Arial"/>
          <w:sz w:val="24"/>
          <w:szCs w:val="24"/>
          <w:lang w:val="es-MX"/>
        </w:rPr>
      </w:pPr>
      <w:r>
        <w:rPr>
          <w:rFonts w:ascii="Calibri" w:hAnsi="Calibri" w:cs="Arial"/>
          <w:sz w:val="24"/>
          <w:szCs w:val="24"/>
          <w:lang w:val="es-MX"/>
        </w:rPr>
        <w:t>Asimismo, con el fin de atender las necesidades de información, orientación y acompañamiento en las exposiciones temporales, actos extraordinarios, visitas, actos oficiales,</w:t>
      </w:r>
      <w:r w:rsidR="00A96DF4">
        <w:rPr>
          <w:rFonts w:ascii="Calibri" w:hAnsi="Calibri" w:cs="Arial"/>
          <w:sz w:val="24"/>
          <w:szCs w:val="24"/>
          <w:lang w:val="es-MX"/>
        </w:rPr>
        <w:t xml:space="preserve"> funciones, eventos,</w:t>
      </w:r>
      <w:r>
        <w:rPr>
          <w:rFonts w:ascii="Calibri" w:hAnsi="Calibri" w:cs="Arial"/>
          <w:sz w:val="24"/>
          <w:szCs w:val="24"/>
          <w:lang w:val="es-MX"/>
        </w:rPr>
        <w:t xml:space="preserve"> etc., se cubrirán un total </w:t>
      </w:r>
      <w:r w:rsidR="00A270BA">
        <w:rPr>
          <w:rFonts w:ascii="Calibri" w:hAnsi="Calibri" w:cs="Arial"/>
          <w:sz w:val="24"/>
          <w:szCs w:val="24"/>
          <w:lang w:val="es-MX"/>
        </w:rPr>
        <w:t xml:space="preserve">máximo </w:t>
      </w:r>
      <w:r>
        <w:rPr>
          <w:rFonts w:ascii="Calibri" w:hAnsi="Calibri" w:cs="Arial"/>
          <w:sz w:val="24"/>
          <w:szCs w:val="24"/>
          <w:lang w:val="es-MX"/>
        </w:rPr>
        <w:t xml:space="preserve">de </w:t>
      </w:r>
      <w:r w:rsidR="00B20BFE">
        <w:rPr>
          <w:rFonts w:ascii="Calibri" w:hAnsi="Calibri" w:cs="Arial"/>
          <w:sz w:val="24"/>
          <w:szCs w:val="24"/>
          <w:lang w:val="es-MX"/>
        </w:rPr>
        <w:t xml:space="preserve">OCHENTA Y SEIS MIL CUATROCIENTAS </w:t>
      </w:r>
      <w:r w:rsidRPr="00A96DF4">
        <w:rPr>
          <w:rFonts w:ascii="Calibri" w:hAnsi="Calibri" w:cs="Arial"/>
          <w:b/>
          <w:sz w:val="24"/>
          <w:szCs w:val="24"/>
          <w:lang w:val="es-MX"/>
        </w:rPr>
        <w:t>86.400 horas de auxiliares de servicio</w:t>
      </w:r>
      <w:r>
        <w:rPr>
          <w:rFonts w:ascii="Calibri" w:hAnsi="Calibri" w:cs="Arial"/>
          <w:sz w:val="24"/>
          <w:szCs w:val="24"/>
          <w:lang w:val="es-MX"/>
        </w:rPr>
        <w:t xml:space="preserve">, a distribuir según las necesidades durante el periodo </w:t>
      </w:r>
      <w:r w:rsidR="00BA418D">
        <w:rPr>
          <w:rFonts w:ascii="Calibri" w:hAnsi="Calibri" w:cs="Arial"/>
          <w:sz w:val="24"/>
          <w:szCs w:val="24"/>
          <w:lang w:val="es-MX"/>
        </w:rPr>
        <w:t xml:space="preserve">total </w:t>
      </w:r>
      <w:r>
        <w:rPr>
          <w:rFonts w:ascii="Calibri" w:hAnsi="Calibri" w:cs="Arial"/>
          <w:sz w:val="24"/>
          <w:szCs w:val="24"/>
          <w:lang w:val="es-MX"/>
        </w:rPr>
        <w:t>de contratación.</w:t>
      </w:r>
    </w:p>
    <w:p w:rsidR="00AA4C37" w:rsidRDefault="00AA4C37" w:rsidP="00FB7BE6">
      <w:pPr>
        <w:spacing w:line="360" w:lineRule="auto"/>
        <w:jc w:val="both"/>
        <w:rPr>
          <w:rFonts w:ascii="Calibri" w:hAnsi="Calibri" w:cs="Arial"/>
          <w:sz w:val="24"/>
          <w:szCs w:val="24"/>
          <w:lang w:val="es-MX"/>
        </w:rPr>
      </w:pPr>
    </w:p>
    <w:p w:rsidR="00B20BFE" w:rsidRPr="004A2130" w:rsidRDefault="004A302D" w:rsidP="00FB7BE6">
      <w:pPr>
        <w:spacing w:before="120" w:after="120" w:line="360" w:lineRule="auto"/>
        <w:jc w:val="both"/>
        <w:rPr>
          <w:rFonts w:ascii="Calibri" w:hAnsi="Calibri" w:cs="Arial"/>
          <w:b/>
          <w:sz w:val="24"/>
          <w:szCs w:val="24"/>
          <w:lang w:val="es-MX"/>
        </w:rPr>
      </w:pPr>
      <w:r w:rsidRPr="004A302D">
        <w:rPr>
          <w:rFonts w:ascii="Calibri" w:hAnsi="Calibri" w:cs="Arial"/>
          <w:b/>
          <w:sz w:val="24"/>
          <w:szCs w:val="24"/>
          <w:lang w:val="es-MX"/>
        </w:rPr>
        <w:t xml:space="preserve">1.15. </w:t>
      </w:r>
      <w:r w:rsidR="00392594">
        <w:rPr>
          <w:rFonts w:ascii="Calibri" w:hAnsi="Calibri" w:cs="Arial"/>
          <w:b/>
          <w:bCs/>
          <w:sz w:val="24"/>
          <w:szCs w:val="24"/>
        </w:rPr>
        <w:t>PLAZO DEL SERVICIO,</w:t>
      </w:r>
      <w:r w:rsidR="004A2130" w:rsidRPr="004A2130">
        <w:rPr>
          <w:rFonts w:ascii="Calibri" w:hAnsi="Calibri" w:cs="Arial"/>
          <w:b/>
          <w:bCs/>
          <w:sz w:val="24"/>
          <w:szCs w:val="24"/>
        </w:rPr>
        <w:t xml:space="preserve"> LUGAR DE ENTREGA:</w:t>
      </w:r>
    </w:p>
    <w:p w:rsidR="00392594" w:rsidRDefault="00FB7BE6" w:rsidP="00147C13">
      <w:pPr>
        <w:spacing w:before="240" w:after="240" w:line="360" w:lineRule="auto"/>
        <w:jc w:val="both"/>
        <w:rPr>
          <w:rFonts w:ascii="Calibri" w:hAnsi="Calibri" w:cs="Arial"/>
          <w:sz w:val="24"/>
          <w:szCs w:val="24"/>
        </w:rPr>
      </w:pPr>
      <w:r w:rsidRPr="00FB7BE6">
        <w:rPr>
          <w:rFonts w:ascii="Calibri" w:hAnsi="Calibri" w:cs="Arial"/>
          <w:sz w:val="24"/>
          <w:szCs w:val="24"/>
        </w:rPr>
        <w:t xml:space="preserve">El servicio será destinado al </w:t>
      </w:r>
      <w:r w:rsidRPr="00FB7BE6">
        <w:rPr>
          <w:rFonts w:ascii="Calibri" w:hAnsi="Calibri" w:cs="Arial"/>
          <w:caps/>
          <w:sz w:val="24"/>
          <w:szCs w:val="24"/>
        </w:rPr>
        <w:t>CENTRO CULTURAL néstor Kirchner</w:t>
      </w:r>
      <w:r w:rsidRPr="00FB7BE6">
        <w:rPr>
          <w:rFonts w:ascii="Calibri" w:hAnsi="Calibri" w:cs="Arial"/>
          <w:sz w:val="24"/>
          <w:szCs w:val="24"/>
        </w:rPr>
        <w:t xml:space="preserve">, ubicado en el Edificio del ex Palacio de Correos y Telégrafos, con asiento en la calle Sarmiento Nº 151, entre la Avenida Leandro N. Alem y la Avenida Corrientes de la CIUDAD AUTÓNOMA DE BUENOS AIRES, por el término de DOS (2) años, contado a partir de la </w:t>
      </w:r>
      <w:r>
        <w:rPr>
          <w:rFonts w:ascii="Calibri" w:hAnsi="Calibri" w:cs="Arial"/>
          <w:sz w:val="24"/>
          <w:szCs w:val="24"/>
        </w:rPr>
        <w:t>recepción de la Orden de Compra</w:t>
      </w:r>
      <w:r w:rsidR="00A92413">
        <w:rPr>
          <w:rFonts w:ascii="Calibri" w:hAnsi="Calibri" w:cs="Arial"/>
          <w:sz w:val="24"/>
          <w:szCs w:val="24"/>
        </w:rPr>
        <w:t>, con opción a pró</w:t>
      </w:r>
      <w:r w:rsidRPr="00FB7BE6">
        <w:rPr>
          <w:rFonts w:ascii="Calibri" w:hAnsi="Calibri" w:cs="Arial"/>
          <w:sz w:val="24"/>
          <w:szCs w:val="24"/>
        </w:rPr>
        <w:t xml:space="preserve">rroga por UN (1) año, en cabeza del MINISTERIO DE PLANIFICACIÓN FEDERAL. </w:t>
      </w:r>
    </w:p>
    <w:p w:rsidR="00ED0D13" w:rsidRDefault="00A5563C" w:rsidP="00147C13">
      <w:pPr>
        <w:spacing w:before="240" w:after="240" w:line="360" w:lineRule="auto"/>
        <w:jc w:val="both"/>
        <w:rPr>
          <w:rFonts w:ascii="Calibri" w:hAnsi="Calibri" w:cs="Arial"/>
          <w:b/>
          <w:sz w:val="24"/>
          <w:szCs w:val="24"/>
        </w:rPr>
      </w:pPr>
      <w:r>
        <w:rPr>
          <w:rFonts w:ascii="Calibri" w:hAnsi="Calibri" w:cs="Arial"/>
          <w:b/>
          <w:sz w:val="24"/>
          <w:szCs w:val="24"/>
        </w:rPr>
        <w:t>1.16. RECEPCIÓN PROVIS</w:t>
      </w:r>
      <w:r w:rsidR="00ED0D13" w:rsidRPr="00ED0D13">
        <w:rPr>
          <w:rFonts w:ascii="Calibri" w:hAnsi="Calibri" w:cs="Arial"/>
          <w:b/>
          <w:sz w:val="24"/>
          <w:szCs w:val="24"/>
        </w:rPr>
        <w:t>IONAL Y DEFINITIVA:</w:t>
      </w:r>
    </w:p>
    <w:p w:rsidR="00B54620" w:rsidRDefault="001576BC" w:rsidP="00147C13">
      <w:pPr>
        <w:spacing w:before="240" w:after="240" w:line="360" w:lineRule="auto"/>
        <w:jc w:val="both"/>
        <w:rPr>
          <w:rFonts w:ascii="Calibri" w:hAnsi="Calibri" w:cs="Arial"/>
          <w:sz w:val="24"/>
          <w:szCs w:val="24"/>
        </w:rPr>
      </w:pPr>
      <w:r>
        <w:rPr>
          <w:rFonts w:ascii="Calibri" w:hAnsi="Calibri" w:cs="Arial"/>
          <w:sz w:val="24"/>
          <w:szCs w:val="24"/>
        </w:rPr>
        <w:t>El A</w:t>
      </w:r>
      <w:r w:rsidR="00392594">
        <w:rPr>
          <w:rFonts w:ascii="Calibri" w:hAnsi="Calibri" w:cs="Arial"/>
          <w:sz w:val="24"/>
          <w:szCs w:val="24"/>
        </w:rPr>
        <w:t xml:space="preserve">djudicatario deberá entregar la factura y el remito correspondiente, dentro de los </w:t>
      </w:r>
      <w:r>
        <w:rPr>
          <w:rFonts w:ascii="Calibri" w:hAnsi="Calibri" w:cs="Arial"/>
          <w:sz w:val="24"/>
          <w:szCs w:val="24"/>
        </w:rPr>
        <w:t>CINCO</w:t>
      </w:r>
      <w:r w:rsidR="00392594">
        <w:rPr>
          <w:rFonts w:ascii="Calibri" w:hAnsi="Calibri" w:cs="Arial"/>
          <w:sz w:val="24"/>
          <w:szCs w:val="24"/>
        </w:rPr>
        <w:t xml:space="preserve"> (5) primeros </w:t>
      </w:r>
      <w:r w:rsidR="00B54620">
        <w:rPr>
          <w:rFonts w:ascii="Calibri" w:hAnsi="Calibri" w:cs="Arial"/>
          <w:sz w:val="24"/>
          <w:szCs w:val="24"/>
        </w:rPr>
        <w:t>días hábiles de cada mes de prestación del servicio, en la franja horaria comprendida entre las</w:t>
      </w:r>
      <w:r>
        <w:rPr>
          <w:rFonts w:ascii="Calibri" w:hAnsi="Calibri" w:cs="Arial"/>
          <w:sz w:val="24"/>
          <w:szCs w:val="24"/>
        </w:rPr>
        <w:t xml:space="preserve"> 9:00 am y 17:00 pm; e</w:t>
      </w:r>
      <w:r w:rsidR="00B54620">
        <w:rPr>
          <w:rFonts w:ascii="Calibri" w:hAnsi="Calibri" w:cs="Arial"/>
          <w:sz w:val="24"/>
          <w:szCs w:val="24"/>
        </w:rPr>
        <w:t xml:space="preserve">xpidiendo en dicha oportunidad la </w:t>
      </w:r>
      <w:r>
        <w:rPr>
          <w:rFonts w:ascii="Calibri" w:hAnsi="Calibri" w:cs="Arial"/>
          <w:sz w:val="24"/>
          <w:szCs w:val="24"/>
        </w:rPr>
        <w:t>C</w:t>
      </w:r>
      <w:r w:rsidR="00B54620">
        <w:rPr>
          <w:rFonts w:ascii="Calibri" w:hAnsi="Calibri" w:cs="Arial"/>
          <w:sz w:val="24"/>
          <w:szCs w:val="24"/>
        </w:rPr>
        <w:t xml:space="preserve">omisión de </w:t>
      </w:r>
      <w:r>
        <w:rPr>
          <w:rFonts w:ascii="Calibri" w:hAnsi="Calibri" w:cs="Arial"/>
          <w:sz w:val="24"/>
          <w:szCs w:val="24"/>
        </w:rPr>
        <w:t>R</w:t>
      </w:r>
      <w:r w:rsidR="00B54620">
        <w:rPr>
          <w:rFonts w:ascii="Calibri" w:hAnsi="Calibri" w:cs="Arial"/>
          <w:sz w:val="24"/>
          <w:szCs w:val="24"/>
        </w:rPr>
        <w:t xml:space="preserve">ecepción del </w:t>
      </w:r>
      <w:r>
        <w:rPr>
          <w:rFonts w:ascii="Calibri" w:hAnsi="Calibri" w:cs="Arial"/>
          <w:sz w:val="24"/>
          <w:szCs w:val="24"/>
        </w:rPr>
        <w:t>O</w:t>
      </w:r>
      <w:r w:rsidR="00B54620">
        <w:rPr>
          <w:rFonts w:ascii="Calibri" w:hAnsi="Calibri" w:cs="Arial"/>
          <w:sz w:val="24"/>
          <w:szCs w:val="24"/>
        </w:rPr>
        <w:t>rganismo contratante, la Recepción Provisoria del servicio. A los efectos de la conformidad de la recepción la Comisión deberá proceder previamente a la confrontación de la prestación con las especificaciones del Pliego, con la muestra patrón o las presentadas por el Adjudicatario en su oferta y, en su caso, con los resultados de los análisis, ensa</w:t>
      </w:r>
      <w:r w:rsidR="00CA34AB">
        <w:rPr>
          <w:rFonts w:ascii="Calibri" w:hAnsi="Calibri" w:cs="Arial"/>
          <w:sz w:val="24"/>
          <w:szCs w:val="24"/>
        </w:rPr>
        <w:t>yo</w:t>
      </w:r>
      <w:r w:rsidR="00B54620">
        <w:rPr>
          <w:rFonts w:ascii="Calibri" w:hAnsi="Calibri" w:cs="Arial"/>
          <w:sz w:val="24"/>
          <w:szCs w:val="24"/>
        </w:rPr>
        <w:t>s, pericias, y otras pruebas que fuere necesario realizar, además de lo que dispongan las clausulas particulares y:</w:t>
      </w:r>
    </w:p>
    <w:p w:rsidR="00CA34AB" w:rsidRDefault="00CA34AB" w:rsidP="00CA34AB">
      <w:pPr>
        <w:numPr>
          <w:ilvl w:val="0"/>
          <w:numId w:val="29"/>
        </w:numPr>
        <w:spacing w:before="240" w:after="240" w:line="360" w:lineRule="auto"/>
        <w:jc w:val="both"/>
        <w:rPr>
          <w:rFonts w:ascii="Calibri" w:hAnsi="Calibri" w:cs="Arial"/>
          <w:sz w:val="24"/>
          <w:szCs w:val="24"/>
        </w:rPr>
      </w:pPr>
      <w:r>
        <w:rPr>
          <w:rFonts w:ascii="Calibri" w:hAnsi="Calibri" w:cs="Arial"/>
          <w:sz w:val="24"/>
          <w:szCs w:val="24"/>
        </w:rPr>
        <w:lastRenderedPageBreak/>
        <w:t xml:space="preserve">En caso en que verificara que la prestación cumple con las condiciones establecidas en los documentos que rijan el llamado, </w:t>
      </w:r>
      <w:r w:rsidR="001F3506">
        <w:rPr>
          <w:rFonts w:ascii="Calibri" w:hAnsi="Calibri" w:cs="Arial"/>
          <w:sz w:val="24"/>
          <w:szCs w:val="24"/>
        </w:rPr>
        <w:t>así</w:t>
      </w:r>
      <w:r>
        <w:rPr>
          <w:rFonts w:ascii="Calibri" w:hAnsi="Calibri" w:cs="Arial"/>
          <w:sz w:val="24"/>
          <w:szCs w:val="24"/>
        </w:rPr>
        <w:t xml:space="preserve"> como en los que integren el contrato, procederá a otorgar la conformidad de la recepción.</w:t>
      </w:r>
    </w:p>
    <w:p w:rsidR="00CA34AB" w:rsidRDefault="00CA34AB" w:rsidP="00CA34AB">
      <w:pPr>
        <w:numPr>
          <w:ilvl w:val="0"/>
          <w:numId w:val="29"/>
        </w:numPr>
        <w:spacing w:before="240" w:after="240" w:line="360" w:lineRule="auto"/>
        <w:jc w:val="both"/>
        <w:rPr>
          <w:rFonts w:ascii="Calibri" w:hAnsi="Calibri" w:cs="Arial"/>
          <w:sz w:val="24"/>
          <w:szCs w:val="24"/>
        </w:rPr>
      </w:pPr>
      <w:r>
        <w:rPr>
          <w:rFonts w:ascii="Calibri" w:hAnsi="Calibri" w:cs="Arial"/>
          <w:sz w:val="24"/>
          <w:szCs w:val="24"/>
        </w:rPr>
        <w:t>En el caso en que verificara cantidades o servicios faltantes deberá intimar al proveedor la entrega en el plazo que fije al efecto.</w:t>
      </w:r>
    </w:p>
    <w:p w:rsidR="00CA34AB" w:rsidRDefault="00CA34AB" w:rsidP="00CA34AB">
      <w:pPr>
        <w:numPr>
          <w:ilvl w:val="0"/>
          <w:numId w:val="29"/>
        </w:numPr>
        <w:spacing w:before="240" w:after="240" w:line="360" w:lineRule="auto"/>
        <w:jc w:val="both"/>
        <w:rPr>
          <w:rFonts w:ascii="Calibri" w:hAnsi="Calibri" w:cs="Arial"/>
          <w:sz w:val="24"/>
          <w:szCs w:val="24"/>
        </w:rPr>
      </w:pPr>
      <w:r>
        <w:rPr>
          <w:rFonts w:ascii="Calibri" w:hAnsi="Calibri" w:cs="Arial"/>
          <w:sz w:val="24"/>
          <w:szCs w:val="24"/>
        </w:rPr>
        <w:t>En el caso en que verificara que los bienes no cumplen con lo solicitado deberá rechazar los elementos e intimar al proveedor a remplazarlos por elementos conforme al pliego dentro del plazo que le fije al efecto.</w:t>
      </w:r>
    </w:p>
    <w:p w:rsidR="00CA34AB" w:rsidRDefault="00CA34AB" w:rsidP="00CA34AB">
      <w:pPr>
        <w:numPr>
          <w:ilvl w:val="0"/>
          <w:numId w:val="29"/>
        </w:numPr>
        <w:spacing w:before="240" w:after="240" w:line="360" w:lineRule="auto"/>
        <w:jc w:val="both"/>
        <w:rPr>
          <w:rFonts w:ascii="Calibri" w:hAnsi="Calibri" w:cs="Arial"/>
          <w:sz w:val="24"/>
          <w:szCs w:val="24"/>
        </w:rPr>
      </w:pPr>
      <w:r>
        <w:rPr>
          <w:rFonts w:ascii="Calibri" w:hAnsi="Calibri" w:cs="Arial"/>
          <w:sz w:val="24"/>
          <w:szCs w:val="24"/>
        </w:rPr>
        <w:t>En caso en que verificara que los servicios no cumplen con lo solicitado deberá intimar al proveedor a que realice las acciones que fueran necesarias para que preste los servicios conforme al pliego dentro del plazo que le fije el efecto.</w:t>
      </w:r>
    </w:p>
    <w:p w:rsidR="00CA34AB" w:rsidRDefault="00CA34AB" w:rsidP="00782F41">
      <w:pPr>
        <w:spacing w:before="240" w:after="240" w:line="360" w:lineRule="auto"/>
        <w:ind w:left="720"/>
        <w:jc w:val="both"/>
        <w:rPr>
          <w:rFonts w:ascii="Calibri" w:hAnsi="Calibri" w:cs="Arial"/>
          <w:sz w:val="24"/>
          <w:szCs w:val="24"/>
        </w:rPr>
      </w:pPr>
      <w:r>
        <w:rPr>
          <w:rFonts w:ascii="Calibri" w:hAnsi="Calibri" w:cs="Arial"/>
          <w:sz w:val="24"/>
          <w:szCs w:val="24"/>
        </w:rPr>
        <w:t>En caso que la Comisión de Recepción verificara que la prestación cumple con l</w:t>
      </w:r>
      <w:r w:rsidR="00782F41">
        <w:rPr>
          <w:rFonts w:ascii="Calibri" w:hAnsi="Calibri" w:cs="Arial"/>
          <w:sz w:val="24"/>
          <w:szCs w:val="24"/>
        </w:rPr>
        <w:t xml:space="preserve">as condiciones establecidas en </w:t>
      </w:r>
      <w:r>
        <w:rPr>
          <w:rFonts w:ascii="Calibri" w:hAnsi="Calibri" w:cs="Arial"/>
          <w:sz w:val="24"/>
          <w:szCs w:val="24"/>
        </w:rPr>
        <w:t>los documentos que rigen el presente llamado, procederá a otorgar la conformidad de la recepción en un plaz</w:t>
      </w:r>
      <w:r w:rsidR="00782F41">
        <w:rPr>
          <w:rFonts w:ascii="Calibri" w:hAnsi="Calibri" w:cs="Arial"/>
          <w:sz w:val="24"/>
          <w:szCs w:val="24"/>
        </w:rPr>
        <w:t>o</w:t>
      </w:r>
      <w:r>
        <w:rPr>
          <w:rFonts w:ascii="Calibri" w:hAnsi="Calibri" w:cs="Arial"/>
          <w:sz w:val="24"/>
          <w:szCs w:val="24"/>
        </w:rPr>
        <w:t xml:space="preserve"> de DIEZ (10) días hábiles</w:t>
      </w:r>
      <w:r w:rsidR="00782F41">
        <w:rPr>
          <w:rFonts w:ascii="Calibri" w:hAnsi="Calibri" w:cs="Arial"/>
          <w:sz w:val="24"/>
          <w:szCs w:val="24"/>
        </w:rPr>
        <w:t xml:space="preserve"> de producida la recepción</w:t>
      </w:r>
      <w:r>
        <w:rPr>
          <w:rFonts w:ascii="Calibri" w:hAnsi="Calibri" w:cs="Arial"/>
          <w:sz w:val="24"/>
          <w:szCs w:val="24"/>
        </w:rPr>
        <w:t xml:space="preserve"> provisional</w:t>
      </w:r>
      <w:r w:rsidR="00782F41">
        <w:rPr>
          <w:rFonts w:ascii="Calibri" w:hAnsi="Calibri" w:cs="Arial"/>
          <w:sz w:val="24"/>
          <w:szCs w:val="24"/>
        </w:rPr>
        <w:t xml:space="preserve"> dentro de</w:t>
      </w:r>
      <w:r>
        <w:rPr>
          <w:rFonts w:ascii="Calibri" w:hAnsi="Calibri" w:cs="Arial"/>
          <w:sz w:val="24"/>
          <w:szCs w:val="24"/>
        </w:rPr>
        <w:t>l plazo de comienzo de prestación del ser</w:t>
      </w:r>
      <w:r w:rsidR="00782F41">
        <w:rPr>
          <w:rFonts w:ascii="Calibri" w:hAnsi="Calibri" w:cs="Arial"/>
          <w:sz w:val="24"/>
          <w:szCs w:val="24"/>
        </w:rPr>
        <w:t>v</w:t>
      </w:r>
      <w:r>
        <w:rPr>
          <w:rFonts w:ascii="Calibri" w:hAnsi="Calibri" w:cs="Arial"/>
          <w:sz w:val="24"/>
          <w:szCs w:val="24"/>
        </w:rPr>
        <w:t xml:space="preserve">icio previsto en el </w:t>
      </w:r>
      <w:r w:rsidR="00782F41">
        <w:rPr>
          <w:rFonts w:ascii="Calibri" w:hAnsi="Calibri" w:cs="Arial"/>
          <w:sz w:val="24"/>
          <w:szCs w:val="24"/>
        </w:rPr>
        <w:t>Artículo</w:t>
      </w:r>
      <w:r>
        <w:rPr>
          <w:rFonts w:ascii="Calibri" w:hAnsi="Calibri" w:cs="Arial"/>
          <w:sz w:val="24"/>
          <w:szCs w:val="24"/>
        </w:rPr>
        <w:t xml:space="preserve"> 21 del presente Pliego.</w:t>
      </w:r>
    </w:p>
    <w:p w:rsidR="00CA34AB" w:rsidRPr="00CA34AB" w:rsidRDefault="00CA34AB" w:rsidP="00CA34AB">
      <w:pPr>
        <w:spacing w:before="240" w:after="240" w:line="360" w:lineRule="auto"/>
        <w:ind w:left="360"/>
        <w:jc w:val="both"/>
        <w:rPr>
          <w:rFonts w:ascii="Calibri" w:hAnsi="Calibri" w:cs="Arial"/>
          <w:sz w:val="24"/>
          <w:szCs w:val="24"/>
        </w:rPr>
      </w:pPr>
    </w:p>
    <w:p w:rsidR="00ED0D13" w:rsidRPr="00AA4C37" w:rsidRDefault="00ED0D13" w:rsidP="00147C13">
      <w:pPr>
        <w:spacing w:before="240" w:after="240" w:line="360" w:lineRule="auto"/>
        <w:jc w:val="both"/>
        <w:rPr>
          <w:rFonts w:ascii="Calibri" w:hAnsi="Calibri" w:cs="Arial"/>
          <w:sz w:val="24"/>
          <w:szCs w:val="24"/>
        </w:rPr>
      </w:pPr>
    </w:p>
    <w:p w:rsidR="00145344" w:rsidRPr="00AA4C37" w:rsidRDefault="00AA4C37" w:rsidP="00AA4C37">
      <w:pPr>
        <w:spacing w:before="240" w:after="240" w:line="360" w:lineRule="auto"/>
        <w:jc w:val="both"/>
        <w:rPr>
          <w:rFonts w:ascii="Calibri" w:hAnsi="Calibri" w:cs="Arial"/>
          <w:sz w:val="24"/>
          <w:szCs w:val="24"/>
          <w:lang w:val="es-MX"/>
        </w:rPr>
      </w:pPr>
      <w:r>
        <w:rPr>
          <w:rFonts w:ascii="Calibri" w:hAnsi="Calibri" w:cs="Arial"/>
          <w:sz w:val="24"/>
          <w:szCs w:val="24"/>
          <w:lang w:val="es-MX"/>
        </w:rPr>
        <w:br w:type="page"/>
      </w:r>
      <w:r w:rsidR="00BE2174" w:rsidRPr="00BE2174">
        <w:rPr>
          <w:rFonts w:ascii="Calibri" w:hAnsi="Calibri" w:cs="Arial"/>
          <w:b/>
          <w:bCs/>
          <w:sz w:val="24"/>
          <w:szCs w:val="24"/>
        </w:rPr>
        <w:lastRenderedPageBreak/>
        <w:t>Planilla de Cotización</w:t>
      </w:r>
      <w:r>
        <w:rPr>
          <w:rFonts w:ascii="Calibri" w:hAnsi="Calibri" w:cs="Arial"/>
          <w:b/>
          <w:bCs/>
          <w:sz w:val="24"/>
          <w:szCs w:val="24"/>
        </w:rPr>
        <w:t xml:space="preserve"> I</w:t>
      </w:r>
      <w:r w:rsidR="00B20BFE">
        <w:rPr>
          <w:rFonts w:ascii="Calibri" w:hAnsi="Calibri" w:cs="Arial"/>
          <w:b/>
          <w:bCs/>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
        <w:gridCol w:w="2317"/>
        <w:gridCol w:w="2277"/>
        <w:gridCol w:w="2505"/>
        <w:gridCol w:w="1788"/>
      </w:tblGrid>
      <w:tr w:rsidR="008568FC" w:rsidRPr="000B6460" w:rsidTr="00AA4C37">
        <w:tc>
          <w:tcPr>
            <w:tcW w:w="0" w:type="auto"/>
            <w:gridSpan w:val="5"/>
            <w:tcBorders>
              <w:bottom w:val="single" w:sz="6" w:space="0" w:color="auto"/>
            </w:tcBorders>
            <w:shd w:val="pct15" w:color="auto" w:fill="auto"/>
          </w:tcPr>
          <w:p w:rsidR="008568FC" w:rsidRPr="000B6460" w:rsidRDefault="008568FC" w:rsidP="000B6460">
            <w:pPr>
              <w:autoSpaceDE w:val="0"/>
              <w:autoSpaceDN w:val="0"/>
              <w:adjustRightInd w:val="0"/>
              <w:spacing w:line="360" w:lineRule="auto"/>
              <w:jc w:val="center"/>
              <w:rPr>
                <w:rFonts w:ascii="Calibri" w:hAnsi="Calibri" w:cs="Arial"/>
                <w:b/>
                <w:bCs/>
                <w:sz w:val="28"/>
                <w:szCs w:val="28"/>
              </w:rPr>
            </w:pPr>
            <w:r w:rsidRPr="000B6460">
              <w:rPr>
                <w:rFonts w:ascii="Calibri" w:hAnsi="Calibri" w:cs="Arial"/>
                <w:b/>
                <w:bCs/>
                <w:sz w:val="28"/>
                <w:szCs w:val="28"/>
              </w:rPr>
              <w:t>VIGILANCIA DE LUNES A VIERNES</w:t>
            </w:r>
          </w:p>
        </w:tc>
      </w:tr>
      <w:tr w:rsidR="006D67B2" w:rsidRPr="000B6460" w:rsidTr="00AA4C37">
        <w:tc>
          <w:tcPr>
            <w:tcW w:w="0" w:type="auto"/>
            <w:tcBorders>
              <w:top w:val="single" w:sz="6" w:space="0" w:color="auto"/>
              <w:right w:val="single" w:sz="6" w:space="0" w:color="auto"/>
            </w:tcBorders>
            <w:vAlign w:val="center"/>
          </w:tcPr>
          <w:p w:rsidR="006D67B2" w:rsidRPr="00AA4C37" w:rsidRDefault="006D67B2" w:rsidP="00AA4C37">
            <w:pPr>
              <w:autoSpaceDE w:val="0"/>
              <w:autoSpaceDN w:val="0"/>
              <w:adjustRightInd w:val="0"/>
              <w:spacing w:line="360" w:lineRule="auto"/>
              <w:jc w:val="center"/>
              <w:rPr>
                <w:rFonts w:ascii="Calibri" w:hAnsi="Calibri" w:cs="Arial"/>
                <w:b/>
                <w:bCs/>
                <w:sz w:val="22"/>
                <w:szCs w:val="22"/>
              </w:rPr>
            </w:pPr>
            <w:r w:rsidRPr="00AA4C37">
              <w:rPr>
                <w:rFonts w:ascii="Calibri" w:hAnsi="Calibri" w:cs="Arial"/>
                <w:b/>
                <w:bCs/>
                <w:sz w:val="22"/>
                <w:szCs w:val="22"/>
              </w:rPr>
              <w:t>ITEM</w:t>
            </w:r>
          </w:p>
        </w:tc>
        <w:tc>
          <w:tcPr>
            <w:tcW w:w="0" w:type="auto"/>
            <w:tcBorders>
              <w:top w:val="single" w:sz="6" w:space="0" w:color="auto"/>
              <w:left w:val="single" w:sz="6" w:space="0" w:color="auto"/>
              <w:right w:val="single" w:sz="6" w:space="0" w:color="auto"/>
            </w:tcBorders>
            <w:vAlign w:val="center"/>
          </w:tcPr>
          <w:p w:rsidR="006D67B2" w:rsidRPr="00AA4C37" w:rsidRDefault="006D67B2" w:rsidP="00AA4C37">
            <w:pPr>
              <w:autoSpaceDE w:val="0"/>
              <w:autoSpaceDN w:val="0"/>
              <w:adjustRightInd w:val="0"/>
              <w:spacing w:line="360" w:lineRule="auto"/>
              <w:jc w:val="center"/>
              <w:rPr>
                <w:rFonts w:ascii="Calibri" w:hAnsi="Calibri" w:cs="Arial"/>
                <w:b/>
                <w:bCs/>
                <w:sz w:val="22"/>
                <w:szCs w:val="22"/>
              </w:rPr>
            </w:pPr>
            <w:r w:rsidRPr="00AA4C37">
              <w:rPr>
                <w:rFonts w:ascii="Calibri" w:hAnsi="Calibri" w:cs="Arial"/>
                <w:b/>
                <w:bCs/>
                <w:sz w:val="22"/>
                <w:szCs w:val="22"/>
              </w:rPr>
              <w:t>DESC</w:t>
            </w:r>
            <w:bookmarkStart w:id="0" w:name="_GoBack"/>
            <w:bookmarkEnd w:id="0"/>
            <w:r w:rsidRPr="00AA4C37">
              <w:rPr>
                <w:rFonts w:ascii="Calibri" w:hAnsi="Calibri" w:cs="Arial"/>
                <w:b/>
                <w:bCs/>
                <w:sz w:val="22"/>
                <w:szCs w:val="22"/>
              </w:rPr>
              <w:t>RIPCIÓN</w:t>
            </w:r>
          </w:p>
        </w:tc>
        <w:tc>
          <w:tcPr>
            <w:tcW w:w="0" w:type="auto"/>
            <w:tcBorders>
              <w:top w:val="single" w:sz="6" w:space="0" w:color="auto"/>
              <w:left w:val="single" w:sz="6" w:space="0" w:color="auto"/>
              <w:right w:val="single" w:sz="6" w:space="0" w:color="auto"/>
            </w:tcBorders>
            <w:vAlign w:val="center"/>
          </w:tcPr>
          <w:p w:rsidR="006D67B2" w:rsidRPr="00AA4C37" w:rsidRDefault="006D67B2" w:rsidP="00AA4C37">
            <w:pPr>
              <w:autoSpaceDE w:val="0"/>
              <w:autoSpaceDN w:val="0"/>
              <w:adjustRightInd w:val="0"/>
              <w:spacing w:line="360" w:lineRule="auto"/>
              <w:jc w:val="center"/>
              <w:rPr>
                <w:rFonts w:ascii="Calibri" w:hAnsi="Calibri" w:cs="Arial"/>
                <w:b/>
                <w:bCs/>
                <w:sz w:val="22"/>
                <w:szCs w:val="22"/>
              </w:rPr>
            </w:pPr>
            <w:r w:rsidRPr="00AA4C37">
              <w:rPr>
                <w:rFonts w:ascii="Calibri" w:hAnsi="Calibri" w:cs="Arial"/>
                <w:b/>
                <w:bCs/>
                <w:sz w:val="22"/>
                <w:szCs w:val="22"/>
              </w:rPr>
              <w:t xml:space="preserve">CANTIDAD DE VIGILADORES POR </w:t>
            </w:r>
            <w:r w:rsidR="00543109" w:rsidRPr="00AA4C37">
              <w:rPr>
                <w:rFonts w:ascii="Calibri" w:hAnsi="Calibri" w:cs="Arial"/>
                <w:b/>
                <w:bCs/>
                <w:sz w:val="22"/>
                <w:szCs w:val="22"/>
              </w:rPr>
              <w:t>TURNO</w:t>
            </w:r>
          </w:p>
        </w:tc>
        <w:tc>
          <w:tcPr>
            <w:tcW w:w="0" w:type="auto"/>
            <w:tcBorders>
              <w:top w:val="single" w:sz="6" w:space="0" w:color="auto"/>
              <w:left w:val="single" w:sz="6" w:space="0" w:color="auto"/>
              <w:right w:val="single" w:sz="6" w:space="0" w:color="auto"/>
            </w:tcBorders>
            <w:vAlign w:val="center"/>
          </w:tcPr>
          <w:p w:rsidR="006D67B2" w:rsidRPr="00AA4C37" w:rsidRDefault="004D7014" w:rsidP="00AA4C37">
            <w:pPr>
              <w:autoSpaceDE w:val="0"/>
              <w:autoSpaceDN w:val="0"/>
              <w:adjustRightInd w:val="0"/>
              <w:spacing w:line="360" w:lineRule="auto"/>
              <w:jc w:val="center"/>
              <w:rPr>
                <w:rFonts w:ascii="Calibri" w:hAnsi="Calibri" w:cs="Arial"/>
                <w:b/>
                <w:bCs/>
                <w:sz w:val="22"/>
                <w:szCs w:val="22"/>
              </w:rPr>
            </w:pPr>
            <w:r w:rsidRPr="00AA4C37">
              <w:rPr>
                <w:rFonts w:ascii="Calibri" w:hAnsi="Calibri" w:cs="Arial"/>
                <w:b/>
                <w:bCs/>
                <w:sz w:val="22"/>
                <w:szCs w:val="22"/>
              </w:rPr>
              <w:t>PRECIO UNITARIO DE UN (1) SERVICIO (IVA INCLUIDO)</w:t>
            </w:r>
          </w:p>
        </w:tc>
        <w:tc>
          <w:tcPr>
            <w:tcW w:w="0" w:type="auto"/>
            <w:tcBorders>
              <w:top w:val="single" w:sz="6" w:space="0" w:color="auto"/>
              <w:left w:val="single" w:sz="6" w:space="0" w:color="auto"/>
            </w:tcBorders>
            <w:vAlign w:val="center"/>
          </w:tcPr>
          <w:p w:rsidR="006D67B2" w:rsidRPr="00AA4C37" w:rsidRDefault="004D7014" w:rsidP="00AA4C37">
            <w:pPr>
              <w:autoSpaceDE w:val="0"/>
              <w:autoSpaceDN w:val="0"/>
              <w:adjustRightInd w:val="0"/>
              <w:spacing w:line="360" w:lineRule="auto"/>
              <w:jc w:val="center"/>
              <w:rPr>
                <w:rFonts w:ascii="Calibri" w:hAnsi="Calibri" w:cs="Arial"/>
                <w:b/>
                <w:bCs/>
                <w:sz w:val="22"/>
                <w:szCs w:val="22"/>
              </w:rPr>
            </w:pPr>
            <w:r w:rsidRPr="00AA4C37">
              <w:rPr>
                <w:rFonts w:ascii="Calibri" w:hAnsi="Calibri" w:cs="Arial"/>
                <w:b/>
                <w:bCs/>
                <w:sz w:val="22"/>
                <w:szCs w:val="22"/>
              </w:rPr>
              <w:t>PRECIO TOTAL (IVA INCLUIDO)</w:t>
            </w:r>
          </w:p>
        </w:tc>
      </w:tr>
      <w:tr w:rsidR="006D67B2" w:rsidRPr="000B6460" w:rsidTr="000853DE">
        <w:trPr>
          <w:trHeight w:val="899"/>
        </w:trPr>
        <w:tc>
          <w:tcPr>
            <w:tcW w:w="0" w:type="auto"/>
          </w:tcPr>
          <w:p w:rsidR="006D67B2" w:rsidRPr="000B6460" w:rsidRDefault="008568FC" w:rsidP="000B6460">
            <w:pPr>
              <w:autoSpaceDE w:val="0"/>
              <w:autoSpaceDN w:val="0"/>
              <w:adjustRightInd w:val="0"/>
              <w:spacing w:line="360" w:lineRule="auto"/>
              <w:jc w:val="center"/>
              <w:rPr>
                <w:rFonts w:ascii="Calibri" w:hAnsi="Calibri" w:cs="Arial"/>
                <w:sz w:val="22"/>
                <w:szCs w:val="22"/>
                <w:lang w:eastAsia="es-AR"/>
              </w:rPr>
            </w:pPr>
            <w:r w:rsidRPr="000B6460">
              <w:rPr>
                <w:rFonts w:ascii="Calibri" w:hAnsi="Calibri" w:cs="Arial"/>
                <w:sz w:val="22"/>
                <w:szCs w:val="22"/>
                <w:lang w:eastAsia="es-AR"/>
              </w:rPr>
              <w:t>1</w:t>
            </w:r>
          </w:p>
        </w:tc>
        <w:tc>
          <w:tcPr>
            <w:tcW w:w="0" w:type="auto"/>
          </w:tcPr>
          <w:p w:rsidR="006D67B2" w:rsidRPr="000B6460" w:rsidRDefault="006D67B2" w:rsidP="00C47DBC">
            <w:pPr>
              <w:autoSpaceDE w:val="0"/>
              <w:autoSpaceDN w:val="0"/>
              <w:adjustRightInd w:val="0"/>
              <w:spacing w:line="360" w:lineRule="auto"/>
              <w:jc w:val="center"/>
              <w:rPr>
                <w:rFonts w:ascii="Calibri" w:hAnsi="Calibri" w:cs="Arial"/>
                <w:sz w:val="22"/>
                <w:szCs w:val="22"/>
                <w:lang w:eastAsia="es-AR"/>
              </w:rPr>
            </w:pPr>
            <w:r w:rsidRPr="000B6460">
              <w:rPr>
                <w:rFonts w:ascii="Calibri" w:hAnsi="Calibri" w:cs="Arial"/>
                <w:sz w:val="22"/>
                <w:szCs w:val="22"/>
                <w:lang w:eastAsia="es-AR"/>
              </w:rPr>
              <w:t xml:space="preserve">VIGILADOR GENERAL DE </w:t>
            </w:r>
            <w:r w:rsidR="00C47DBC">
              <w:rPr>
                <w:rFonts w:ascii="Calibri" w:hAnsi="Calibri" w:cs="Arial"/>
                <w:sz w:val="22"/>
                <w:szCs w:val="22"/>
                <w:lang w:eastAsia="es-AR"/>
              </w:rPr>
              <w:t>06</w:t>
            </w:r>
            <w:r w:rsidRPr="000B6460">
              <w:rPr>
                <w:rFonts w:ascii="Calibri" w:hAnsi="Calibri" w:cs="Arial"/>
                <w:sz w:val="22"/>
                <w:szCs w:val="22"/>
                <w:lang w:eastAsia="es-AR"/>
              </w:rPr>
              <w:t xml:space="preserve">:00hs a </w:t>
            </w:r>
            <w:r w:rsidR="00C47DBC">
              <w:rPr>
                <w:rFonts w:ascii="Calibri" w:hAnsi="Calibri" w:cs="Arial"/>
                <w:sz w:val="22"/>
                <w:szCs w:val="22"/>
                <w:lang w:eastAsia="es-AR"/>
              </w:rPr>
              <w:t>14</w:t>
            </w:r>
            <w:r w:rsidR="00024545" w:rsidRPr="000B6460">
              <w:rPr>
                <w:rFonts w:ascii="Calibri" w:hAnsi="Calibri" w:cs="Arial"/>
                <w:sz w:val="22"/>
                <w:szCs w:val="22"/>
                <w:lang w:eastAsia="es-AR"/>
              </w:rPr>
              <w:t>:00hs</w:t>
            </w:r>
            <w:r w:rsidRPr="000B6460">
              <w:rPr>
                <w:rFonts w:ascii="Calibri" w:hAnsi="Calibri" w:cs="Arial"/>
                <w:sz w:val="22"/>
                <w:szCs w:val="22"/>
                <w:lang w:eastAsia="es-AR"/>
              </w:rPr>
              <w:t xml:space="preserve"> </w:t>
            </w:r>
          </w:p>
        </w:tc>
        <w:tc>
          <w:tcPr>
            <w:tcW w:w="0" w:type="auto"/>
            <w:vAlign w:val="center"/>
          </w:tcPr>
          <w:p w:rsidR="006376B9" w:rsidRPr="000B6460" w:rsidRDefault="006376B9" w:rsidP="000853DE">
            <w:pPr>
              <w:autoSpaceDE w:val="0"/>
              <w:autoSpaceDN w:val="0"/>
              <w:adjustRightInd w:val="0"/>
              <w:spacing w:line="360" w:lineRule="auto"/>
              <w:jc w:val="center"/>
              <w:rPr>
                <w:rFonts w:ascii="Calibri" w:hAnsi="Calibri" w:cs="Arial"/>
                <w:sz w:val="22"/>
                <w:szCs w:val="22"/>
                <w:lang w:eastAsia="es-AR"/>
              </w:rPr>
            </w:pPr>
            <w:r>
              <w:rPr>
                <w:rFonts w:ascii="Calibri" w:hAnsi="Calibri" w:cs="Arial"/>
                <w:sz w:val="22"/>
                <w:szCs w:val="22"/>
                <w:lang w:eastAsia="es-AR"/>
              </w:rPr>
              <w:t>Max 60</w:t>
            </w:r>
          </w:p>
        </w:tc>
        <w:tc>
          <w:tcPr>
            <w:tcW w:w="0" w:type="auto"/>
          </w:tcPr>
          <w:p w:rsidR="006D67B2" w:rsidRPr="000B6460" w:rsidRDefault="006D67B2" w:rsidP="000B6460">
            <w:pPr>
              <w:autoSpaceDE w:val="0"/>
              <w:autoSpaceDN w:val="0"/>
              <w:adjustRightInd w:val="0"/>
              <w:spacing w:line="360" w:lineRule="auto"/>
              <w:jc w:val="center"/>
              <w:rPr>
                <w:rFonts w:ascii="Calibri" w:hAnsi="Calibri" w:cs="Arial"/>
                <w:sz w:val="22"/>
                <w:szCs w:val="22"/>
                <w:lang w:eastAsia="es-AR"/>
              </w:rPr>
            </w:pPr>
          </w:p>
        </w:tc>
        <w:tc>
          <w:tcPr>
            <w:tcW w:w="0" w:type="auto"/>
          </w:tcPr>
          <w:p w:rsidR="006D67B2" w:rsidRPr="000B6460" w:rsidRDefault="006D67B2" w:rsidP="000B6460">
            <w:pPr>
              <w:autoSpaceDE w:val="0"/>
              <w:autoSpaceDN w:val="0"/>
              <w:adjustRightInd w:val="0"/>
              <w:spacing w:line="360" w:lineRule="auto"/>
              <w:jc w:val="center"/>
              <w:rPr>
                <w:rFonts w:ascii="Calibri" w:hAnsi="Calibri" w:cs="Arial"/>
                <w:sz w:val="22"/>
                <w:szCs w:val="22"/>
                <w:lang w:eastAsia="es-AR"/>
              </w:rPr>
            </w:pPr>
          </w:p>
        </w:tc>
      </w:tr>
      <w:tr w:rsidR="004156C0" w:rsidRPr="000B6460" w:rsidTr="000853DE">
        <w:trPr>
          <w:trHeight w:val="899"/>
        </w:trPr>
        <w:tc>
          <w:tcPr>
            <w:tcW w:w="0" w:type="auto"/>
          </w:tcPr>
          <w:p w:rsidR="004156C0" w:rsidRPr="000B6460" w:rsidRDefault="008568FC" w:rsidP="000B6460">
            <w:pPr>
              <w:autoSpaceDE w:val="0"/>
              <w:autoSpaceDN w:val="0"/>
              <w:adjustRightInd w:val="0"/>
              <w:spacing w:line="360" w:lineRule="auto"/>
              <w:jc w:val="center"/>
              <w:rPr>
                <w:rFonts w:ascii="Calibri" w:hAnsi="Calibri" w:cs="Arial"/>
                <w:sz w:val="22"/>
                <w:szCs w:val="22"/>
                <w:lang w:eastAsia="es-AR"/>
              </w:rPr>
            </w:pPr>
            <w:r w:rsidRPr="000B6460">
              <w:rPr>
                <w:rFonts w:ascii="Calibri" w:hAnsi="Calibri" w:cs="Arial"/>
                <w:sz w:val="22"/>
                <w:szCs w:val="22"/>
                <w:lang w:eastAsia="es-AR"/>
              </w:rPr>
              <w:t>2</w:t>
            </w:r>
          </w:p>
        </w:tc>
        <w:tc>
          <w:tcPr>
            <w:tcW w:w="0" w:type="auto"/>
          </w:tcPr>
          <w:p w:rsidR="004156C0" w:rsidRPr="000B6460" w:rsidRDefault="008C1F69" w:rsidP="00C47DBC">
            <w:pPr>
              <w:autoSpaceDE w:val="0"/>
              <w:autoSpaceDN w:val="0"/>
              <w:adjustRightInd w:val="0"/>
              <w:spacing w:line="360" w:lineRule="auto"/>
              <w:jc w:val="center"/>
              <w:rPr>
                <w:rFonts w:ascii="Calibri" w:hAnsi="Calibri" w:cs="Arial"/>
                <w:sz w:val="22"/>
                <w:szCs w:val="22"/>
                <w:lang w:eastAsia="es-AR"/>
              </w:rPr>
            </w:pPr>
            <w:r w:rsidRPr="000B6460">
              <w:rPr>
                <w:rFonts w:ascii="Calibri" w:hAnsi="Calibri" w:cs="Arial"/>
                <w:sz w:val="22"/>
                <w:szCs w:val="22"/>
                <w:lang w:eastAsia="es-AR"/>
              </w:rPr>
              <w:t xml:space="preserve">VIGILADOR GENERAL DE </w:t>
            </w:r>
            <w:r w:rsidR="00C47DBC">
              <w:rPr>
                <w:rFonts w:ascii="Calibri" w:hAnsi="Calibri" w:cs="Arial"/>
                <w:sz w:val="22"/>
                <w:szCs w:val="22"/>
                <w:lang w:eastAsia="es-AR"/>
              </w:rPr>
              <w:t>14</w:t>
            </w:r>
            <w:r w:rsidRPr="000B6460">
              <w:rPr>
                <w:rFonts w:ascii="Calibri" w:hAnsi="Calibri" w:cs="Arial"/>
                <w:sz w:val="22"/>
                <w:szCs w:val="22"/>
                <w:lang w:eastAsia="es-AR"/>
              </w:rPr>
              <w:t xml:space="preserve">:00hs a </w:t>
            </w:r>
            <w:r w:rsidR="00A83473" w:rsidRPr="000B6460">
              <w:rPr>
                <w:rFonts w:ascii="Calibri" w:hAnsi="Calibri" w:cs="Arial"/>
                <w:sz w:val="22"/>
                <w:szCs w:val="22"/>
                <w:lang w:eastAsia="es-AR"/>
              </w:rPr>
              <w:t>2</w:t>
            </w:r>
            <w:r w:rsidR="00C47DBC">
              <w:rPr>
                <w:rFonts w:ascii="Calibri" w:hAnsi="Calibri" w:cs="Arial"/>
                <w:sz w:val="22"/>
                <w:szCs w:val="22"/>
                <w:lang w:eastAsia="es-AR"/>
              </w:rPr>
              <w:t>2</w:t>
            </w:r>
            <w:r w:rsidRPr="000B6460">
              <w:rPr>
                <w:rFonts w:ascii="Calibri" w:hAnsi="Calibri" w:cs="Arial"/>
                <w:sz w:val="22"/>
                <w:szCs w:val="22"/>
                <w:lang w:eastAsia="es-AR"/>
              </w:rPr>
              <w:t>:00hs</w:t>
            </w:r>
          </w:p>
        </w:tc>
        <w:tc>
          <w:tcPr>
            <w:tcW w:w="0" w:type="auto"/>
            <w:vAlign w:val="center"/>
          </w:tcPr>
          <w:p w:rsidR="004156C0" w:rsidRPr="000B6460" w:rsidRDefault="006376B9" w:rsidP="000853DE">
            <w:pPr>
              <w:autoSpaceDE w:val="0"/>
              <w:autoSpaceDN w:val="0"/>
              <w:adjustRightInd w:val="0"/>
              <w:spacing w:line="360" w:lineRule="auto"/>
              <w:jc w:val="center"/>
              <w:rPr>
                <w:rFonts w:ascii="Calibri" w:hAnsi="Calibri" w:cs="Arial"/>
                <w:sz w:val="22"/>
                <w:szCs w:val="22"/>
                <w:lang w:eastAsia="es-AR"/>
              </w:rPr>
            </w:pPr>
            <w:r>
              <w:rPr>
                <w:rFonts w:ascii="Calibri" w:hAnsi="Calibri" w:cs="Arial"/>
                <w:sz w:val="22"/>
                <w:szCs w:val="22"/>
                <w:lang w:eastAsia="es-AR"/>
              </w:rPr>
              <w:t xml:space="preserve">Max </w:t>
            </w:r>
            <w:r w:rsidR="000F48E0" w:rsidRPr="000B6460">
              <w:rPr>
                <w:rFonts w:ascii="Calibri" w:hAnsi="Calibri" w:cs="Arial"/>
                <w:sz w:val="22"/>
                <w:szCs w:val="22"/>
                <w:lang w:eastAsia="es-AR"/>
              </w:rPr>
              <w:t>60</w:t>
            </w:r>
          </w:p>
        </w:tc>
        <w:tc>
          <w:tcPr>
            <w:tcW w:w="0" w:type="auto"/>
          </w:tcPr>
          <w:p w:rsidR="004156C0" w:rsidRPr="000B6460" w:rsidRDefault="004156C0" w:rsidP="000B6460">
            <w:pPr>
              <w:autoSpaceDE w:val="0"/>
              <w:autoSpaceDN w:val="0"/>
              <w:adjustRightInd w:val="0"/>
              <w:spacing w:line="360" w:lineRule="auto"/>
              <w:jc w:val="center"/>
              <w:rPr>
                <w:rFonts w:ascii="Calibri" w:hAnsi="Calibri" w:cs="Arial"/>
                <w:sz w:val="22"/>
                <w:szCs w:val="22"/>
                <w:lang w:eastAsia="es-AR"/>
              </w:rPr>
            </w:pPr>
          </w:p>
        </w:tc>
        <w:tc>
          <w:tcPr>
            <w:tcW w:w="0" w:type="auto"/>
          </w:tcPr>
          <w:p w:rsidR="004156C0" w:rsidRPr="000B6460" w:rsidRDefault="004156C0" w:rsidP="000B6460">
            <w:pPr>
              <w:autoSpaceDE w:val="0"/>
              <w:autoSpaceDN w:val="0"/>
              <w:adjustRightInd w:val="0"/>
              <w:spacing w:line="360" w:lineRule="auto"/>
              <w:jc w:val="center"/>
              <w:rPr>
                <w:rFonts w:ascii="Calibri" w:hAnsi="Calibri" w:cs="Arial"/>
                <w:sz w:val="22"/>
                <w:szCs w:val="22"/>
                <w:lang w:eastAsia="es-AR"/>
              </w:rPr>
            </w:pPr>
          </w:p>
        </w:tc>
      </w:tr>
      <w:tr w:rsidR="006D67B2" w:rsidRPr="000B6460" w:rsidTr="000853DE">
        <w:trPr>
          <w:trHeight w:val="977"/>
        </w:trPr>
        <w:tc>
          <w:tcPr>
            <w:tcW w:w="0" w:type="auto"/>
          </w:tcPr>
          <w:p w:rsidR="006D67B2" w:rsidRPr="000B6460" w:rsidRDefault="008568FC" w:rsidP="000B6460">
            <w:pPr>
              <w:autoSpaceDE w:val="0"/>
              <w:autoSpaceDN w:val="0"/>
              <w:adjustRightInd w:val="0"/>
              <w:spacing w:line="360" w:lineRule="auto"/>
              <w:jc w:val="center"/>
              <w:rPr>
                <w:rFonts w:ascii="Calibri" w:hAnsi="Calibri" w:cs="Arial"/>
                <w:sz w:val="22"/>
                <w:szCs w:val="22"/>
                <w:lang w:eastAsia="es-AR"/>
              </w:rPr>
            </w:pPr>
            <w:r w:rsidRPr="000B6460">
              <w:rPr>
                <w:rFonts w:ascii="Calibri" w:hAnsi="Calibri" w:cs="Arial"/>
                <w:sz w:val="22"/>
                <w:szCs w:val="22"/>
                <w:lang w:eastAsia="es-AR"/>
              </w:rPr>
              <w:t>3</w:t>
            </w:r>
          </w:p>
        </w:tc>
        <w:tc>
          <w:tcPr>
            <w:tcW w:w="0" w:type="auto"/>
          </w:tcPr>
          <w:p w:rsidR="006D67B2" w:rsidRPr="000B6460" w:rsidRDefault="006D67B2" w:rsidP="00C47DBC">
            <w:pPr>
              <w:autoSpaceDE w:val="0"/>
              <w:autoSpaceDN w:val="0"/>
              <w:adjustRightInd w:val="0"/>
              <w:spacing w:line="360" w:lineRule="auto"/>
              <w:jc w:val="center"/>
              <w:rPr>
                <w:rFonts w:ascii="Calibri" w:hAnsi="Calibri" w:cs="Arial"/>
                <w:sz w:val="22"/>
                <w:szCs w:val="22"/>
                <w:lang w:eastAsia="es-AR"/>
              </w:rPr>
            </w:pPr>
            <w:r w:rsidRPr="000B6460">
              <w:rPr>
                <w:rFonts w:ascii="Calibri" w:hAnsi="Calibri" w:cs="Arial"/>
                <w:sz w:val="22"/>
                <w:szCs w:val="22"/>
                <w:lang w:eastAsia="es-AR"/>
              </w:rPr>
              <w:t xml:space="preserve">VIGILADOR GENERAL DE </w:t>
            </w:r>
            <w:r w:rsidR="008568FC" w:rsidRPr="000B6460">
              <w:rPr>
                <w:rFonts w:ascii="Calibri" w:hAnsi="Calibri" w:cs="Arial"/>
                <w:sz w:val="22"/>
                <w:szCs w:val="22"/>
                <w:lang w:eastAsia="es-AR"/>
              </w:rPr>
              <w:t>2</w:t>
            </w:r>
            <w:r w:rsidR="00C47DBC">
              <w:rPr>
                <w:rFonts w:ascii="Calibri" w:hAnsi="Calibri" w:cs="Arial"/>
                <w:sz w:val="22"/>
                <w:szCs w:val="22"/>
                <w:lang w:eastAsia="es-AR"/>
              </w:rPr>
              <w:t>2</w:t>
            </w:r>
            <w:r w:rsidRPr="000B6460">
              <w:rPr>
                <w:rFonts w:ascii="Calibri" w:hAnsi="Calibri" w:cs="Arial"/>
                <w:sz w:val="22"/>
                <w:szCs w:val="22"/>
                <w:lang w:eastAsia="es-AR"/>
              </w:rPr>
              <w:t xml:space="preserve">:00hs a </w:t>
            </w:r>
            <w:r w:rsidR="008568FC" w:rsidRPr="000B6460">
              <w:rPr>
                <w:rFonts w:ascii="Calibri" w:hAnsi="Calibri" w:cs="Arial"/>
                <w:sz w:val="22"/>
                <w:szCs w:val="22"/>
                <w:lang w:eastAsia="es-AR"/>
              </w:rPr>
              <w:t>0</w:t>
            </w:r>
            <w:r w:rsidR="00C47DBC">
              <w:rPr>
                <w:rFonts w:ascii="Calibri" w:hAnsi="Calibri" w:cs="Arial"/>
                <w:sz w:val="22"/>
                <w:szCs w:val="22"/>
                <w:lang w:eastAsia="es-AR"/>
              </w:rPr>
              <w:t>6</w:t>
            </w:r>
            <w:r w:rsidRPr="000B6460">
              <w:rPr>
                <w:rFonts w:ascii="Calibri" w:hAnsi="Calibri" w:cs="Arial"/>
                <w:sz w:val="22"/>
                <w:szCs w:val="22"/>
                <w:lang w:eastAsia="es-AR"/>
              </w:rPr>
              <w:t>:00hs</w:t>
            </w:r>
          </w:p>
        </w:tc>
        <w:tc>
          <w:tcPr>
            <w:tcW w:w="0" w:type="auto"/>
            <w:vAlign w:val="center"/>
          </w:tcPr>
          <w:p w:rsidR="006D67B2" w:rsidRPr="000B6460" w:rsidRDefault="006376B9" w:rsidP="000853DE">
            <w:pPr>
              <w:autoSpaceDE w:val="0"/>
              <w:autoSpaceDN w:val="0"/>
              <w:adjustRightInd w:val="0"/>
              <w:spacing w:line="360" w:lineRule="auto"/>
              <w:jc w:val="center"/>
              <w:rPr>
                <w:rFonts w:ascii="Calibri" w:hAnsi="Calibri" w:cs="Arial"/>
                <w:sz w:val="22"/>
                <w:szCs w:val="22"/>
                <w:lang w:eastAsia="es-AR"/>
              </w:rPr>
            </w:pPr>
            <w:r>
              <w:rPr>
                <w:rFonts w:ascii="Calibri" w:hAnsi="Calibri" w:cs="Arial"/>
                <w:sz w:val="22"/>
                <w:szCs w:val="22"/>
                <w:lang w:eastAsia="es-AR"/>
              </w:rPr>
              <w:t xml:space="preserve">Max </w:t>
            </w:r>
            <w:r w:rsidR="000F48E0" w:rsidRPr="000B6460">
              <w:rPr>
                <w:rFonts w:ascii="Calibri" w:hAnsi="Calibri" w:cs="Arial"/>
                <w:sz w:val="22"/>
                <w:szCs w:val="22"/>
                <w:lang w:eastAsia="es-AR"/>
              </w:rPr>
              <w:t>40</w:t>
            </w:r>
          </w:p>
        </w:tc>
        <w:tc>
          <w:tcPr>
            <w:tcW w:w="0" w:type="auto"/>
          </w:tcPr>
          <w:p w:rsidR="006D67B2" w:rsidRPr="000B6460" w:rsidRDefault="006D67B2" w:rsidP="000B6460">
            <w:pPr>
              <w:autoSpaceDE w:val="0"/>
              <w:autoSpaceDN w:val="0"/>
              <w:adjustRightInd w:val="0"/>
              <w:spacing w:line="360" w:lineRule="auto"/>
              <w:jc w:val="center"/>
              <w:rPr>
                <w:rFonts w:ascii="Calibri" w:hAnsi="Calibri" w:cs="Arial"/>
                <w:sz w:val="22"/>
                <w:szCs w:val="22"/>
                <w:lang w:eastAsia="es-AR"/>
              </w:rPr>
            </w:pPr>
          </w:p>
        </w:tc>
        <w:tc>
          <w:tcPr>
            <w:tcW w:w="0" w:type="auto"/>
          </w:tcPr>
          <w:p w:rsidR="006D67B2" w:rsidRPr="000B6460" w:rsidRDefault="006D67B2" w:rsidP="000B6460">
            <w:pPr>
              <w:autoSpaceDE w:val="0"/>
              <w:autoSpaceDN w:val="0"/>
              <w:adjustRightInd w:val="0"/>
              <w:spacing w:line="360" w:lineRule="auto"/>
              <w:jc w:val="center"/>
              <w:rPr>
                <w:rFonts w:ascii="Calibri" w:hAnsi="Calibri" w:cs="Arial"/>
                <w:sz w:val="22"/>
                <w:szCs w:val="22"/>
                <w:lang w:eastAsia="es-AR"/>
              </w:rPr>
            </w:pPr>
          </w:p>
        </w:tc>
      </w:tr>
    </w:tbl>
    <w:p w:rsidR="007C2787" w:rsidRPr="007C2787" w:rsidRDefault="007C2787" w:rsidP="00856F4F">
      <w:pPr>
        <w:pStyle w:val="NormalWeb"/>
        <w:numPr>
          <w:ilvl w:val="0"/>
          <w:numId w:val="28"/>
        </w:numPr>
        <w:suppressAutoHyphens/>
        <w:spacing w:line="360" w:lineRule="auto"/>
        <w:jc w:val="both"/>
        <w:rPr>
          <w:rFonts w:ascii="Calibri" w:hAnsi="Calibri" w:cs="Arial"/>
          <w:sz w:val="20"/>
          <w:szCs w:val="20"/>
          <w:lang w:val="es-MX"/>
        </w:rPr>
      </w:pPr>
      <w:r w:rsidRPr="007C2787">
        <w:rPr>
          <w:rFonts w:ascii="Calibri" w:hAnsi="Calibri" w:cs="Calibri"/>
          <w:sz w:val="20"/>
          <w:szCs w:val="20"/>
        </w:rPr>
        <w:t xml:space="preserve">Se contempla </w:t>
      </w:r>
      <w:r>
        <w:rPr>
          <w:rFonts w:ascii="Calibri" w:hAnsi="Calibri" w:cs="Calibri"/>
          <w:sz w:val="20"/>
          <w:szCs w:val="20"/>
        </w:rPr>
        <w:t xml:space="preserve">un </w:t>
      </w:r>
      <w:r w:rsidRPr="007C2787">
        <w:rPr>
          <w:rFonts w:ascii="Calibri" w:hAnsi="Calibri" w:cs="Calibri"/>
          <w:sz w:val="20"/>
          <w:szCs w:val="20"/>
        </w:rPr>
        <w:t xml:space="preserve">máximo de CIENTO </w:t>
      </w:r>
      <w:r w:rsidR="000F48E0">
        <w:rPr>
          <w:rFonts w:ascii="Calibri" w:hAnsi="Calibri" w:cs="Calibri"/>
          <w:sz w:val="20"/>
          <w:szCs w:val="20"/>
        </w:rPr>
        <w:t>SESENTA</w:t>
      </w:r>
      <w:r w:rsidRPr="007C2787">
        <w:rPr>
          <w:rFonts w:ascii="Calibri" w:hAnsi="Calibri" w:cs="Calibri"/>
          <w:sz w:val="20"/>
          <w:szCs w:val="20"/>
        </w:rPr>
        <w:t xml:space="preserve"> (1</w:t>
      </w:r>
      <w:r w:rsidR="000F48E0">
        <w:rPr>
          <w:rFonts w:ascii="Calibri" w:hAnsi="Calibri" w:cs="Calibri"/>
          <w:sz w:val="20"/>
          <w:szCs w:val="20"/>
        </w:rPr>
        <w:t>60</w:t>
      </w:r>
      <w:r w:rsidRPr="007C2787">
        <w:rPr>
          <w:rFonts w:ascii="Calibri" w:hAnsi="Calibri" w:cs="Calibri"/>
          <w:sz w:val="20"/>
          <w:szCs w:val="20"/>
        </w:rPr>
        <w:t xml:space="preserve">) operarios. </w:t>
      </w:r>
      <w:r w:rsidRPr="007C2787">
        <w:rPr>
          <w:rFonts w:ascii="Calibri" w:hAnsi="Calibri" w:cs="Arial"/>
          <w:sz w:val="20"/>
          <w:szCs w:val="20"/>
          <w:lang w:val="es-MX"/>
        </w:rPr>
        <w:t>En caso de existir variaciones en los valores respecto de días normales, fines de semana y/o feriados o en diferentes jornadas horarias, deberá indicarse.</w:t>
      </w:r>
    </w:p>
    <w:p w:rsidR="00620C23" w:rsidRPr="007C2787" w:rsidRDefault="00620C23" w:rsidP="00856F4F">
      <w:pPr>
        <w:pStyle w:val="NormalWeb"/>
        <w:numPr>
          <w:ilvl w:val="0"/>
          <w:numId w:val="28"/>
        </w:numPr>
        <w:suppressAutoHyphens/>
        <w:spacing w:line="360" w:lineRule="auto"/>
        <w:jc w:val="both"/>
        <w:rPr>
          <w:rFonts w:ascii="Calibri" w:hAnsi="Calibri" w:cs="Arial"/>
          <w:sz w:val="20"/>
          <w:szCs w:val="20"/>
          <w:lang w:val="es-MX"/>
        </w:rPr>
      </w:pPr>
      <w:r w:rsidRPr="00E01679">
        <w:rPr>
          <w:rFonts w:ascii="Calibri" w:hAnsi="Calibri" w:cs="Arial"/>
          <w:sz w:val="20"/>
          <w:szCs w:val="20"/>
          <w:highlight w:val="yellow"/>
        </w:rPr>
        <w:t>La cotización de los vigiladores deberá realizarse por hora trabajada</w:t>
      </w:r>
      <w:r w:rsidRPr="00BC5CDC">
        <w:rPr>
          <w:rFonts w:ascii="Calibri" w:hAnsi="Calibri" w:cs="Arial"/>
          <w:sz w:val="20"/>
          <w:szCs w:val="20"/>
        </w:rPr>
        <w:t>. En caso de ser necesario aclarar la cantidad de horas máximas correspondiente a la jornada diaria de trabajo por vigilante</w:t>
      </w:r>
      <w:r w:rsidRPr="007C2787">
        <w:rPr>
          <w:rFonts w:ascii="Calibri" w:hAnsi="Calibri" w:cs="Arial"/>
          <w:i/>
          <w:sz w:val="24"/>
          <w:szCs w:val="24"/>
        </w:rPr>
        <w:t>.</w:t>
      </w:r>
    </w:p>
    <w:p w:rsidR="007C2787" w:rsidRDefault="00AA4C37" w:rsidP="00AA4C37">
      <w:pPr>
        <w:pStyle w:val="NormalWeb"/>
        <w:suppressAutoHyphens/>
        <w:spacing w:line="360" w:lineRule="auto"/>
        <w:jc w:val="both"/>
        <w:rPr>
          <w:rFonts w:ascii="Calibri" w:hAnsi="Calibri" w:cs="Arial"/>
          <w:b/>
          <w:bCs/>
          <w:sz w:val="24"/>
          <w:szCs w:val="24"/>
        </w:rPr>
      </w:pPr>
      <w:r>
        <w:rPr>
          <w:rFonts w:ascii="Calibri" w:hAnsi="Calibri" w:cs="Arial"/>
          <w:sz w:val="20"/>
          <w:szCs w:val="20"/>
          <w:lang w:val="es-MX"/>
        </w:rPr>
        <w:br w:type="page"/>
      </w:r>
      <w:r w:rsidRPr="00BE2174">
        <w:rPr>
          <w:rFonts w:ascii="Calibri" w:hAnsi="Calibri" w:cs="Arial"/>
          <w:b/>
          <w:bCs/>
          <w:sz w:val="24"/>
          <w:szCs w:val="24"/>
        </w:rPr>
        <w:lastRenderedPageBreak/>
        <w:t>Planilla de Cotización</w:t>
      </w:r>
      <w:r>
        <w:rPr>
          <w:rFonts w:ascii="Calibri" w:hAnsi="Calibri" w:cs="Arial"/>
          <w:b/>
          <w:bCs/>
          <w:sz w:val="24"/>
          <w:szCs w:val="24"/>
        </w:rPr>
        <w:t xml:space="preserve"> II:</w:t>
      </w:r>
    </w:p>
    <w:p w:rsidR="00AA4C37" w:rsidRPr="007C2787" w:rsidRDefault="00AA4C37" w:rsidP="00AA4C37">
      <w:pPr>
        <w:pStyle w:val="NormalWeb"/>
        <w:suppressAutoHyphens/>
        <w:spacing w:line="360" w:lineRule="auto"/>
        <w:jc w:val="both"/>
        <w:rPr>
          <w:rFonts w:ascii="Calibri" w:hAnsi="Calibri" w:cs="Arial"/>
          <w:sz w:val="20"/>
          <w:szCs w:val="20"/>
          <w:lang w:val="es-MX"/>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268"/>
        <w:gridCol w:w="2268"/>
        <w:gridCol w:w="2410"/>
        <w:gridCol w:w="1843"/>
      </w:tblGrid>
      <w:tr w:rsidR="00931F95" w:rsidRPr="000B6460" w:rsidTr="00AA4C37">
        <w:tc>
          <w:tcPr>
            <w:tcW w:w="9606" w:type="dxa"/>
            <w:gridSpan w:val="5"/>
            <w:shd w:val="pct15" w:color="auto" w:fill="auto"/>
          </w:tcPr>
          <w:p w:rsidR="00931F95" w:rsidRPr="000B6460" w:rsidRDefault="007C2787" w:rsidP="000B6460">
            <w:pPr>
              <w:autoSpaceDE w:val="0"/>
              <w:autoSpaceDN w:val="0"/>
              <w:adjustRightInd w:val="0"/>
              <w:spacing w:line="360" w:lineRule="auto"/>
              <w:jc w:val="center"/>
              <w:rPr>
                <w:rFonts w:ascii="Calibri" w:hAnsi="Calibri" w:cs="Arial"/>
                <w:b/>
                <w:bCs/>
                <w:sz w:val="28"/>
                <w:szCs w:val="28"/>
              </w:rPr>
            </w:pPr>
            <w:r w:rsidRPr="000B6460">
              <w:rPr>
                <w:rFonts w:ascii="Calibri" w:hAnsi="Calibri" w:cs="Arial"/>
                <w:b/>
                <w:bCs/>
                <w:sz w:val="28"/>
                <w:szCs w:val="28"/>
              </w:rPr>
              <w:t>VIGILANCIA SABADO, DOMINGOS Y FERIADOS</w:t>
            </w:r>
          </w:p>
        </w:tc>
      </w:tr>
      <w:tr w:rsidR="00931F95" w:rsidRPr="000B6460" w:rsidTr="00C47DBC">
        <w:tc>
          <w:tcPr>
            <w:tcW w:w="817" w:type="dxa"/>
            <w:vAlign w:val="center"/>
          </w:tcPr>
          <w:p w:rsidR="00931F95" w:rsidRPr="00AA4C37" w:rsidRDefault="00931F95" w:rsidP="00AA4C37">
            <w:pPr>
              <w:autoSpaceDE w:val="0"/>
              <w:autoSpaceDN w:val="0"/>
              <w:adjustRightInd w:val="0"/>
              <w:spacing w:line="360" w:lineRule="auto"/>
              <w:jc w:val="center"/>
              <w:rPr>
                <w:rFonts w:ascii="Calibri" w:hAnsi="Calibri" w:cs="Arial"/>
                <w:b/>
                <w:bCs/>
                <w:sz w:val="22"/>
                <w:szCs w:val="22"/>
              </w:rPr>
            </w:pPr>
            <w:r w:rsidRPr="00AA4C37">
              <w:rPr>
                <w:rFonts w:ascii="Calibri" w:hAnsi="Calibri" w:cs="Arial"/>
                <w:b/>
                <w:bCs/>
                <w:sz w:val="22"/>
                <w:szCs w:val="22"/>
              </w:rPr>
              <w:t>ITEM</w:t>
            </w:r>
          </w:p>
        </w:tc>
        <w:tc>
          <w:tcPr>
            <w:tcW w:w="2268" w:type="dxa"/>
            <w:vAlign w:val="center"/>
          </w:tcPr>
          <w:p w:rsidR="00931F95" w:rsidRPr="00AA4C37" w:rsidRDefault="00931F95" w:rsidP="00AA4C37">
            <w:pPr>
              <w:autoSpaceDE w:val="0"/>
              <w:autoSpaceDN w:val="0"/>
              <w:adjustRightInd w:val="0"/>
              <w:spacing w:line="360" w:lineRule="auto"/>
              <w:jc w:val="center"/>
              <w:rPr>
                <w:rFonts w:ascii="Calibri" w:hAnsi="Calibri" w:cs="Arial"/>
                <w:b/>
                <w:bCs/>
                <w:sz w:val="22"/>
                <w:szCs w:val="22"/>
              </w:rPr>
            </w:pPr>
            <w:r w:rsidRPr="00AA4C37">
              <w:rPr>
                <w:rFonts w:ascii="Calibri" w:hAnsi="Calibri" w:cs="Arial"/>
                <w:b/>
                <w:bCs/>
                <w:sz w:val="22"/>
                <w:szCs w:val="22"/>
              </w:rPr>
              <w:t>DESCRIPCIÓN</w:t>
            </w:r>
          </w:p>
        </w:tc>
        <w:tc>
          <w:tcPr>
            <w:tcW w:w="2268" w:type="dxa"/>
            <w:vAlign w:val="center"/>
          </w:tcPr>
          <w:p w:rsidR="00931F95" w:rsidRPr="00AA4C37" w:rsidRDefault="00931F95" w:rsidP="00AA4C37">
            <w:pPr>
              <w:autoSpaceDE w:val="0"/>
              <w:autoSpaceDN w:val="0"/>
              <w:adjustRightInd w:val="0"/>
              <w:spacing w:line="360" w:lineRule="auto"/>
              <w:jc w:val="center"/>
              <w:rPr>
                <w:rFonts w:ascii="Calibri" w:hAnsi="Calibri" w:cs="Arial"/>
                <w:b/>
                <w:bCs/>
                <w:sz w:val="22"/>
                <w:szCs w:val="22"/>
              </w:rPr>
            </w:pPr>
            <w:r w:rsidRPr="00AA4C37">
              <w:rPr>
                <w:rFonts w:ascii="Calibri" w:hAnsi="Calibri" w:cs="Arial"/>
                <w:b/>
                <w:bCs/>
                <w:sz w:val="22"/>
                <w:szCs w:val="22"/>
              </w:rPr>
              <w:t>CANTIDAD DE VIGILADORES POR TURNO</w:t>
            </w:r>
          </w:p>
        </w:tc>
        <w:tc>
          <w:tcPr>
            <w:tcW w:w="2410" w:type="dxa"/>
            <w:vAlign w:val="center"/>
          </w:tcPr>
          <w:p w:rsidR="00931F95" w:rsidRPr="00AA4C37" w:rsidRDefault="00931F95" w:rsidP="00AA4C37">
            <w:pPr>
              <w:autoSpaceDE w:val="0"/>
              <w:autoSpaceDN w:val="0"/>
              <w:adjustRightInd w:val="0"/>
              <w:spacing w:line="360" w:lineRule="auto"/>
              <w:jc w:val="center"/>
              <w:rPr>
                <w:rFonts w:ascii="Calibri" w:hAnsi="Calibri" w:cs="Arial"/>
                <w:b/>
                <w:bCs/>
                <w:sz w:val="22"/>
                <w:szCs w:val="22"/>
              </w:rPr>
            </w:pPr>
            <w:r w:rsidRPr="00AA4C37">
              <w:rPr>
                <w:rFonts w:ascii="Calibri" w:hAnsi="Calibri" w:cs="Arial"/>
                <w:b/>
                <w:bCs/>
                <w:sz w:val="22"/>
                <w:szCs w:val="22"/>
              </w:rPr>
              <w:t>PRECIO UNITARIO DE UN (1) SERVICIO (IVA INCLUIDO)</w:t>
            </w:r>
          </w:p>
        </w:tc>
        <w:tc>
          <w:tcPr>
            <w:tcW w:w="1843" w:type="dxa"/>
            <w:vAlign w:val="center"/>
          </w:tcPr>
          <w:p w:rsidR="00931F95" w:rsidRPr="00AA4C37" w:rsidRDefault="00931F95" w:rsidP="00AA4C37">
            <w:pPr>
              <w:autoSpaceDE w:val="0"/>
              <w:autoSpaceDN w:val="0"/>
              <w:adjustRightInd w:val="0"/>
              <w:spacing w:line="360" w:lineRule="auto"/>
              <w:jc w:val="center"/>
              <w:rPr>
                <w:rFonts w:ascii="Calibri" w:hAnsi="Calibri" w:cs="Arial"/>
                <w:b/>
                <w:bCs/>
                <w:sz w:val="22"/>
                <w:szCs w:val="22"/>
              </w:rPr>
            </w:pPr>
            <w:r w:rsidRPr="00AA4C37">
              <w:rPr>
                <w:rFonts w:ascii="Calibri" w:hAnsi="Calibri" w:cs="Arial"/>
                <w:b/>
                <w:bCs/>
                <w:sz w:val="22"/>
                <w:szCs w:val="22"/>
              </w:rPr>
              <w:t>PRECIO TOTAL (IVA INCLUIDO)</w:t>
            </w:r>
          </w:p>
        </w:tc>
      </w:tr>
      <w:tr w:rsidR="00931F95" w:rsidRPr="000B6460" w:rsidTr="000853DE">
        <w:tc>
          <w:tcPr>
            <w:tcW w:w="817" w:type="dxa"/>
          </w:tcPr>
          <w:p w:rsidR="00931F95" w:rsidRPr="000B6460" w:rsidRDefault="00931F95" w:rsidP="000B6460">
            <w:pPr>
              <w:autoSpaceDE w:val="0"/>
              <w:autoSpaceDN w:val="0"/>
              <w:adjustRightInd w:val="0"/>
              <w:spacing w:line="360" w:lineRule="auto"/>
              <w:jc w:val="center"/>
              <w:rPr>
                <w:rFonts w:ascii="Calibri" w:hAnsi="Calibri" w:cs="Arial"/>
                <w:sz w:val="22"/>
                <w:szCs w:val="22"/>
                <w:lang w:eastAsia="es-AR"/>
              </w:rPr>
            </w:pPr>
            <w:r w:rsidRPr="000B6460">
              <w:rPr>
                <w:rFonts w:ascii="Calibri" w:hAnsi="Calibri" w:cs="Arial"/>
                <w:sz w:val="22"/>
                <w:szCs w:val="22"/>
                <w:lang w:eastAsia="es-AR"/>
              </w:rPr>
              <w:t>4</w:t>
            </w:r>
          </w:p>
        </w:tc>
        <w:tc>
          <w:tcPr>
            <w:tcW w:w="2268" w:type="dxa"/>
          </w:tcPr>
          <w:p w:rsidR="00931F95" w:rsidRPr="000B6460" w:rsidRDefault="00931F95" w:rsidP="000B6460">
            <w:pPr>
              <w:autoSpaceDE w:val="0"/>
              <w:autoSpaceDN w:val="0"/>
              <w:adjustRightInd w:val="0"/>
              <w:spacing w:line="360" w:lineRule="auto"/>
              <w:jc w:val="center"/>
              <w:rPr>
                <w:rFonts w:ascii="Calibri" w:hAnsi="Calibri" w:cs="Arial"/>
                <w:sz w:val="22"/>
                <w:szCs w:val="22"/>
                <w:lang w:eastAsia="es-AR"/>
              </w:rPr>
            </w:pPr>
            <w:r w:rsidRPr="000B6460">
              <w:rPr>
                <w:rFonts w:ascii="Calibri" w:hAnsi="Calibri" w:cs="Arial"/>
                <w:sz w:val="22"/>
                <w:szCs w:val="22"/>
                <w:lang w:eastAsia="es-AR"/>
              </w:rPr>
              <w:t>VIGIL</w:t>
            </w:r>
            <w:r w:rsidR="00C47DBC">
              <w:rPr>
                <w:rFonts w:ascii="Calibri" w:hAnsi="Calibri" w:cs="Arial"/>
                <w:sz w:val="22"/>
                <w:szCs w:val="22"/>
                <w:lang w:eastAsia="es-AR"/>
              </w:rPr>
              <w:t>ADOR GENERAL DE 06</w:t>
            </w:r>
            <w:r w:rsidR="00AA4C37">
              <w:rPr>
                <w:rFonts w:ascii="Calibri" w:hAnsi="Calibri" w:cs="Arial"/>
                <w:sz w:val="22"/>
                <w:szCs w:val="22"/>
                <w:lang w:eastAsia="es-AR"/>
              </w:rPr>
              <w:t>:00hs a 14</w:t>
            </w:r>
            <w:r w:rsidR="00C47DBC">
              <w:rPr>
                <w:rFonts w:ascii="Calibri" w:hAnsi="Calibri" w:cs="Arial"/>
                <w:sz w:val="22"/>
                <w:szCs w:val="22"/>
                <w:lang w:eastAsia="es-AR"/>
              </w:rPr>
              <w:t>:00</w:t>
            </w:r>
            <w:r w:rsidR="00AA4C37">
              <w:rPr>
                <w:rFonts w:ascii="Calibri" w:hAnsi="Calibri" w:cs="Arial"/>
                <w:sz w:val="22"/>
                <w:szCs w:val="22"/>
                <w:lang w:eastAsia="es-AR"/>
              </w:rPr>
              <w:t>hs</w:t>
            </w:r>
          </w:p>
        </w:tc>
        <w:tc>
          <w:tcPr>
            <w:tcW w:w="2268" w:type="dxa"/>
            <w:vAlign w:val="center"/>
          </w:tcPr>
          <w:p w:rsidR="00931F95" w:rsidRPr="000B6460" w:rsidRDefault="0082385B" w:rsidP="000853DE">
            <w:pPr>
              <w:autoSpaceDE w:val="0"/>
              <w:autoSpaceDN w:val="0"/>
              <w:adjustRightInd w:val="0"/>
              <w:spacing w:line="360" w:lineRule="auto"/>
              <w:jc w:val="center"/>
              <w:rPr>
                <w:rFonts w:ascii="Calibri" w:hAnsi="Calibri" w:cs="Arial"/>
                <w:sz w:val="22"/>
                <w:szCs w:val="22"/>
                <w:lang w:eastAsia="es-AR"/>
              </w:rPr>
            </w:pPr>
            <w:r>
              <w:rPr>
                <w:rFonts w:ascii="Calibri" w:hAnsi="Calibri" w:cs="Arial"/>
                <w:sz w:val="22"/>
                <w:szCs w:val="22"/>
                <w:lang w:eastAsia="es-AR"/>
              </w:rPr>
              <w:t xml:space="preserve">Max </w:t>
            </w:r>
            <w:r w:rsidR="007C2787" w:rsidRPr="000B6460">
              <w:rPr>
                <w:rFonts w:ascii="Calibri" w:hAnsi="Calibri" w:cs="Arial"/>
                <w:sz w:val="22"/>
                <w:szCs w:val="22"/>
                <w:lang w:eastAsia="es-AR"/>
              </w:rPr>
              <w:t>60</w:t>
            </w:r>
          </w:p>
        </w:tc>
        <w:tc>
          <w:tcPr>
            <w:tcW w:w="2410" w:type="dxa"/>
          </w:tcPr>
          <w:p w:rsidR="00931F95" w:rsidRPr="000B6460" w:rsidRDefault="00931F95" w:rsidP="000B6460">
            <w:pPr>
              <w:spacing w:line="360" w:lineRule="auto"/>
              <w:jc w:val="both"/>
              <w:rPr>
                <w:rFonts w:ascii="Calibri" w:hAnsi="Calibri" w:cs="Arial"/>
                <w:i/>
                <w:sz w:val="24"/>
                <w:szCs w:val="24"/>
              </w:rPr>
            </w:pPr>
          </w:p>
        </w:tc>
        <w:tc>
          <w:tcPr>
            <w:tcW w:w="1843" w:type="dxa"/>
          </w:tcPr>
          <w:p w:rsidR="00931F95" w:rsidRPr="000B6460" w:rsidRDefault="00931F95" w:rsidP="000B6460">
            <w:pPr>
              <w:spacing w:line="360" w:lineRule="auto"/>
              <w:jc w:val="both"/>
              <w:rPr>
                <w:rFonts w:ascii="Calibri" w:hAnsi="Calibri" w:cs="Arial"/>
                <w:i/>
                <w:sz w:val="24"/>
                <w:szCs w:val="24"/>
              </w:rPr>
            </w:pPr>
          </w:p>
        </w:tc>
      </w:tr>
      <w:tr w:rsidR="00931F95" w:rsidRPr="000B6460" w:rsidTr="000853DE">
        <w:tc>
          <w:tcPr>
            <w:tcW w:w="817" w:type="dxa"/>
          </w:tcPr>
          <w:p w:rsidR="00931F95" w:rsidRPr="000B6460" w:rsidRDefault="00931F95" w:rsidP="000B6460">
            <w:pPr>
              <w:autoSpaceDE w:val="0"/>
              <w:autoSpaceDN w:val="0"/>
              <w:adjustRightInd w:val="0"/>
              <w:spacing w:line="360" w:lineRule="auto"/>
              <w:jc w:val="center"/>
              <w:rPr>
                <w:rFonts w:ascii="Calibri" w:hAnsi="Calibri" w:cs="Arial"/>
                <w:sz w:val="22"/>
                <w:szCs w:val="22"/>
                <w:lang w:eastAsia="es-AR"/>
              </w:rPr>
            </w:pPr>
            <w:r w:rsidRPr="000B6460">
              <w:rPr>
                <w:rFonts w:ascii="Calibri" w:hAnsi="Calibri" w:cs="Arial"/>
                <w:sz w:val="22"/>
                <w:szCs w:val="22"/>
                <w:lang w:eastAsia="es-AR"/>
              </w:rPr>
              <w:t>5</w:t>
            </w:r>
          </w:p>
        </w:tc>
        <w:tc>
          <w:tcPr>
            <w:tcW w:w="2268" w:type="dxa"/>
          </w:tcPr>
          <w:p w:rsidR="00931F95" w:rsidRPr="000B6460" w:rsidRDefault="00931F95" w:rsidP="000B6460">
            <w:pPr>
              <w:autoSpaceDE w:val="0"/>
              <w:autoSpaceDN w:val="0"/>
              <w:adjustRightInd w:val="0"/>
              <w:spacing w:line="360" w:lineRule="auto"/>
              <w:jc w:val="center"/>
              <w:rPr>
                <w:rFonts w:ascii="Calibri" w:hAnsi="Calibri" w:cs="Arial"/>
                <w:sz w:val="22"/>
                <w:szCs w:val="22"/>
                <w:lang w:eastAsia="es-AR"/>
              </w:rPr>
            </w:pPr>
            <w:r w:rsidRPr="000B6460">
              <w:rPr>
                <w:rFonts w:ascii="Calibri" w:hAnsi="Calibri" w:cs="Arial"/>
                <w:sz w:val="22"/>
                <w:szCs w:val="22"/>
                <w:lang w:eastAsia="es-AR"/>
              </w:rPr>
              <w:t>VIGILADOR GENER</w:t>
            </w:r>
            <w:r w:rsidR="00C47DBC">
              <w:rPr>
                <w:rFonts w:ascii="Calibri" w:hAnsi="Calibri" w:cs="Arial"/>
                <w:sz w:val="22"/>
                <w:szCs w:val="22"/>
                <w:lang w:eastAsia="es-AR"/>
              </w:rPr>
              <w:t>AL DE 14:00hs a 22</w:t>
            </w:r>
            <w:r w:rsidR="00AA4C37">
              <w:rPr>
                <w:rFonts w:ascii="Calibri" w:hAnsi="Calibri" w:cs="Arial"/>
                <w:sz w:val="22"/>
                <w:szCs w:val="22"/>
                <w:lang w:eastAsia="es-AR"/>
              </w:rPr>
              <w:t>:00hs</w:t>
            </w:r>
          </w:p>
        </w:tc>
        <w:tc>
          <w:tcPr>
            <w:tcW w:w="2268" w:type="dxa"/>
            <w:vAlign w:val="center"/>
          </w:tcPr>
          <w:p w:rsidR="0082385B" w:rsidRPr="000B6460" w:rsidRDefault="0082385B" w:rsidP="000853DE">
            <w:pPr>
              <w:autoSpaceDE w:val="0"/>
              <w:autoSpaceDN w:val="0"/>
              <w:adjustRightInd w:val="0"/>
              <w:spacing w:line="360" w:lineRule="auto"/>
              <w:jc w:val="center"/>
              <w:rPr>
                <w:rFonts w:ascii="Calibri" w:hAnsi="Calibri" w:cs="Arial"/>
                <w:sz w:val="22"/>
                <w:szCs w:val="22"/>
                <w:lang w:eastAsia="es-AR"/>
              </w:rPr>
            </w:pPr>
            <w:r>
              <w:rPr>
                <w:rFonts w:ascii="Calibri" w:hAnsi="Calibri" w:cs="Arial"/>
                <w:sz w:val="22"/>
                <w:szCs w:val="22"/>
                <w:lang w:eastAsia="es-AR"/>
              </w:rPr>
              <w:t>Max 60</w:t>
            </w:r>
          </w:p>
        </w:tc>
        <w:tc>
          <w:tcPr>
            <w:tcW w:w="2410" w:type="dxa"/>
          </w:tcPr>
          <w:p w:rsidR="00931F95" w:rsidRPr="000B6460" w:rsidRDefault="00931F95" w:rsidP="000B6460">
            <w:pPr>
              <w:spacing w:line="360" w:lineRule="auto"/>
              <w:jc w:val="both"/>
              <w:rPr>
                <w:rFonts w:ascii="Calibri" w:hAnsi="Calibri" w:cs="Arial"/>
                <w:i/>
                <w:sz w:val="24"/>
                <w:szCs w:val="24"/>
              </w:rPr>
            </w:pPr>
          </w:p>
        </w:tc>
        <w:tc>
          <w:tcPr>
            <w:tcW w:w="1843" w:type="dxa"/>
          </w:tcPr>
          <w:p w:rsidR="00931F95" w:rsidRPr="000B6460" w:rsidRDefault="00931F95" w:rsidP="000B6460">
            <w:pPr>
              <w:spacing w:line="360" w:lineRule="auto"/>
              <w:jc w:val="both"/>
              <w:rPr>
                <w:rFonts w:ascii="Calibri" w:hAnsi="Calibri" w:cs="Arial"/>
                <w:i/>
                <w:sz w:val="24"/>
                <w:szCs w:val="24"/>
              </w:rPr>
            </w:pPr>
          </w:p>
        </w:tc>
      </w:tr>
      <w:tr w:rsidR="00931F95" w:rsidRPr="000B6460" w:rsidTr="000853DE">
        <w:tc>
          <w:tcPr>
            <w:tcW w:w="817" w:type="dxa"/>
          </w:tcPr>
          <w:p w:rsidR="00931F95" w:rsidRPr="000B6460" w:rsidRDefault="00931F95" w:rsidP="000B6460">
            <w:pPr>
              <w:autoSpaceDE w:val="0"/>
              <w:autoSpaceDN w:val="0"/>
              <w:adjustRightInd w:val="0"/>
              <w:spacing w:line="360" w:lineRule="auto"/>
              <w:jc w:val="center"/>
              <w:rPr>
                <w:rFonts w:ascii="Calibri" w:hAnsi="Calibri" w:cs="Arial"/>
                <w:sz w:val="22"/>
                <w:szCs w:val="22"/>
                <w:lang w:eastAsia="es-AR"/>
              </w:rPr>
            </w:pPr>
            <w:r w:rsidRPr="000B6460">
              <w:rPr>
                <w:rFonts w:ascii="Calibri" w:hAnsi="Calibri" w:cs="Arial"/>
                <w:sz w:val="22"/>
                <w:szCs w:val="22"/>
                <w:lang w:eastAsia="es-AR"/>
              </w:rPr>
              <w:t>6</w:t>
            </w:r>
          </w:p>
        </w:tc>
        <w:tc>
          <w:tcPr>
            <w:tcW w:w="2268" w:type="dxa"/>
          </w:tcPr>
          <w:p w:rsidR="00931F95" w:rsidRPr="000B6460" w:rsidRDefault="00931F95" w:rsidP="000B6460">
            <w:pPr>
              <w:autoSpaceDE w:val="0"/>
              <w:autoSpaceDN w:val="0"/>
              <w:adjustRightInd w:val="0"/>
              <w:spacing w:line="360" w:lineRule="auto"/>
              <w:jc w:val="center"/>
              <w:rPr>
                <w:rFonts w:ascii="Calibri" w:hAnsi="Calibri" w:cs="Arial"/>
                <w:sz w:val="22"/>
                <w:szCs w:val="22"/>
                <w:lang w:eastAsia="es-AR"/>
              </w:rPr>
            </w:pPr>
            <w:r w:rsidRPr="000B6460">
              <w:rPr>
                <w:rFonts w:ascii="Calibri" w:hAnsi="Calibri" w:cs="Arial"/>
                <w:sz w:val="22"/>
                <w:szCs w:val="22"/>
                <w:lang w:eastAsia="es-AR"/>
              </w:rPr>
              <w:t>VIGILADO</w:t>
            </w:r>
            <w:r w:rsidR="00C47DBC">
              <w:rPr>
                <w:rFonts w:ascii="Calibri" w:hAnsi="Calibri" w:cs="Arial"/>
                <w:sz w:val="22"/>
                <w:szCs w:val="22"/>
                <w:lang w:eastAsia="es-AR"/>
              </w:rPr>
              <w:t>R GENERAL DE 22:00hs a 06</w:t>
            </w:r>
            <w:r w:rsidR="00AA4C37">
              <w:rPr>
                <w:rFonts w:ascii="Calibri" w:hAnsi="Calibri" w:cs="Arial"/>
                <w:sz w:val="22"/>
                <w:szCs w:val="22"/>
                <w:lang w:eastAsia="es-AR"/>
              </w:rPr>
              <w:t>:00hs</w:t>
            </w:r>
          </w:p>
        </w:tc>
        <w:tc>
          <w:tcPr>
            <w:tcW w:w="2268" w:type="dxa"/>
            <w:vAlign w:val="center"/>
          </w:tcPr>
          <w:p w:rsidR="00931F95" w:rsidRPr="000B6460" w:rsidRDefault="0082385B" w:rsidP="000853DE">
            <w:pPr>
              <w:autoSpaceDE w:val="0"/>
              <w:autoSpaceDN w:val="0"/>
              <w:adjustRightInd w:val="0"/>
              <w:spacing w:line="360" w:lineRule="auto"/>
              <w:jc w:val="center"/>
              <w:rPr>
                <w:rFonts w:ascii="Calibri" w:hAnsi="Calibri" w:cs="Arial"/>
                <w:sz w:val="22"/>
                <w:szCs w:val="22"/>
                <w:lang w:eastAsia="es-AR"/>
              </w:rPr>
            </w:pPr>
            <w:r>
              <w:rPr>
                <w:rFonts w:ascii="Calibri" w:hAnsi="Calibri" w:cs="Arial"/>
                <w:sz w:val="22"/>
                <w:szCs w:val="22"/>
                <w:lang w:eastAsia="es-AR"/>
              </w:rPr>
              <w:t xml:space="preserve">Max </w:t>
            </w:r>
            <w:r w:rsidR="000F48E0" w:rsidRPr="000B6460">
              <w:rPr>
                <w:rFonts w:ascii="Calibri" w:hAnsi="Calibri" w:cs="Arial"/>
                <w:sz w:val="22"/>
                <w:szCs w:val="22"/>
                <w:lang w:eastAsia="es-AR"/>
              </w:rPr>
              <w:t>40</w:t>
            </w:r>
          </w:p>
        </w:tc>
        <w:tc>
          <w:tcPr>
            <w:tcW w:w="2410" w:type="dxa"/>
          </w:tcPr>
          <w:p w:rsidR="00931F95" w:rsidRPr="000B6460" w:rsidRDefault="00931F95" w:rsidP="000B6460">
            <w:pPr>
              <w:spacing w:line="360" w:lineRule="auto"/>
              <w:jc w:val="both"/>
              <w:rPr>
                <w:rFonts w:ascii="Calibri" w:hAnsi="Calibri" w:cs="Arial"/>
                <w:i/>
                <w:sz w:val="24"/>
                <w:szCs w:val="24"/>
              </w:rPr>
            </w:pPr>
          </w:p>
        </w:tc>
        <w:tc>
          <w:tcPr>
            <w:tcW w:w="1843" w:type="dxa"/>
          </w:tcPr>
          <w:p w:rsidR="00931F95" w:rsidRPr="000B6460" w:rsidRDefault="00931F95" w:rsidP="000B6460">
            <w:pPr>
              <w:spacing w:line="360" w:lineRule="auto"/>
              <w:jc w:val="both"/>
              <w:rPr>
                <w:rFonts w:ascii="Calibri" w:hAnsi="Calibri" w:cs="Arial"/>
                <w:i/>
                <w:sz w:val="24"/>
                <w:szCs w:val="24"/>
              </w:rPr>
            </w:pPr>
          </w:p>
        </w:tc>
      </w:tr>
    </w:tbl>
    <w:p w:rsidR="007C2787" w:rsidRPr="007C2787" w:rsidRDefault="007C2787" w:rsidP="007C2787">
      <w:pPr>
        <w:pStyle w:val="NormalWeb"/>
        <w:numPr>
          <w:ilvl w:val="0"/>
          <w:numId w:val="28"/>
        </w:numPr>
        <w:suppressAutoHyphens/>
        <w:spacing w:line="360" w:lineRule="auto"/>
        <w:jc w:val="both"/>
        <w:rPr>
          <w:rFonts w:ascii="Calibri" w:hAnsi="Calibri" w:cs="Arial"/>
          <w:sz w:val="20"/>
          <w:szCs w:val="20"/>
          <w:lang w:val="es-MX"/>
        </w:rPr>
      </w:pPr>
      <w:r w:rsidRPr="007C2787">
        <w:rPr>
          <w:rFonts w:ascii="Calibri" w:hAnsi="Calibri" w:cs="Calibri"/>
          <w:sz w:val="20"/>
          <w:szCs w:val="20"/>
        </w:rPr>
        <w:t xml:space="preserve">Se contempla </w:t>
      </w:r>
      <w:r>
        <w:rPr>
          <w:rFonts w:ascii="Calibri" w:hAnsi="Calibri" w:cs="Calibri"/>
          <w:sz w:val="20"/>
          <w:szCs w:val="20"/>
        </w:rPr>
        <w:t xml:space="preserve">un </w:t>
      </w:r>
      <w:r w:rsidRPr="007C2787">
        <w:rPr>
          <w:rFonts w:ascii="Calibri" w:hAnsi="Calibri" w:cs="Calibri"/>
          <w:sz w:val="20"/>
          <w:szCs w:val="20"/>
        </w:rPr>
        <w:t xml:space="preserve">máximo de CIENTO </w:t>
      </w:r>
      <w:r>
        <w:rPr>
          <w:rFonts w:ascii="Calibri" w:hAnsi="Calibri" w:cs="Calibri"/>
          <w:sz w:val="20"/>
          <w:szCs w:val="20"/>
        </w:rPr>
        <w:t>SESENTA</w:t>
      </w:r>
      <w:r w:rsidRPr="007C2787">
        <w:rPr>
          <w:rFonts w:ascii="Calibri" w:hAnsi="Calibri" w:cs="Calibri"/>
          <w:sz w:val="20"/>
          <w:szCs w:val="20"/>
        </w:rPr>
        <w:t xml:space="preserve"> (1</w:t>
      </w:r>
      <w:r>
        <w:rPr>
          <w:rFonts w:ascii="Calibri" w:hAnsi="Calibri" w:cs="Calibri"/>
          <w:sz w:val="20"/>
          <w:szCs w:val="20"/>
        </w:rPr>
        <w:t>60</w:t>
      </w:r>
      <w:r w:rsidRPr="007C2787">
        <w:rPr>
          <w:rFonts w:ascii="Calibri" w:hAnsi="Calibri" w:cs="Calibri"/>
          <w:sz w:val="20"/>
          <w:szCs w:val="20"/>
        </w:rPr>
        <w:t xml:space="preserve">) operarios. </w:t>
      </w:r>
      <w:r w:rsidRPr="007C2787">
        <w:rPr>
          <w:rFonts w:ascii="Calibri" w:hAnsi="Calibri" w:cs="Arial"/>
          <w:sz w:val="20"/>
          <w:szCs w:val="20"/>
          <w:lang w:val="es-MX"/>
        </w:rPr>
        <w:t>En caso de existir variaciones en los valores respecto de días normales, fines de semana y/o feriados o en diferentes jornadas horarias, deberá indicarse.</w:t>
      </w:r>
    </w:p>
    <w:p w:rsidR="007C2787" w:rsidRPr="00BC5CDC" w:rsidRDefault="007C2787" w:rsidP="007C2787">
      <w:pPr>
        <w:pStyle w:val="NormalWeb"/>
        <w:numPr>
          <w:ilvl w:val="0"/>
          <w:numId w:val="28"/>
        </w:numPr>
        <w:suppressAutoHyphens/>
        <w:spacing w:line="360" w:lineRule="auto"/>
        <w:jc w:val="both"/>
        <w:rPr>
          <w:rFonts w:ascii="Calibri" w:hAnsi="Calibri" w:cs="Arial"/>
          <w:sz w:val="20"/>
          <w:szCs w:val="20"/>
          <w:lang w:val="es-MX"/>
        </w:rPr>
      </w:pPr>
      <w:r w:rsidRPr="00BC5CDC">
        <w:rPr>
          <w:rFonts w:ascii="Calibri" w:hAnsi="Calibri" w:cs="Arial"/>
          <w:sz w:val="20"/>
          <w:szCs w:val="20"/>
        </w:rPr>
        <w:t>La cotización de los vigiladores deberá realizarse por hora trabajada. En caso de ser necesario aclarar la cantidad de horas máximas correspondiente a la jornada diaria de trabajo por vigilante</w:t>
      </w:r>
      <w:r w:rsidRPr="00BC5CDC">
        <w:rPr>
          <w:rFonts w:ascii="Calibri" w:hAnsi="Calibri" w:cs="Arial"/>
          <w:sz w:val="24"/>
          <w:szCs w:val="24"/>
        </w:rPr>
        <w:t>.</w:t>
      </w:r>
    </w:p>
    <w:p w:rsidR="00024545" w:rsidRDefault="00024545" w:rsidP="00856F4F">
      <w:pPr>
        <w:spacing w:line="360" w:lineRule="auto"/>
        <w:jc w:val="both"/>
        <w:rPr>
          <w:rFonts w:ascii="Calibri" w:hAnsi="Calibri" w:cs="Arial"/>
          <w:i/>
          <w:sz w:val="24"/>
          <w:szCs w:val="24"/>
          <w:lang w:val="es-MX"/>
        </w:rPr>
      </w:pPr>
    </w:p>
    <w:p w:rsidR="00C00BF2" w:rsidRDefault="00AA4C37" w:rsidP="00856F4F">
      <w:pPr>
        <w:spacing w:line="360" w:lineRule="auto"/>
        <w:jc w:val="both"/>
        <w:rPr>
          <w:rFonts w:ascii="Calibri" w:hAnsi="Calibri" w:cs="Arial"/>
          <w:i/>
          <w:sz w:val="24"/>
          <w:szCs w:val="24"/>
          <w:lang w:val="es-MX"/>
        </w:rPr>
      </w:pPr>
      <w:r>
        <w:rPr>
          <w:rFonts w:ascii="Calibri" w:hAnsi="Calibri" w:cs="Arial"/>
          <w:i/>
          <w:sz w:val="24"/>
          <w:szCs w:val="24"/>
          <w:lang w:val="es-MX"/>
        </w:rPr>
        <w:br w:type="page"/>
      </w:r>
      <w:r w:rsidRPr="00BE2174">
        <w:rPr>
          <w:rFonts w:ascii="Calibri" w:hAnsi="Calibri" w:cs="Arial"/>
          <w:b/>
          <w:bCs/>
          <w:sz w:val="24"/>
          <w:szCs w:val="24"/>
        </w:rPr>
        <w:lastRenderedPageBreak/>
        <w:t>Planilla de Cotización</w:t>
      </w:r>
      <w:r>
        <w:rPr>
          <w:rFonts w:ascii="Calibri" w:hAnsi="Calibri" w:cs="Arial"/>
          <w:b/>
          <w:bCs/>
          <w:sz w:val="24"/>
          <w:szCs w:val="24"/>
        </w:rPr>
        <w:t xml:space="preserve"> III:</w:t>
      </w:r>
    </w:p>
    <w:p w:rsidR="007C2787" w:rsidRDefault="007C2787" w:rsidP="00856F4F">
      <w:pPr>
        <w:spacing w:line="360" w:lineRule="auto"/>
        <w:jc w:val="both"/>
        <w:rPr>
          <w:rFonts w:ascii="Calibri" w:hAnsi="Calibri" w:cs="Arial"/>
          <w:i/>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2444"/>
        <w:gridCol w:w="1914"/>
        <w:gridCol w:w="1914"/>
        <w:gridCol w:w="1914"/>
      </w:tblGrid>
      <w:tr w:rsidR="00AA4C37" w:rsidRPr="000B6460" w:rsidTr="00AA4C37">
        <w:tc>
          <w:tcPr>
            <w:tcW w:w="5000" w:type="pct"/>
            <w:gridSpan w:val="5"/>
            <w:shd w:val="pct15" w:color="auto" w:fill="auto"/>
            <w:vAlign w:val="center"/>
          </w:tcPr>
          <w:p w:rsidR="00AA4C37" w:rsidRPr="00AA4C37" w:rsidRDefault="00AA4C37" w:rsidP="00AA4C37">
            <w:pPr>
              <w:autoSpaceDE w:val="0"/>
              <w:autoSpaceDN w:val="0"/>
              <w:adjustRightInd w:val="0"/>
              <w:spacing w:line="360" w:lineRule="auto"/>
              <w:jc w:val="center"/>
              <w:rPr>
                <w:rFonts w:ascii="Calibri" w:hAnsi="Calibri" w:cs="Arial"/>
                <w:b/>
                <w:bCs/>
                <w:sz w:val="28"/>
                <w:szCs w:val="28"/>
              </w:rPr>
            </w:pPr>
            <w:r w:rsidRPr="00AA4C37">
              <w:rPr>
                <w:rFonts w:ascii="Calibri" w:hAnsi="Calibri" w:cs="Arial"/>
                <w:b/>
                <w:bCs/>
                <w:sz w:val="28"/>
                <w:szCs w:val="28"/>
              </w:rPr>
              <w:t>VIGILANCIA</w:t>
            </w:r>
          </w:p>
        </w:tc>
      </w:tr>
      <w:tr w:rsidR="00AA4C37" w:rsidRPr="000B6460" w:rsidTr="00AA4C37">
        <w:tc>
          <w:tcPr>
            <w:tcW w:w="723" w:type="pct"/>
            <w:vAlign w:val="center"/>
          </w:tcPr>
          <w:p w:rsidR="00AA4C37" w:rsidRPr="000B6460" w:rsidRDefault="00AA4C37" w:rsidP="00AA4C37">
            <w:pPr>
              <w:autoSpaceDE w:val="0"/>
              <w:autoSpaceDN w:val="0"/>
              <w:adjustRightInd w:val="0"/>
              <w:spacing w:line="360" w:lineRule="auto"/>
              <w:jc w:val="center"/>
              <w:rPr>
                <w:rFonts w:ascii="Calibri" w:hAnsi="Calibri" w:cs="Arial"/>
                <w:b/>
                <w:bCs/>
              </w:rPr>
            </w:pPr>
            <w:r w:rsidRPr="000B6460">
              <w:rPr>
                <w:rFonts w:ascii="Calibri" w:hAnsi="Calibri" w:cs="Arial"/>
                <w:b/>
                <w:bCs/>
              </w:rPr>
              <w:t>ITEM</w:t>
            </w:r>
          </w:p>
        </w:tc>
        <w:tc>
          <w:tcPr>
            <w:tcW w:w="1277" w:type="pct"/>
            <w:vAlign w:val="center"/>
          </w:tcPr>
          <w:p w:rsidR="00AA4C37" w:rsidRPr="000B6460" w:rsidRDefault="00AA4C37" w:rsidP="00AA4C37">
            <w:pPr>
              <w:autoSpaceDE w:val="0"/>
              <w:autoSpaceDN w:val="0"/>
              <w:adjustRightInd w:val="0"/>
              <w:spacing w:line="360" w:lineRule="auto"/>
              <w:jc w:val="center"/>
              <w:rPr>
                <w:rFonts w:ascii="Calibri" w:hAnsi="Calibri" w:cs="Arial"/>
                <w:b/>
                <w:bCs/>
              </w:rPr>
            </w:pPr>
            <w:r w:rsidRPr="000B6460">
              <w:rPr>
                <w:rFonts w:ascii="Calibri" w:hAnsi="Calibri" w:cs="Arial"/>
                <w:b/>
                <w:bCs/>
              </w:rPr>
              <w:t>DESCRIPCIÓN</w:t>
            </w:r>
          </w:p>
        </w:tc>
        <w:tc>
          <w:tcPr>
            <w:tcW w:w="1000" w:type="pct"/>
            <w:vAlign w:val="center"/>
          </w:tcPr>
          <w:p w:rsidR="00AA4C37" w:rsidRPr="000B6460" w:rsidRDefault="00AA4C37" w:rsidP="00AA4C37">
            <w:pPr>
              <w:autoSpaceDE w:val="0"/>
              <w:autoSpaceDN w:val="0"/>
              <w:adjustRightInd w:val="0"/>
              <w:spacing w:line="360" w:lineRule="auto"/>
              <w:jc w:val="center"/>
              <w:rPr>
                <w:rFonts w:ascii="Calibri" w:hAnsi="Calibri" w:cs="Arial"/>
                <w:b/>
                <w:bCs/>
              </w:rPr>
            </w:pPr>
            <w:r w:rsidRPr="000B6460">
              <w:rPr>
                <w:rFonts w:ascii="Calibri" w:hAnsi="Calibri" w:cs="Arial"/>
                <w:b/>
                <w:bCs/>
              </w:rPr>
              <w:t>CANTIDAD DE VIGILADORES POR TURNO</w:t>
            </w:r>
          </w:p>
        </w:tc>
        <w:tc>
          <w:tcPr>
            <w:tcW w:w="1000" w:type="pct"/>
            <w:vAlign w:val="center"/>
          </w:tcPr>
          <w:p w:rsidR="00AA4C37" w:rsidRPr="000B6460" w:rsidRDefault="00AA4C37" w:rsidP="00AA4C37">
            <w:pPr>
              <w:autoSpaceDE w:val="0"/>
              <w:autoSpaceDN w:val="0"/>
              <w:adjustRightInd w:val="0"/>
              <w:spacing w:line="360" w:lineRule="auto"/>
              <w:jc w:val="center"/>
              <w:rPr>
                <w:rFonts w:ascii="Calibri" w:hAnsi="Calibri" w:cs="Arial"/>
                <w:b/>
                <w:bCs/>
              </w:rPr>
            </w:pPr>
            <w:r w:rsidRPr="000B6460">
              <w:rPr>
                <w:rFonts w:ascii="Calibri" w:hAnsi="Calibri" w:cs="Arial"/>
                <w:b/>
                <w:bCs/>
              </w:rPr>
              <w:t>PRECIO UNITARIO DE UN (1) SERVICIO (IVA INCLUIDO)</w:t>
            </w:r>
          </w:p>
        </w:tc>
        <w:tc>
          <w:tcPr>
            <w:tcW w:w="1000" w:type="pct"/>
            <w:vAlign w:val="center"/>
          </w:tcPr>
          <w:p w:rsidR="00AA4C37" w:rsidRPr="000B6460" w:rsidRDefault="00AA4C37" w:rsidP="00AA4C37">
            <w:pPr>
              <w:autoSpaceDE w:val="0"/>
              <w:autoSpaceDN w:val="0"/>
              <w:adjustRightInd w:val="0"/>
              <w:spacing w:line="360" w:lineRule="auto"/>
              <w:jc w:val="center"/>
              <w:rPr>
                <w:rFonts w:ascii="Calibri" w:hAnsi="Calibri" w:cs="Arial"/>
                <w:b/>
                <w:bCs/>
              </w:rPr>
            </w:pPr>
            <w:r w:rsidRPr="000B6460">
              <w:rPr>
                <w:rFonts w:ascii="Calibri" w:hAnsi="Calibri" w:cs="Arial"/>
                <w:b/>
                <w:bCs/>
              </w:rPr>
              <w:t>PRECIO TOTAL (IVA INCLUIDO)</w:t>
            </w:r>
          </w:p>
        </w:tc>
      </w:tr>
      <w:tr w:rsidR="00AA4C37" w:rsidRPr="000B6460" w:rsidTr="00AA4C37">
        <w:tc>
          <w:tcPr>
            <w:tcW w:w="723" w:type="pct"/>
          </w:tcPr>
          <w:p w:rsidR="00AA4C37" w:rsidRPr="000B6460" w:rsidRDefault="00AA4C37" w:rsidP="000B6460">
            <w:pPr>
              <w:autoSpaceDE w:val="0"/>
              <w:autoSpaceDN w:val="0"/>
              <w:adjustRightInd w:val="0"/>
              <w:spacing w:line="360" w:lineRule="auto"/>
              <w:jc w:val="center"/>
              <w:rPr>
                <w:rFonts w:ascii="Calibri" w:hAnsi="Calibri" w:cs="Arial"/>
                <w:sz w:val="22"/>
                <w:szCs w:val="22"/>
                <w:lang w:eastAsia="es-AR"/>
              </w:rPr>
            </w:pPr>
            <w:r w:rsidRPr="000B6460">
              <w:rPr>
                <w:rFonts w:ascii="Calibri" w:hAnsi="Calibri" w:cs="Arial"/>
                <w:sz w:val="22"/>
                <w:szCs w:val="22"/>
                <w:lang w:eastAsia="es-AR"/>
              </w:rPr>
              <w:t>7</w:t>
            </w:r>
          </w:p>
        </w:tc>
        <w:tc>
          <w:tcPr>
            <w:tcW w:w="1277" w:type="pct"/>
          </w:tcPr>
          <w:p w:rsidR="00AA4C37" w:rsidRPr="000B6460" w:rsidRDefault="00AA4C37" w:rsidP="000B6460">
            <w:pPr>
              <w:autoSpaceDE w:val="0"/>
              <w:autoSpaceDN w:val="0"/>
              <w:adjustRightInd w:val="0"/>
              <w:spacing w:line="360" w:lineRule="auto"/>
              <w:jc w:val="center"/>
              <w:rPr>
                <w:rFonts w:ascii="Calibri" w:hAnsi="Calibri" w:cs="Arial"/>
                <w:sz w:val="22"/>
                <w:szCs w:val="22"/>
                <w:lang w:eastAsia="es-AR"/>
              </w:rPr>
            </w:pPr>
            <w:r w:rsidRPr="000B6460">
              <w:rPr>
                <w:rFonts w:ascii="Calibri" w:hAnsi="Calibri" w:cs="Arial"/>
                <w:sz w:val="22"/>
                <w:szCs w:val="22"/>
                <w:lang w:eastAsia="es-AR"/>
              </w:rPr>
              <w:t xml:space="preserve">JEFE DE SEGURIDAD </w:t>
            </w:r>
          </w:p>
        </w:tc>
        <w:tc>
          <w:tcPr>
            <w:tcW w:w="1000" w:type="pct"/>
          </w:tcPr>
          <w:p w:rsidR="00AA4C37" w:rsidRPr="000B6460" w:rsidRDefault="00AA4C37" w:rsidP="000B6460">
            <w:pPr>
              <w:autoSpaceDE w:val="0"/>
              <w:autoSpaceDN w:val="0"/>
              <w:adjustRightInd w:val="0"/>
              <w:spacing w:line="360" w:lineRule="auto"/>
              <w:jc w:val="center"/>
              <w:rPr>
                <w:rFonts w:ascii="Calibri" w:hAnsi="Calibri" w:cs="Arial"/>
                <w:sz w:val="22"/>
                <w:szCs w:val="22"/>
                <w:lang w:eastAsia="es-AR"/>
              </w:rPr>
            </w:pPr>
            <w:r w:rsidRPr="000B6460">
              <w:rPr>
                <w:rFonts w:ascii="Calibri" w:hAnsi="Calibri" w:cs="Arial"/>
                <w:sz w:val="22"/>
                <w:szCs w:val="22"/>
                <w:lang w:eastAsia="es-AR"/>
              </w:rPr>
              <w:t>1</w:t>
            </w:r>
          </w:p>
        </w:tc>
        <w:tc>
          <w:tcPr>
            <w:tcW w:w="1000" w:type="pct"/>
          </w:tcPr>
          <w:p w:rsidR="00AA4C37" w:rsidRPr="000B6460" w:rsidRDefault="00AA4C37" w:rsidP="000B6460">
            <w:pPr>
              <w:autoSpaceDE w:val="0"/>
              <w:autoSpaceDN w:val="0"/>
              <w:adjustRightInd w:val="0"/>
              <w:spacing w:line="360" w:lineRule="auto"/>
              <w:jc w:val="center"/>
              <w:rPr>
                <w:rFonts w:ascii="Calibri" w:hAnsi="Calibri" w:cs="Arial"/>
                <w:sz w:val="22"/>
                <w:szCs w:val="22"/>
                <w:lang w:eastAsia="es-AR"/>
              </w:rPr>
            </w:pPr>
          </w:p>
        </w:tc>
        <w:tc>
          <w:tcPr>
            <w:tcW w:w="1000" w:type="pct"/>
          </w:tcPr>
          <w:p w:rsidR="00AA4C37" w:rsidRPr="000B6460" w:rsidRDefault="00AA4C37" w:rsidP="000B6460">
            <w:pPr>
              <w:autoSpaceDE w:val="0"/>
              <w:autoSpaceDN w:val="0"/>
              <w:adjustRightInd w:val="0"/>
              <w:spacing w:line="360" w:lineRule="auto"/>
              <w:jc w:val="center"/>
              <w:rPr>
                <w:rFonts w:ascii="Calibri" w:hAnsi="Calibri" w:cs="Arial"/>
                <w:sz w:val="22"/>
                <w:szCs w:val="22"/>
                <w:lang w:eastAsia="es-AR"/>
              </w:rPr>
            </w:pPr>
          </w:p>
        </w:tc>
      </w:tr>
      <w:tr w:rsidR="00AA4C37" w:rsidRPr="000B6460" w:rsidTr="00AA4C37">
        <w:tc>
          <w:tcPr>
            <w:tcW w:w="723" w:type="pct"/>
          </w:tcPr>
          <w:p w:rsidR="00AA4C37" w:rsidRPr="000B6460" w:rsidRDefault="00AA4C37" w:rsidP="000B6460">
            <w:pPr>
              <w:autoSpaceDE w:val="0"/>
              <w:autoSpaceDN w:val="0"/>
              <w:adjustRightInd w:val="0"/>
              <w:spacing w:line="360" w:lineRule="auto"/>
              <w:jc w:val="center"/>
              <w:rPr>
                <w:rFonts w:ascii="Calibri" w:hAnsi="Calibri" w:cs="Arial"/>
                <w:sz w:val="22"/>
                <w:szCs w:val="22"/>
                <w:lang w:eastAsia="es-AR"/>
              </w:rPr>
            </w:pPr>
            <w:r w:rsidRPr="000B6460">
              <w:rPr>
                <w:rFonts w:ascii="Calibri" w:hAnsi="Calibri" w:cs="Arial"/>
                <w:sz w:val="22"/>
                <w:szCs w:val="22"/>
                <w:lang w:eastAsia="es-AR"/>
              </w:rPr>
              <w:t>8</w:t>
            </w:r>
          </w:p>
        </w:tc>
        <w:tc>
          <w:tcPr>
            <w:tcW w:w="1277" w:type="pct"/>
          </w:tcPr>
          <w:p w:rsidR="00AA4C37" w:rsidRPr="000B6460" w:rsidRDefault="00AA4C37" w:rsidP="000B6460">
            <w:pPr>
              <w:autoSpaceDE w:val="0"/>
              <w:autoSpaceDN w:val="0"/>
              <w:adjustRightInd w:val="0"/>
              <w:spacing w:line="360" w:lineRule="auto"/>
              <w:jc w:val="center"/>
              <w:rPr>
                <w:rFonts w:ascii="Calibri" w:hAnsi="Calibri" w:cs="Arial"/>
                <w:sz w:val="22"/>
                <w:szCs w:val="22"/>
                <w:lang w:eastAsia="es-AR"/>
              </w:rPr>
            </w:pPr>
            <w:r w:rsidRPr="000B6460">
              <w:rPr>
                <w:rFonts w:ascii="Calibri" w:hAnsi="Calibri" w:cs="Arial"/>
                <w:sz w:val="22"/>
                <w:szCs w:val="22"/>
                <w:lang w:eastAsia="es-AR"/>
              </w:rPr>
              <w:t>VIGILADOR BOMBERO</w:t>
            </w:r>
          </w:p>
        </w:tc>
        <w:tc>
          <w:tcPr>
            <w:tcW w:w="1000" w:type="pct"/>
          </w:tcPr>
          <w:p w:rsidR="00AA4C37" w:rsidRPr="000B6460" w:rsidRDefault="00AA4C37" w:rsidP="000B6460">
            <w:pPr>
              <w:autoSpaceDE w:val="0"/>
              <w:autoSpaceDN w:val="0"/>
              <w:adjustRightInd w:val="0"/>
              <w:spacing w:line="360" w:lineRule="auto"/>
              <w:jc w:val="center"/>
              <w:rPr>
                <w:rFonts w:ascii="Calibri" w:hAnsi="Calibri" w:cs="Arial"/>
                <w:sz w:val="22"/>
                <w:szCs w:val="22"/>
                <w:lang w:eastAsia="es-AR"/>
              </w:rPr>
            </w:pPr>
            <w:r w:rsidRPr="000B6460">
              <w:rPr>
                <w:rFonts w:ascii="Calibri" w:hAnsi="Calibri" w:cs="Arial"/>
                <w:sz w:val="22"/>
                <w:szCs w:val="22"/>
                <w:lang w:eastAsia="es-AR"/>
              </w:rPr>
              <w:t>1</w:t>
            </w:r>
          </w:p>
        </w:tc>
        <w:tc>
          <w:tcPr>
            <w:tcW w:w="1000" w:type="pct"/>
          </w:tcPr>
          <w:p w:rsidR="00AA4C37" w:rsidRPr="000B6460" w:rsidRDefault="00AA4C37" w:rsidP="000B6460">
            <w:pPr>
              <w:autoSpaceDE w:val="0"/>
              <w:autoSpaceDN w:val="0"/>
              <w:adjustRightInd w:val="0"/>
              <w:spacing w:line="360" w:lineRule="auto"/>
              <w:jc w:val="center"/>
              <w:rPr>
                <w:rFonts w:ascii="Calibri" w:hAnsi="Calibri" w:cs="Arial"/>
                <w:sz w:val="22"/>
                <w:szCs w:val="22"/>
                <w:lang w:eastAsia="es-AR"/>
              </w:rPr>
            </w:pPr>
          </w:p>
        </w:tc>
        <w:tc>
          <w:tcPr>
            <w:tcW w:w="1000" w:type="pct"/>
          </w:tcPr>
          <w:p w:rsidR="00AA4C37" w:rsidRPr="000B6460" w:rsidRDefault="00AA4C37" w:rsidP="000B6460">
            <w:pPr>
              <w:autoSpaceDE w:val="0"/>
              <w:autoSpaceDN w:val="0"/>
              <w:adjustRightInd w:val="0"/>
              <w:spacing w:line="360" w:lineRule="auto"/>
              <w:jc w:val="center"/>
              <w:rPr>
                <w:rFonts w:ascii="Calibri" w:hAnsi="Calibri" w:cs="Arial"/>
                <w:sz w:val="22"/>
                <w:szCs w:val="22"/>
                <w:lang w:eastAsia="es-AR"/>
              </w:rPr>
            </w:pPr>
          </w:p>
        </w:tc>
      </w:tr>
      <w:tr w:rsidR="00AA4C37" w:rsidRPr="000B6460" w:rsidTr="00AA4C37">
        <w:tc>
          <w:tcPr>
            <w:tcW w:w="723" w:type="pct"/>
          </w:tcPr>
          <w:p w:rsidR="00AA4C37" w:rsidRPr="000B6460" w:rsidRDefault="00AA4C37" w:rsidP="000B6460">
            <w:pPr>
              <w:autoSpaceDE w:val="0"/>
              <w:autoSpaceDN w:val="0"/>
              <w:adjustRightInd w:val="0"/>
              <w:spacing w:line="360" w:lineRule="auto"/>
              <w:jc w:val="center"/>
              <w:rPr>
                <w:rFonts w:ascii="Calibri" w:hAnsi="Calibri" w:cs="Arial"/>
                <w:sz w:val="22"/>
                <w:szCs w:val="22"/>
                <w:lang w:eastAsia="es-AR"/>
              </w:rPr>
            </w:pPr>
            <w:r w:rsidRPr="000B6460">
              <w:rPr>
                <w:rFonts w:ascii="Calibri" w:hAnsi="Calibri" w:cs="Arial"/>
                <w:sz w:val="22"/>
                <w:szCs w:val="22"/>
                <w:lang w:eastAsia="es-AR"/>
              </w:rPr>
              <w:t>9</w:t>
            </w:r>
          </w:p>
        </w:tc>
        <w:tc>
          <w:tcPr>
            <w:tcW w:w="1277" w:type="pct"/>
          </w:tcPr>
          <w:p w:rsidR="00AA4C37" w:rsidRPr="000B6460" w:rsidRDefault="00AA4C37" w:rsidP="000B6460">
            <w:pPr>
              <w:autoSpaceDE w:val="0"/>
              <w:autoSpaceDN w:val="0"/>
              <w:adjustRightInd w:val="0"/>
              <w:spacing w:line="360" w:lineRule="auto"/>
              <w:jc w:val="center"/>
              <w:rPr>
                <w:rFonts w:ascii="Calibri" w:hAnsi="Calibri" w:cs="Arial"/>
                <w:sz w:val="22"/>
                <w:szCs w:val="22"/>
                <w:lang w:eastAsia="es-AR"/>
              </w:rPr>
            </w:pPr>
            <w:r w:rsidRPr="000B6460">
              <w:rPr>
                <w:rFonts w:ascii="Calibri" w:hAnsi="Calibri" w:cs="Arial"/>
                <w:sz w:val="22"/>
                <w:szCs w:val="22"/>
                <w:lang w:eastAsia="es-AR"/>
              </w:rPr>
              <w:t>86.400 horas auxiliares de servicio</w:t>
            </w:r>
          </w:p>
        </w:tc>
        <w:tc>
          <w:tcPr>
            <w:tcW w:w="1000" w:type="pct"/>
          </w:tcPr>
          <w:p w:rsidR="00AA4C37" w:rsidRPr="000B6460" w:rsidRDefault="00AA4C37" w:rsidP="000B6460">
            <w:pPr>
              <w:autoSpaceDE w:val="0"/>
              <w:autoSpaceDN w:val="0"/>
              <w:adjustRightInd w:val="0"/>
              <w:spacing w:line="360" w:lineRule="auto"/>
              <w:jc w:val="center"/>
              <w:rPr>
                <w:rFonts w:ascii="Calibri" w:hAnsi="Calibri" w:cs="Arial"/>
                <w:sz w:val="22"/>
                <w:szCs w:val="22"/>
                <w:lang w:eastAsia="es-AR"/>
              </w:rPr>
            </w:pPr>
            <w:r>
              <w:rPr>
                <w:rFonts w:ascii="Calibri" w:hAnsi="Calibri" w:cs="Arial"/>
                <w:sz w:val="22"/>
                <w:szCs w:val="22"/>
                <w:lang w:eastAsia="es-AR"/>
              </w:rPr>
              <w:t>-</w:t>
            </w:r>
          </w:p>
        </w:tc>
        <w:tc>
          <w:tcPr>
            <w:tcW w:w="1000" w:type="pct"/>
          </w:tcPr>
          <w:p w:rsidR="00AA4C37" w:rsidRPr="000B6460" w:rsidRDefault="00AA4C37" w:rsidP="000B6460">
            <w:pPr>
              <w:autoSpaceDE w:val="0"/>
              <w:autoSpaceDN w:val="0"/>
              <w:adjustRightInd w:val="0"/>
              <w:spacing w:line="360" w:lineRule="auto"/>
              <w:jc w:val="center"/>
              <w:rPr>
                <w:rFonts w:ascii="Calibri" w:hAnsi="Calibri" w:cs="Arial"/>
                <w:sz w:val="22"/>
                <w:szCs w:val="22"/>
                <w:lang w:eastAsia="es-AR"/>
              </w:rPr>
            </w:pPr>
          </w:p>
        </w:tc>
        <w:tc>
          <w:tcPr>
            <w:tcW w:w="1000" w:type="pct"/>
          </w:tcPr>
          <w:p w:rsidR="00AA4C37" w:rsidRPr="000B6460" w:rsidRDefault="00AA4C37" w:rsidP="000B6460">
            <w:pPr>
              <w:autoSpaceDE w:val="0"/>
              <w:autoSpaceDN w:val="0"/>
              <w:adjustRightInd w:val="0"/>
              <w:spacing w:line="360" w:lineRule="auto"/>
              <w:jc w:val="center"/>
              <w:rPr>
                <w:rFonts w:ascii="Calibri" w:hAnsi="Calibri" w:cs="Arial"/>
                <w:sz w:val="22"/>
                <w:szCs w:val="22"/>
                <w:lang w:eastAsia="es-AR"/>
              </w:rPr>
            </w:pPr>
          </w:p>
        </w:tc>
      </w:tr>
    </w:tbl>
    <w:p w:rsidR="00931F95" w:rsidRPr="00620C23" w:rsidRDefault="00931F95" w:rsidP="00856F4F">
      <w:pPr>
        <w:spacing w:line="360" w:lineRule="auto"/>
        <w:jc w:val="both"/>
        <w:rPr>
          <w:rFonts w:ascii="Calibri" w:hAnsi="Calibri" w:cs="Arial"/>
          <w:i/>
          <w:sz w:val="24"/>
          <w:szCs w:val="24"/>
        </w:rPr>
      </w:pPr>
    </w:p>
    <w:sectPr w:rsidR="00931F95" w:rsidRPr="00620C23" w:rsidSect="00C34BD6">
      <w:headerReference w:type="default" r:id="rId10"/>
      <w:footerReference w:type="default" r:id="rId11"/>
      <w:pgSz w:w="11906" w:h="16838" w:code="9"/>
      <w:pgMar w:top="3375" w:right="991" w:bottom="1079" w:left="156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7F5" w:rsidRDefault="002757F5">
      <w:r>
        <w:separator/>
      </w:r>
    </w:p>
  </w:endnote>
  <w:endnote w:type="continuationSeparator" w:id="0">
    <w:p w:rsidR="002757F5" w:rsidRDefault="00275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1951"/>
      <w:gridCol w:w="7620"/>
    </w:tblGrid>
    <w:tr w:rsidR="00A5563C" w:rsidRPr="00120C22" w:rsidTr="00120C22">
      <w:tc>
        <w:tcPr>
          <w:tcW w:w="1951" w:type="dxa"/>
        </w:tcPr>
        <w:p w:rsidR="00A5563C" w:rsidRDefault="00C85772" w:rsidP="00120C22">
          <w:pPr>
            <w:pStyle w:val="Piedepgina"/>
            <w:ind w:left="-142"/>
            <w:jc w:val="right"/>
            <w:rPr>
              <w:b/>
              <w:color w:val="4F81BD"/>
              <w:sz w:val="32"/>
              <w:szCs w:val="32"/>
            </w:rPr>
          </w:pPr>
          <w:r>
            <w:rPr>
              <w:b/>
              <w:noProof/>
              <w:color w:val="4F81BD"/>
              <w:sz w:val="32"/>
              <w:szCs w:val="32"/>
              <w:lang w:val="es-ES"/>
            </w:rPr>
            <w:drawing>
              <wp:inline distT="0" distB="0" distL="0" distR="0">
                <wp:extent cx="1009650" cy="638175"/>
                <wp:effectExtent l="19050" t="0" r="0" b="0"/>
                <wp:docPr id="1" name="0 Imagen" descr="Logo con leyenda MIN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con leyenda MINPLAN.JPG"/>
                        <pic:cNvPicPr>
                          <a:picLocks noChangeAspect="1" noChangeArrowheads="1"/>
                        </pic:cNvPicPr>
                      </pic:nvPicPr>
                      <pic:blipFill>
                        <a:blip r:embed="rId1"/>
                        <a:srcRect l="1079" t="1682" r="1079" b="1682"/>
                        <a:stretch>
                          <a:fillRect/>
                        </a:stretch>
                      </pic:blipFill>
                      <pic:spPr bwMode="auto">
                        <a:xfrm>
                          <a:off x="0" y="0"/>
                          <a:ext cx="1009650" cy="638175"/>
                        </a:xfrm>
                        <a:prstGeom prst="rect">
                          <a:avLst/>
                        </a:prstGeom>
                        <a:noFill/>
                        <a:ln w="9525">
                          <a:noFill/>
                          <a:miter lim="800000"/>
                          <a:headEnd/>
                          <a:tailEnd/>
                        </a:ln>
                      </pic:spPr>
                    </pic:pic>
                  </a:graphicData>
                </a:graphic>
              </wp:inline>
            </w:drawing>
          </w:r>
        </w:p>
      </w:tc>
      <w:tc>
        <w:tcPr>
          <w:tcW w:w="7620" w:type="dxa"/>
        </w:tcPr>
        <w:p w:rsidR="00A5563C" w:rsidRPr="00120C22" w:rsidRDefault="00A5563C" w:rsidP="00120C22">
          <w:pPr>
            <w:pStyle w:val="Piedepgina"/>
            <w:jc w:val="right"/>
            <w:rPr>
              <w:color w:val="000000"/>
              <w:sz w:val="24"/>
              <w:szCs w:val="24"/>
            </w:rPr>
          </w:pPr>
          <w:r w:rsidRPr="00120C22">
            <w:rPr>
              <w:color w:val="000000"/>
              <w:sz w:val="24"/>
              <w:szCs w:val="24"/>
            </w:rPr>
            <w:fldChar w:fldCharType="begin"/>
          </w:r>
          <w:r w:rsidRPr="00120C22">
            <w:rPr>
              <w:color w:val="000000"/>
              <w:sz w:val="24"/>
              <w:szCs w:val="24"/>
            </w:rPr>
            <w:instrText xml:space="preserve"> PAGE   \* MERGEFORMAT </w:instrText>
          </w:r>
          <w:r w:rsidRPr="00120C22">
            <w:rPr>
              <w:color w:val="000000"/>
              <w:sz w:val="24"/>
              <w:szCs w:val="24"/>
            </w:rPr>
            <w:fldChar w:fldCharType="separate"/>
          </w:r>
          <w:r w:rsidR="00887ECA" w:rsidRPr="00887ECA">
            <w:rPr>
              <w:b/>
              <w:noProof/>
              <w:color w:val="000000"/>
              <w:sz w:val="24"/>
              <w:szCs w:val="24"/>
            </w:rPr>
            <w:t>22</w:t>
          </w:r>
          <w:r w:rsidRPr="00120C22">
            <w:rPr>
              <w:color w:val="000000"/>
              <w:sz w:val="24"/>
              <w:szCs w:val="24"/>
            </w:rPr>
            <w:fldChar w:fldCharType="end"/>
          </w:r>
        </w:p>
      </w:tc>
    </w:tr>
  </w:tbl>
  <w:p w:rsidR="00A5563C" w:rsidRDefault="00A5563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7F5" w:rsidRDefault="002757F5">
      <w:r>
        <w:separator/>
      </w:r>
    </w:p>
  </w:footnote>
  <w:footnote w:type="continuationSeparator" w:id="0">
    <w:p w:rsidR="002757F5" w:rsidRDefault="002757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63C" w:rsidRDefault="00C85772">
    <w:pPr>
      <w:pStyle w:val="Encabezado"/>
    </w:pPr>
    <w:r>
      <w:rPr>
        <w:noProof/>
        <w:lang w:val="es-ES"/>
      </w:rPr>
      <w:drawing>
        <wp:anchor distT="0" distB="0" distL="114300" distR="114300" simplePos="0" relativeHeight="251658240" behindDoc="0" locked="0" layoutInCell="1" allowOverlap="1">
          <wp:simplePos x="0" y="0"/>
          <wp:positionH relativeFrom="column">
            <wp:posOffset>-335915</wp:posOffset>
          </wp:positionH>
          <wp:positionV relativeFrom="paragraph">
            <wp:posOffset>313055</wp:posOffset>
          </wp:positionV>
          <wp:extent cx="2524125" cy="1447800"/>
          <wp:effectExtent l="19050" t="0" r="9525" b="0"/>
          <wp:wrapNone/>
          <wp:docPr id="6" name="Imagen 8" descr="ls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lstp"/>
                  <pic:cNvPicPr>
                    <a:picLocks noChangeAspect="1" noChangeArrowheads="1"/>
                  </pic:cNvPicPr>
                </pic:nvPicPr>
                <pic:blipFill>
                  <a:blip r:embed="rId1"/>
                  <a:srcRect/>
                  <a:stretch>
                    <a:fillRect/>
                  </a:stretch>
                </pic:blipFill>
                <pic:spPr bwMode="auto">
                  <a:xfrm>
                    <a:off x="0" y="0"/>
                    <a:ext cx="2524125" cy="1447800"/>
                  </a:xfrm>
                  <a:prstGeom prst="rect">
                    <a:avLst/>
                  </a:prstGeom>
                  <a:noFill/>
                  <a:ln w="9525">
                    <a:noFill/>
                    <a:miter lim="800000"/>
                    <a:headEnd/>
                    <a:tailEnd/>
                  </a:ln>
                </pic:spPr>
              </pic:pic>
            </a:graphicData>
          </a:graphic>
        </wp:anchor>
      </w:drawing>
    </w:r>
    <w:r w:rsidR="00887ECA">
      <w:rPr>
        <w:noProof/>
        <w:lang w:val="es-ES"/>
      </w:rPr>
      <mc:AlternateContent>
        <mc:Choice Requires="wps">
          <w:drawing>
            <wp:anchor distT="0" distB="0" distL="114300" distR="114300" simplePos="0" relativeHeight="251657216" behindDoc="0" locked="0" layoutInCell="1" allowOverlap="1">
              <wp:simplePos x="0" y="0"/>
              <wp:positionH relativeFrom="page">
                <wp:posOffset>1914525</wp:posOffset>
              </wp:positionH>
              <wp:positionV relativeFrom="page">
                <wp:posOffset>200025</wp:posOffset>
              </wp:positionV>
              <wp:extent cx="5462905" cy="342900"/>
              <wp:effectExtent l="0" t="0" r="444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90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563C" w:rsidRPr="00773B99" w:rsidRDefault="00A5563C" w:rsidP="009229F9">
                          <w:pPr>
                            <w:rPr>
                              <w:sz w:val="18"/>
                              <w:szCs w:val="18"/>
                            </w:rPr>
                          </w:pPr>
                          <w:r w:rsidRPr="00773B99">
                            <w:rPr>
                              <w:sz w:val="18"/>
                              <w:szCs w:val="18"/>
                            </w:rPr>
                            <w:t>“2014 - Año de Homenaje al Almi</w:t>
                          </w:r>
                          <w:r>
                            <w:rPr>
                              <w:sz w:val="18"/>
                              <w:szCs w:val="18"/>
                            </w:rPr>
                            <w:t>ran</w:t>
                          </w:r>
                          <w:r w:rsidRPr="00773B99">
                            <w:rPr>
                              <w:sz w:val="18"/>
                              <w:szCs w:val="18"/>
                            </w:rPr>
                            <w:t>te Guillermo Brown, en el Bicentenario del</w:t>
                          </w:r>
                          <w:r>
                            <w:rPr>
                              <w:sz w:val="18"/>
                              <w:szCs w:val="18"/>
                            </w:rPr>
                            <w:t xml:space="preserve"> Combate Naval de Montevideo”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50.75pt;margin-top:15.75pt;width:430.15pt;height:2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" stroked="f">
              <v:textbox>
                <w:txbxContent>
                  <w:p w:rsidR="00A5563C" w:rsidRPr="00773B99" w:rsidRDefault="00A5563C" w:rsidP="009229F9">
                    <w:pPr>
                      <w:rPr>
                        <w:sz w:val="18"/>
                        <w:szCs w:val="18"/>
                      </w:rPr>
                    </w:pPr>
                    <w:r w:rsidRPr="00773B99">
                      <w:rPr>
                        <w:sz w:val="18"/>
                        <w:szCs w:val="18"/>
                      </w:rPr>
                      <w:t>“2014 - Año de Homenaje al Almi</w:t>
                    </w:r>
                    <w:r>
                      <w:rPr>
                        <w:sz w:val="18"/>
                        <w:szCs w:val="18"/>
                      </w:rPr>
                      <w:t>ran</w:t>
                    </w:r>
                    <w:r w:rsidRPr="00773B99">
                      <w:rPr>
                        <w:sz w:val="18"/>
                        <w:szCs w:val="18"/>
                      </w:rPr>
                      <w:t>te Guillermo Brown, en el Bicentenario del</w:t>
                    </w:r>
                    <w:r>
                      <w:rPr>
                        <w:sz w:val="18"/>
                        <w:szCs w:val="18"/>
                      </w:rPr>
                      <w:t xml:space="preserve"> Combate Naval de Montevideo”</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none"/>
      <w:pStyle w:val="Ttulo1"/>
      <w:suff w:val="nothing"/>
      <w:lvlText w:val=""/>
      <w:lvlJc w:val="left"/>
    </w:lvl>
    <w:lvl w:ilvl="1">
      <w:start w:val="1"/>
      <w:numFmt w:val="none"/>
      <w:pStyle w:val="Ttulo2"/>
      <w:lvlText w:val=""/>
      <w:legacy w:legacy="1" w:legacySpace="0" w:legacyIndent="0"/>
      <w:lvlJc w:val="left"/>
    </w:lvl>
    <w:lvl w:ilvl="2">
      <w:start w:val="1"/>
      <w:numFmt w:val="none"/>
      <w:pStyle w:val="Ttulo3"/>
      <w:lvlText w:val=""/>
      <w:legacy w:legacy="1" w:legacySpace="0" w:legacyIndent="0"/>
      <w:lvlJc w:val="left"/>
    </w:lvl>
    <w:lvl w:ilvl="3">
      <w:start w:val="1"/>
      <w:numFmt w:val="none"/>
      <w:pStyle w:val="Ttulo4"/>
      <w:lvlText w:val=""/>
      <w:legacy w:legacy="1" w:legacySpace="0" w:legacyIndent="0"/>
      <w:lvlJc w:val="left"/>
    </w:lvl>
    <w:lvl w:ilvl="4">
      <w:start w:val="1"/>
      <w:numFmt w:val="none"/>
      <w:pStyle w:val="Ttulo5"/>
      <w:lvlText w:val=""/>
      <w:legacy w:legacy="1" w:legacySpace="0" w:legacyIndent="0"/>
      <w:lvlJc w:val="left"/>
    </w:lvl>
    <w:lvl w:ilvl="5">
      <w:start w:val="1"/>
      <w:numFmt w:val="none"/>
      <w:pStyle w:val="Ttulo6"/>
      <w:lvlText w:val=""/>
      <w:legacy w:legacy="1" w:legacySpace="0" w:legacyIndent="0"/>
      <w:lvlJc w:val="left"/>
    </w:lvl>
    <w:lvl w:ilvl="6">
      <w:start w:val="1"/>
      <w:numFmt w:val="none"/>
      <w:pStyle w:val="Ttulo7"/>
      <w:lvlText w:val=""/>
      <w:legacy w:legacy="1" w:legacySpace="0" w:legacyIndent="0"/>
      <w:lvlJc w:val="left"/>
    </w:lvl>
    <w:lvl w:ilvl="7">
      <w:start w:val="1"/>
      <w:numFmt w:val="none"/>
      <w:pStyle w:val="Ttulo8"/>
      <w:lvlText w:val=""/>
      <w:legacy w:legacy="1" w:legacySpace="0" w:legacyIndent="0"/>
      <w:lvlJc w:val="left"/>
    </w:lvl>
    <w:lvl w:ilvl="8">
      <w:start w:val="1"/>
      <w:numFmt w:val="none"/>
      <w:pStyle w:val="Ttulo9"/>
      <w:lvlText w:val=""/>
      <w:legacy w:legacy="1" w:legacySpace="0" w:legacyIndent="0"/>
      <w:lvlJc w:val="left"/>
    </w:lvl>
  </w:abstractNum>
  <w:abstractNum w:abstractNumId="1">
    <w:nsid w:val="00000001"/>
    <w:multiLevelType w:val="singleLevel"/>
    <w:tmpl w:val="00000001"/>
    <w:name w:val="WW8Num22"/>
    <w:lvl w:ilvl="0">
      <w:start w:val="1"/>
      <w:numFmt w:val="lowerLetter"/>
      <w:lvlText w:val="%1)"/>
      <w:lvlJc w:val="left"/>
      <w:pPr>
        <w:tabs>
          <w:tab w:val="num" w:pos="720"/>
        </w:tabs>
        <w:ind w:left="720" w:hanging="360"/>
      </w:pPr>
    </w:lvl>
  </w:abstractNum>
  <w:abstractNum w:abstractNumId="2">
    <w:nsid w:val="00000013"/>
    <w:multiLevelType w:val="singleLevel"/>
    <w:tmpl w:val="00000013"/>
    <w:name w:val="WW8Num18"/>
    <w:lvl w:ilvl="0">
      <w:start w:val="1"/>
      <w:numFmt w:val="bullet"/>
      <w:lvlText w:val=""/>
      <w:lvlJc w:val="left"/>
      <w:pPr>
        <w:tabs>
          <w:tab w:val="num" w:pos="0"/>
        </w:tabs>
        <w:ind w:left="1004" w:hanging="360"/>
      </w:pPr>
      <w:rPr>
        <w:rFonts w:ascii="Symbol" w:hAnsi="Symbol" w:cs="Symbol"/>
      </w:rPr>
    </w:lvl>
  </w:abstractNum>
  <w:abstractNum w:abstractNumId="3">
    <w:nsid w:val="011B279B"/>
    <w:multiLevelType w:val="hybridMultilevel"/>
    <w:tmpl w:val="AE06ADAC"/>
    <w:lvl w:ilvl="0" w:tplc="0C0A0001">
      <w:start w:val="1"/>
      <w:numFmt w:val="bullet"/>
      <w:lvlText w:val=""/>
      <w:lvlJc w:val="left"/>
      <w:pPr>
        <w:tabs>
          <w:tab w:val="num" w:pos="2517"/>
        </w:tabs>
        <w:ind w:left="2517" w:hanging="360"/>
      </w:pPr>
      <w:rPr>
        <w:rFonts w:ascii="Symbol" w:hAnsi="Symbol" w:hint="default"/>
      </w:rPr>
    </w:lvl>
    <w:lvl w:ilvl="1" w:tplc="0C0A0003" w:tentative="1">
      <w:start w:val="1"/>
      <w:numFmt w:val="bullet"/>
      <w:lvlText w:val="o"/>
      <w:lvlJc w:val="left"/>
      <w:pPr>
        <w:tabs>
          <w:tab w:val="num" w:pos="3237"/>
        </w:tabs>
        <w:ind w:left="3237" w:hanging="360"/>
      </w:pPr>
      <w:rPr>
        <w:rFonts w:ascii="Courier New" w:hAnsi="Courier New" w:cs="Courier New" w:hint="default"/>
      </w:rPr>
    </w:lvl>
    <w:lvl w:ilvl="2" w:tplc="0C0A0005" w:tentative="1">
      <w:start w:val="1"/>
      <w:numFmt w:val="bullet"/>
      <w:lvlText w:val=""/>
      <w:lvlJc w:val="left"/>
      <w:pPr>
        <w:tabs>
          <w:tab w:val="num" w:pos="3957"/>
        </w:tabs>
        <w:ind w:left="3957" w:hanging="360"/>
      </w:pPr>
      <w:rPr>
        <w:rFonts w:ascii="Wingdings" w:hAnsi="Wingdings" w:hint="default"/>
      </w:rPr>
    </w:lvl>
    <w:lvl w:ilvl="3" w:tplc="0C0A0001" w:tentative="1">
      <w:start w:val="1"/>
      <w:numFmt w:val="bullet"/>
      <w:lvlText w:val=""/>
      <w:lvlJc w:val="left"/>
      <w:pPr>
        <w:tabs>
          <w:tab w:val="num" w:pos="4677"/>
        </w:tabs>
        <w:ind w:left="4677" w:hanging="360"/>
      </w:pPr>
      <w:rPr>
        <w:rFonts w:ascii="Symbol" w:hAnsi="Symbol" w:hint="default"/>
      </w:rPr>
    </w:lvl>
    <w:lvl w:ilvl="4" w:tplc="0C0A0003" w:tentative="1">
      <w:start w:val="1"/>
      <w:numFmt w:val="bullet"/>
      <w:lvlText w:val="o"/>
      <w:lvlJc w:val="left"/>
      <w:pPr>
        <w:tabs>
          <w:tab w:val="num" w:pos="5397"/>
        </w:tabs>
        <w:ind w:left="5397" w:hanging="360"/>
      </w:pPr>
      <w:rPr>
        <w:rFonts w:ascii="Courier New" w:hAnsi="Courier New" w:cs="Courier New" w:hint="default"/>
      </w:rPr>
    </w:lvl>
    <w:lvl w:ilvl="5" w:tplc="0C0A0005" w:tentative="1">
      <w:start w:val="1"/>
      <w:numFmt w:val="bullet"/>
      <w:lvlText w:val=""/>
      <w:lvlJc w:val="left"/>
      <w:pPr>
        <w:tabs>
          <w:tab w:val="num" w:pos="6117"/>
        </w:tabs>
        <w:ind w:left="6117" w:hanging="360"/>
      </w:pPr>
      <w:rPr>
        <w:rFonts w:ascii="Wingdings" w:hAnsi="Wingdings" w:hint="default"/>
      </w:rPr>
    </w:lvl>
    <w:lvl w:ilvl="6" w:tplc="0C0A0001" w:tentative="1">
      <w:start w:val="1"/>
      <w:numFmt w:val="bullet"/>
      <w:lvlText w:val=""/>
      <w:lvlJc w:val="left"/>
      <w:pPr>
        <w:tabs>
          <w:tab w:val="num" w:pos="6837"/>
        </w:tabs>
        <w:ind w:left="6837" w:hanging="360"/>
      </w:pPr>
      <w:rPr>
        <w:rFonts w:ascii="Symbol" w:hAnsi="Symbol" w:hint="default"/>
      </w:rPr>
    </w:lvl>
    <w:lvl w:ilvl="7" w:tplc="0C0A0003" w:tentative="1">
      <w:start w:val="1"/>
      <w:numFmt w:val="bullet"/>
      <w:lvlText w:val="o"/>
      <w:lvlJc w:val="left"/>
      <w:pPr>
        <w:tabs>
          <w:tab w:val="num" w:pos="7557"/>
        </w:tabs>
        <w:ind w:left="7557" w:hanging="360"/>
      </w:pPr>
      <w:rPr>
        <w:rFonts w:ascii="Courier New" w:hAnsi="Courier New" w:cs="Courier New" w:hint="default"/>
      </w:rPr>
    </w:lvl>
    <w:lvl w:ilvl="8" w:tplc="0C0A0005" w:tentative="1">
      <w:start w:val="1"/>
      <w:numFmt w:val="bullet"/>
      <w:lvlText w:val=""/>
      <w:lvlJc w:val="left"/>
      <w:pPr>
        <w:tabs>
          <w:tab w:val="num" w:pos="8277"/>
        </w:tabs>
        <w:ind w:left="8277" w:hanging="360"/>
      </w:pPr>
      <w:rPr>
        <w:rFonts w:ascii="Wingdings" w:hAnsi="Wingdings" w:hint="default"/>
      </w:rPr>
    </w:lvl>
  </w:abstractNum>
  <w:abstractNum w:abstractNumId="4">
    <w:nsid w:val="02256F25"/>
    <w:multiLevelType w:val="multilevel"/>
    <w:tmpl w:val="5978AB0E"/>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60F2239"/>
    <w:multiLevelType w:val="hybridMultilevel"/>
    <w:tmpl w:val="9B28B3FA"/>
    <w:lvl w:ilvl="0" w:tplc="5748CCA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6AB115A"/>
    <w:multiLevelType w:val="hybridMultilevel"/>
    <w:tmpl w:val="957C597A"/>
    <w:lvl w:ilvl="0" w:tplc="0C0A0001">
      <w:start w:val="1"/>
      <w:numFmt w:val="bullet"/>
      <w:lvlText w:val=""/>
      <w:lvlJc w:val="left"/>
      <w:pPr>
        <w:tabs>
          <w:tab w:val="num" w:pos="2517"/>
        </w:tabs>
        <w:ind w:left="2517" w:hanging="360"/>
      </w:pPr>
      <w:rPr>
        <w:rFonts w:ascii="Symbol" w:hAnsi="Symbol" w:hint="default"/>
      </w:rPr>
    </w:lvl>
    <w:lvl w:ilvl="1" w:tplc="0C0A0003" w:tentative="1">
      <w:start w:val="1"/>
      <w:numFmt w:val="bullet"/>
      <w:lvlText w:val="o"/>
      <w:lvlJc w:val="left"/>
      <w:pPr>
        <w:tabs>
          <w:tab w:val="num" w:pos="3237"/>
        </w:tabs>
        <w:ind w:left="3237" w:hanging="360"/>
      </w:pPr>
      <w:rPr>
        <w:rFonts w:ascii="Courier New" w:hAnsi="Courier New" w:cs="Courier New" w:hint="default"/>
      </w:rPr>
    </w:lvl>
    <w:lvl w:ilvl="2" w:tplc="0C0A0005" w:tentative="1">
      <w:start w:val="1"/>
      <w:numFmt w:val="bullet"/>
      <w:lvlText w:val=""/>
      <w:lvlJc w:val="left"/>
      <w:pPr>
        <w:tabs>
          <w:tab w:val="num" w:pos="3957"/>
        </w:tabs>
        <w:ind w:left="3957" w:hanging="360"/>
      </w:pPr>
      <w:rPr>
        <w:rFonts w:ascii="Wingdings" w:hAnsi="Wingdings" w:hint="default"/>
      </w:rPr>
    </w:lvl>
    <w:lvl w:ilvl="3" w:tplc="0C0A0001" w:tentative="1">
      <w:start w:val="1"/>
      <w:numFmt w:val="bullet"/>
      <w:lvlText w:val=""/>
      <w:lvlJc w:val="left"/>
      <w:pPr>
        <w:tabs>
          <w:tab w:val="num" w:pos="4677"/>
        </w:tabs>
        <w:ind w:left="4677" w:hanging="360"/>
      </w:pPr>
      <w:rPr>
        <w:rFonts w:ascii="Symbol" w:hAnsi="Symbol" w:hint="default"/>
      </w:rPr>
    </w:lvl>
    <w:lvl w:ilvl="4" w:tplc="0C0A0003" w:tentative="1">
      <w:start w:val="1"/>
      <w:numFmt w:val="bullet"/>
      <w:lvlText w:val="o"/>
      <w:lvlJc w:val="left"/>
      <w:pPr>
        <w:tabs>
          <w:tab w:val="num" w:pos="5397"/>
        </w:tabs>
        <w:ind w:left="5397" w:hanging="360"/>
      </w:pPr>
      <w:rPr>
        <w:rFonts w:ascii="Courier New" w:hAnsi="Courier New" w:cs="Courier New" w:hint="default"/>
      </w:rPr>
    </w:lvl>
    <w:lvl w:ilvl="5" w:tplc="0C0A0005" w:tentative="1">
      <w:start w:val="1"/>
      <w:numFmt w:val="bullet"/>
      <w:lvlText w:val=""/>
      <w:lvlJc w:val="left"/>
      <w:pPr>
        <w:tabs>
          <w:tab w:val="num" w:pos="6117"/>
        </w:tabs>
        <w:ind w:left="6117" w:hanging="360"/>
      </w:pPr>
      <w:rPr>
        <w:rFonts w:ascii="Wingdings" w:hAnsi="Wingdings" w:hint="default"/>
      </w:rPr>
    </w:lvl>
    <w:lvl w:ilvl="6" w:tplc="0C0A0001" w:tentative="1">
      <w:start w:val="1"/>
      <w:numFmt w:val="bullet"/>
      <w:lvlText w:val=""/>
      <w:lvlJc w:val="left"/>
      <w:pPr>
        <w:tabs>
          <w:tab w:val="num" w:pos="6837"/>
        </w:tabs>
        <w:ind w:left="6837" w:hanging="360"/>
      </w:pPr>
      <w:rPr>
        <w:rFonts w:ascii="Symbol" w:hAnsi="Symbol" w:hint="default"/>
      </w:rPr>
    </w:lvl>
    <w:lvl w:ilvl="7" w:tplc="0C0A0003" w:tentative="1">
      <w:start w:val="1"/>
      <w:numFmt w:val="bullet"/>
      <w:lvlText w:val="o"/>
      <w:lvlJc w:val="left"/>
      <w:pPr>
        <w:tabs>
          <w:tab w:val="num" w:pos="7557"/>
        </w:tabs>
        <w:ind w:left="7557" w:hanging="360"/>
      </w:pPr>
      <w:rPr>
        <w:rFonts w:ascii="Courier New" w:hAnsi="Courier New" w:cs="Courier New" w:hint="default"/>
      </w:rPr>
    </w:lvl>
    <w:lvl w:ilvl="8" w:tplc="0C0A0005" w:tentative="1">
      <w:start w:val="1"/>
      <w:numFmt w:val="bullet"/>
      <w:lvlText w:val=""/>
      <w:lvlJc w:val="left"/>
      <w:pPr>
        <w:tabs>
          <w:tab w:val="num" w:pos="8277"/>
        </w:tabs>
        <w:ind w:left="8277" w:hanging="360"/>
      </w:pPr>
      <w:rPr>
        <w:rFonts w:ascii="Wingdings" w:hAnsi="Wingdings" w:hint="default"/>
      </w:rPr>
    </w:lvl>
  </w:abstractNum>
  <w:abstractNum w:abstractNumId="7">
    <w:nsid w:val="08AD162C"/>
    <w:multiLevelType w:val="multilevel"/>
    <w:tmpl w:val="AD3C51A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
    <w:nsid w:val="0A9227AE"/>
    <w:multiLevelType w:val="hybridMultilevel"/>
    <w:tmpl w:val="2D7C6E26"/>
    <w:lvl w:ilvl="0" w:tplc="F4E2026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22E16C0"/>
    <w:multiLevelType w:val="multilevel"/>
    <w:tmpl w:val="DD9A0C8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5215243"/>
    <w:multiLevelType w:val="hybridMultilevel"/>
    <w:tmpl w:val="E36C4EB0"/>
    <w:lvl w:ilvl="0" w:tplc="0C0A0001">
      <w:start w:val="1"/>
      <w:numFmt w:val="bullet"/>
      <w:lvlText w:val=""/>
      <w:lvlJc w:val="left"/>
      <w:pPr>
        <w:tabs>
          <w:tab w:val="num" w:pos="2520"/>
        </w:tabs>
        <w:ind w:left="2520" w:hanging="360"/>
      </w:pPr>
      <w:rPr>
        <w:rFonts w:ascii="Symbol" w:hAnsi="Symbol" w:hint="default"/>
      </w:rPr>
    </w:lvl>
    <w:lvl w:ilvl="1" w:tplc="0C0A0003" w:tentative="1">
      <w:start w:val="1"/>
      <w:numFmt w:val="bullet"/>
      <w:lvlText w:val="o"/>
      <w:lvlJc w:val="left"/>
      <w:pPr>
        <w:tabs>
          <w:tab w:val="num" w:pos="3240"/>
        </w:tabs>
        <w:ind w:left="3240" w:hanging="360"/>
      </w:pPr>
      <w:rPr>
        <w:rFonts w:ascii="Courier New" w:hAnsi="Courier New" w:cs="Courier New" w:hint="default"/>
      </w:rPr>
    </w:lvl>
    <w:lvl w:ilvl="2" w:tplc="0C0A0005" w:tentative="1">
      <w:start w:val="1"/>
      <w:numFmt w:val="bullet"/>
      <w:lvlText w:val=""/>
      <w:lvlJc w:val="left"/>
      <w:pPr>
        <w:tabs>
          <w:tab w:val="num" w:pos="3960"/>
        </w:tabs>
        <w:ind w:left="3960" w:hanging="360"/>
      </w:pPr>
      <w:rPr>
        <w:rFonts w:ascii="Wingdings" w:hAnsi="Wingdings" w:hint="default"/>
      </w:rPr>
    </w:lvl>
    <w:lvl w:ilvl="3" w:tplc="0C0A0001" w:tentative="1">
      <w:start w:val="1"/>
      <w:numFmt w:val="bullet"/>
      <w:lvlText w:val=""/>
      <w:lvlJc w:val="left"/>
      <w:pPr>
        <w:tabs>
          <w:tab w:val="num" w:pos="4680"/>
        </w:tabs>
        <w:ind w:left="4680" w:hanging="360"/>
      </w:pPr>
      <w:rPr>
        <w:rFonts w:ascii="Symbol" w:hAnsi="Symbol" w:hint="default"/>
      </w:rPr>
    </w:lvl>
    <w:lvl w:ilvl="4" w:tplc="0C0A0003" w:tentative="1">
      <w:start w:val="1"/>
      <w:numFmt w:val="bullet"/>
      <w:lvlText w:val="o"/>
      <w:lvlJc w:val="left"/>
      <w:pPr>
        <w:tabs>
          <w:tab w:val="num" w:pos="5400"/>
        </w:tabs>
        <w:ind w:left="5400" w:hanging="360"/>
      </w:pPr>
      <w:rPr>
        <w:rFonts w:ascii="Courier New" w:hAnsi="Courier New" w:cs="Courier New" w:hint="default"/>
      </w:rPr>
    </w:lvl>
    <w:lvl w:ilvl="5" w:tplc="0C0A0005" w:tentative="1">
      <w:start w:val="1"/>
      <w:numFmt w:val="bullet"/>
      <w:lvlText w:val=""/>
      <w:lvlJc w:val="left"/>
      <w:pPr>
        <w:tabs>
          <w:tab w:val="num" w:pos="6120"/>
        </w:tabs>
        <w:ind w:left="6120" w:hanging="360"/>
      </w:pPr>
      <w:rPr>
        <w:rFonts w:ascii="Wingdings" w:hAnsi="Wingdings" w:hint="default"/>
      </w:rPr>
    </w:lvl>
    <w:lvl w:ilvl="6" w:tplc="0C0A0001" w:tentative="1">
      <w:start w:val="1"/>
      <w:numFmt w:val="bullet"/>
      <w:lvlText w:val=""/>
      <w:lvlJc w:val="left"/>
      <w:pPr>
        <w:tabs>
          <w:tab w:val="num" w:pos="6840"/>
        </w:tabs>
        <w:ind w:left="6840" w:hanging="360"/>
      </w:pPr>
      <w:rPr>
        <w:rFonts w:ascii="Symbol" w:hAnsi="Symbol" w:hint="default"/>
      </w:rPr>
    </w:lvl>
    <w:lvl w:ilvl="7" w:tplc="0C0A0003" w:tentative="1">
      <w:start w:val="1"/>
      <w:numFmt w:val="bullet"/>
      <w:lvlText w:val="o"/>
      <w:lvlJc w:val="left"/>
      <w:pPr>
        <w:tabs>
          <w:tab w:val="num" w:pos="7560"/>
        </w:tabs>
        <w:ind w:left="7560" w:hanging="360"/>
      </w:pPr>
      <w:rPr>
        <w:rFonts w:ascii="Courier New" w:hAnsi="Courier New" w:cs="Courier New" w:hint="default"/>
      </w:rPr>
    </w:lvl>
    <w:lvl w:ilvl="8" w:tplc="0C0A0005" w:tentative="1">
      <w:start w:val="1"/>
      <w:numFmt w:val="bullet"/>
      <w:lvlText w:val=""/>
      <w:lvlJc w:val="left"/>
      <w:pPr>
        <w:tabs>
          <w:tab w:val="num" w:pos="8280"/>
        </w:tabs>
        <w:ind w:left="8280" w:hanging="360"/>
      </w:pPr>
      <w:rPr>
        <w:rFonts w:ascii="Wingdings" w:hAnsi="Wingdings" w:hint="default"/>
      </w:rPr>
    </w:lvl>
  </w:abstractNum>
  <w:abstractNum w:abstractNumId="11">
    <w:nsid w:val="22106CCF"/>
    <w:multiLevelType w:val="hybridMultilevel"/>
    <w:tmpl w:val="235612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710442"/>
    <w:multiLevelType w:val="hybridMultilevel"/>
    <w:tmpl w:val="E398FEDE"/>
    <w:lvl w:ilvl="0" w:tplc="22E4FCB2">
      <w:start w:val="100"/>
      <w:numFmt w:val="bullet"/>
      <w:lvlText w:val="-"/>
      <w:lvlJc w:val="left"/>
      <w:pPr>
        <w:ind w:left="720" w:hanging="360"/>
      </w:pPr>
      <w:rPr>
        <w:rFonts w:ascii="Calibri" w:eastAsia="Arial Unicode MS"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7AB5864"/>
    <w:multiLevelType w:val="hybridMultilevel"/>
    <w:tmpl w:val="2F506EE4"/>
    <w:lvl w:ilvl="0" w:tplc="3284717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EEC1A53"/>
    <w:multiLevelType w:val="hybridMultilevel"/>
    <w:tmpl w:val="6A14E4B8"/>
    <w:lvl w:ilvl="0" w:tplc="0C0A0001">
      <w:start w:val="1"/>
      <w:numFmt w:val="bullet"/>
      <w:lvlText w:val=""/>
      <w:lvlJc w:val="left"/>
      <w:pPr>
        <w:tabs>
          <w:tab w:val="num" w:pos="2517"/>
        </w:tabs>
        <w:ind w:left="2517" w:hanging="360"/>
      </w:pPr>
      <w:rPr>
        <w:rFonts w:ascii="Symbol" w:hAnsi="Symbol" w:hint="default"/>
      </w:rPr>
    </w:lvl>
    <w:lvl w:ilvl="1" w:tplc="0C0A0003" w:tentative="1">
      <w:start w:val="1"/>
      <w:numFmt w:val="bullet"/>
      <w:lvlText w:val="o"/>
      <w:lvlJc w:val="left"/>
      <w:pPr>
        <w:tabs>
          <w:tab w:val="num" w:pos="3237"/>
        </w:tabs>
        <w:ind w:left="3237" w:hanging="360"/>
      </w:pPr>
      <w:rPr>
        <w:rFonts w:ascii="Courier New" w:hAnsi="Courier New" w:cs="Courier New" w:hint="default"/>
      </w:rPr>
    </w:lvl>
    <w:lvl w:ilvl="2" w:tplc="0C0A0005" w:tentative="1">
      <w:start w:val="1"/>
      <w:numFmt w:val="bullet"/>
      <w:lvlText w:val=""/>
      <w:lvlJc w:val="left"/>
      <w:pPr>
        <w:tabs>
          <w:tab w:val="num" w:pos="3957"/>
        </w:tabs>
        <w:ind w:left="3957" w:hanging="360"/>
      </w:pPr>
      <w:rPr>
        <w:rFonts w:ascii="Wingdings" w:hAnsi="Wingdings" w:hint="default"/>
      </w:rPr>
    </w:lvl>
    <w:lvl w:ilvl="3" w:tplc="0C0A0001" w:tentative="1">
      <w:start w:val="1"/>
      <w:numFmt w:val="bullet"/>
      <w:lvlText w:val=""/>
      <w:lvlJc w:val="left"/>
      <w:pPr>
        <w:tabs>
          <w:tab w:val="num" w:pos="4677"/>
        </w:tabs>
        <w:ind w:left="4677" w:hanging="360"/>
      </w:pPr>
      <w:rPr>
        <w:rFonts w:ascii="Symbol" w:hAnsi="Symbol" w:hint="default"/>
      </w:rPr>
    </w:lvl>
    <w:lvl w:ilvl="4" w:tplc="0C0A0003" w:tentative="1">
      <w:start w:val="1"/>
      <w:numFmt w:val="bullet"/>
      <w:lvlText w:val="o"/>
      <w:lvlJc w:val="left"/>
      <w:pPr>
        <w:tabs>
          <w:tab w:val="num" w:pos="5397"/>
        </w:tabs>
        <w:ind w:left="5397" w:hanging="360"/>
      </w:pPr>
      <w:rPr>
        <w:rFonts w:ascii="Courier New" w:hAnsi="Courier New" w:cs="Courier New" w:hint="default"/>
      </w:rPr>
    </w:lvl>
    <w:lvl w:ilvl="5" w:tplc="0C0A0005" w:tentative="1">
      <w:start w:val="1"/>
      <w:numFmt w:val="bullet"/>
      <w:lvlText w:val=""/>
      <w:lvlJc w:val="left"/>
      <w:pPr>
        <w:tabs>
          <w:tab w:val="num" w:pos="6117"/>
        </w:tabs>
        <w:ind w:left="6117" w:hanging="360"/>
      </w:pPr>
      <w:rPr>
        <w:rFonts w:ascii="Wingdings" w:hAnsi="Wingdings" w:hint="default"/>
      </w:rPr>
    </w:lvl>
    <w:lvl w:ilvl="6" w:tplc="0C0A0001" w:tentative="1">
      <w:start w:val="1"/>
      <w:numFmt w:val="bullet"/>
      <w:lvlText w:val=""/>
      <w:lvlJc w:val="left"/>
      <w:pPr>
        <w:tabs>
          <w:tab w:val="num" w:pos="6837"/>
        </w:tabs>
        <w:ind w:left="6837" w:hanging="360"/>
      </w:pPr>
      <w:rPr>
        <w:rFonts w:ascii="Symbol" w:hAnsi="Symbol" w:hint="default"/>
      </w:rPr>
    </w:lvl>
    <w:lvl w:ilvl="7" w:tplc="0C0A0003" w:tentative="1">
      <w:start w:val="1"/>
      <w:numFmt w:val="bullet"/>
      <w:lvlText w:val="o"/>
      <w:lvlJc w:val="left"/>
      <w:pPr>
        <w:tabs>
          <w:tab w:val="num" w:pos="7557"/>
        </w:tabs>
        <w:ind w:left="7557" w:hanging="360"/>
      </w:pPr>
      <w:rPr>
        <w:rFonts w:ascii="Courier New" w:hAnsi="Courier New" w:cs="Courier New" w:hint="default"/>
      </w:rPr>
    </w:lvl>
    <w:lvl w:ilvl="8" w:tplc="0C0A0005" w:tentative="1">
      <w:start w:val="1"/>
      <w:numFmt w:val="bullet"/>
      <w:lvlText w:val=""/>
      <w:lvlJc w:val="left"/>
      <w:pPr>
        <w:tabs>
          <w:tab w:val="num" w:pos="8277"/>
        </w:tabs>
        <w:ind w:left="8277" w:hanging="360"/>
      </w:pPr>
      <w:rPr>
        <w:rFonts w:ascii="Wingdings" w:hAnsi="Wingdings" w:hint="default"/>
      </w:rPr>
    </w:lvl>
  </w:abstractNum>
  <w:abstractNum w:abstractNumId="15">
    <w:nsid w:val="40CF74EC"/>
    <w:multiLevelType w:val="hybridMultilevel"/>
    <w:tmpl w:val="83EED55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42DD52CC"/>
    <w:multiLevelType w:val="hybridMultilevel"/>
    <w:tmpl w:val="F27AFAC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E4B4E02"/>
    <w:multiLevelType w:val="hybridMultilevel"/>
    <w:tmpl w:val="7DDA9D48"/>
    <w:lvl w:ilvl="0" w:tplc="0C0A0001">
      <w:start w:val="1"/>
      <w:numFmt w:val="bullet"/>
      <w:lvlText w:val=""/>
      <w:lvlJc w:val="left"/>
      <w:pPr>
        <w:tabs>
          <w:tab w:val="num" w:pos="2517"/>
        </w:tabs>
        <w:ind w:left="2517" w:hanging="360"/>
      </w:pPr>
      <w:rPr>
        <w:rFonts w:ascii="Symbol" w:hAnsi="Symbol" w:hint="default"/>
      </w:rPr>
    </w:lvl>
    <w:lvl w:ilvl="1" w:tplc="0C0A0003" w:tentative="1">
      <w:start w:val="1"/>
      <w:numFmt w:val="bullet"/>
      <w:lvlText w:val="o"/>
      <w:lvlJc w:val="left"/>
      <w:pPr>
        <w:tabs>
          <w:tab w:val="num" w:pos="3237"/>
        </w:tabs>
        <w:ind w:left="3237" w:hanging="360"/>
      </w:pPr>
      <w:rPr>
        <w:rFonts w:ascii="Courier New" w:hAnsi="Courier New" w:cs="Courier New" w:hint="default"/>
      </w:rPr>
    </w:lvl>
    <w:lvl w:ilvl="2" w:tplc="0C0A0005" w:tentative="1">
      <w:start w:val="1"/>
      <w:numFmt w:val="bullet"/>
      <w:lvlText w:val=""/>
      <w:lvlJc w:val="left"/>
      <w:pPr>
        <w:tabs>
          <w:tab w:val="num" w:pos="3957"/>
        </w:tabs>
        <w:ind w:left="3957" w:hanging="360"/>
      </w:pPr>
      <w:rPr>
        <w:rFonts w:ascii="Wingdings" w:hAnsi="Wingdings" w:hint="default"/>
      </w:rPr>
    </w:lvl>
    <w:lvl w:ilvl="3" w:tplc="0C0A0001" w:tentative="1">
      <w:start w:val="1"/>
      <w:numFmt w:val="bullet"/>
      <w:lvlText w:val=""/>
      <w:lvlJc w:val="left"/>
      <w:pPr>
        <w:tabs>
          <w:tab w:val="num" w:pos="4677"/>
        </w:tabs>
        <w:ind w:left="4677" w:hanging="360"/>
      </w:pPr>
      <w:rPr>
        <w:rFonts w:ascii="Symbol" w:hAnsi="Symbol" w:hint="default"/>
      </w:rPr>
    </w:lvl>
    <w:lvl w:ilvl="4" w:tplc="0C0A0003" w:tentative="1">
      <w:start w:val="1"/>
      <w:numFmt w:val="bullet"/>
      <w:lvlText w:val="o"/>
      <w:lvlJc w:val="left"/>
      <w:pPr>
        <w:tabs>
          <w:tab w:val="num" w:pos="5397"/>
        </w:tabs>
        <w:ind w:left="5397" w:hanging="360"/>
      </w:pPr>
      <w:rPr>
        <w:rFonts w:ascii="Courier New" w:hAnsi="Courier New" w:cs="Courier New" w:hint="default"/>
      </w:rPr>
    </w:lvl>
    <w:lvl w:ilvl="5" w:tplc="0C0A0005" w:tentative="1">
      <w:start w:val="1"/>
      <w:numFmt w:val="bullet"/>
      <w:lvlText w:val=""/>
      <w:lvlJc w:val="left"/>
      <w:pPr>
        <w:tabs>
          <w:tab w:val="num" w:pos="6117"/>
        </w:tabs>
        <w:ind w:left="6117" w:hanging="360"/>
      </w:pPr>
      <w:rPr>
        <w:rFonts w:ascii="Wingdings" w:hAnsi="Wingdings" w:hint="default"/>
      </w:rPr>
    </w:lvl>
    <w:lvl w:ilvl="6" w:tplc="0C0A0001" w:tentative="1">
      <w:start w:val="1"/>
      <w:numFmt w:val="bullet"/>
      <w:lvlText w:val=""/>
      <w:lvlJc w:val="left"/>
      <w:pPr>
        <w:tabs>
          <w:tab w:val="num" w:pos="6837"/>
        </w:tabs>
        <w:ind w:left="6837" w:hanging="360"/>
      </w:pPr>
      <w:rPr>
        <w:rFonts w:ascii="Symbol" w:hAnsi="Symbol" w:hint="default"/>
      </w:rPr>
    </w:lvl>
    <w:lvl w:ilvl="7" w:tplc="0C0A0003" w:tentative="1">
      <w:start w:val="1"/>
      <w:numFmt w:val="bullet"/>
      <w:lvlText w:val="o"/>
      <w:lvlJc w:val="left"/>
      <w:pPr>
        <w:tabs>
          <w:tab w:val="num" w:pos="7557"/>
        </w:tabs>
        <w:ind w:left="7557" w:hanging="360"/>
      </w:pPr>
      <w:rPr>
        <w:rFonts w:ascii="Courier New" w:hAnsi="Courier New" w:cs="Courier New" w:hint="default"/>
      </w:rPr>
    </w:lvl>
    <w:lvl w:ilvl="8" w:tplc="0C0A0005" w:tentative="1">
      <w:start w:val="1"/>
      <w:numFmt w:val="bullet"/>
      <w:lvlText w:val=""/>
      <w:lvlJc w:val="left"/>
      <w:pPr>
        <w:tabs>
          <w:tab w:val="num" w:pos="8277"/>
        </w:tabs>
        <w:ind w:left="8277" w:hanging="360"/>
      </w:pPr>
      <w:rPr>
        <w:rFonts w:ascii="Wingdings" w:hAnsi="Wingdings" w:hint="default"/>
      </w:rPr>
    </w:lvl>
  </w:abstractNum>
  <w:abstractNum w:abstractNumId="18">
    <w:nsid w:val="4FE83027"/>
    <w:multiLevelType w:val="hybridMultilevel"/>
    <w:tmpl w:val="9A960638"/>
    <w:lvl w:ilvl="0" w:tplc="2C0A0001">
      <w:start w:val="1"/>
      <w:numFmt w:val="bullet"/>
      <w:lvlText w:val=""/>
      <w:lvlJc w:val="left"/>
      <w:pPr>
        <w:ind w:left="825" w:hanging="360"/>
      </w:pPr>
      <w:rPr>
        <w:rFonts w:ascii="Symbol" w:hAnsi="Symbol" w:hint="default"/>
      </w:rPr>
    </w:lvl>
    <w:lvl w:ilvl="1" w:tplc="2C0A0003" w:tentative="1">
      <w:start w:val="1"/>
      <w:numFmt w:val="bullet"/>
      <w:lvlText w:val="o"/>
      <w:lvlJc w:val="left"/>
      <w:pPr>
        <w:ind w:left="1545" w:hanging="360"/>
      </w:pPr>
      <w:rPr>
        <w:rFonts w:ascii="Courier New" w:hAnsi="Courier New" w:cs="Courier New" w:hint="default"/>
      </w:rPr>
    </w:lvl>
    <w:lvl w:ilvl="2" w:tplc="2C0A0005" w:tentative="1">
      <w:start w:val="1"/>
      <w:numFmt w:val="bullet"/>
      <w:lvlText w:val=""/>
      <w:lvlJc w:val="left"/>
      <w:pPr>
        <w:ind w:left="2265" w:hanging="360"/>
      </w:pPr>
      <w:rPr>
        <w:rFonts w:ascii="Wingdings" w:hAnsi="Wingdings" w:hint="default"/>
      </w:rPr>
    </w:lvl>
    <w:lvl w:ilvl="3" w:tplc="2C0A0001" w:tentative="1">
      <w:start w:val="1"/>
      <w:numFmt w:val="bullet"/>
      <w:lvlText w:val=""/>
      <w:lvlJc w:val="left"/>
      <w:pPr>
        <w:ind w:left="2985" w:hanging="360"/>
      </w:pPr>
      <w:rPr>
        <w:rFonts w:ascii="Symbol" w:hAnsi="Symbol" w:hint="default"/>
      </w:rPr>
    </w:lvl>
    <w:lvl w:ilvl="4" w:tplc="2C0A0003" w:tentative="1">
      <w:start w:val="1"/>
      <w:numFmt w:val="bullet"/>
      <w:lvlText w:val="o"/>
      <w:lvlJc w:val="left"/>
      <w:pPr>
        <w:ind w:left="3705" w:hanging="360"/>
      </w:pPr>
      <w:rPr>
        <w:rFonts w:ascii="Courier New" w:hAnsi="Courier New" w:cs="Courier New" w:hint="default"/>
      </w:rPr>
    </w:lvl>
    <w:lvl w:ilvl="5" w:tplc="2C0A0005" w:tentative="1">
      <w:start w:val="1"/>
      <w:numFmt w:val="bullet"/>
      <w:lvlText w:val=""/>
      <w:lvlJc w:val="left"/>
      <w:pPr>
        <w:ind w:left="4425" w:hanging="360"/>
      </w:pPr>
      <w:rPr>
        <w:rFonts w:ascii="Wingdings" w:hAnsi="Wingdings" w:hint="default"/>
      </w:rPr>
    </w:lvl>
    <w:lvl w:ilvl="6" w:tplc="2C0A0001" w:tentative="1">
      <w:start w:val="1"/>
      <w:numFmt w:val="bullet"/>
      <w:lvlText w:val=""/>
      <w:lvlJc w:val="left"/>
      <w:pPr>
        <w:ind w:left="5145" w:hanging="360"/>
      </w:pPr>
      <w:rPr>
        <w:rFonts w:ascii="Symbol" w:hAnsi="Symbol" w:hint="default"/>
      </w:rPr>
    </w:lvl>
    <w:lvl w:ilvl="7" w:tplc="2C0A0003" w:tentative="1">
      <w:start w:val="1"/>
      <w:numFmt w:val="bullet"/>
      <w:lvlText w:val="o"/>
      <w:lvlJc w:val="left"/>
      <w:pPr>
        <w:ind w:left="5865" w:hanging="360"/>
      </w:pPr>
      <w:rPr>
        <w:rFonts w:ascii="Courier New" w:hAnsi="Courier New" w:cs="Courier New" w:hint="default"/>
      </w:rPr>
    </w:lvl>
    <w:lvl w:ilvl="8" w:tplc="2C0A0005" w:tentative="1">
      <w:start w:val="1"/>
      <w:numFmt w:val="bullet"/>
      <w:lvlText w:val=""/>
      <w:lvlJc w:val="left"/>
      <w:pPr>
        <w:ind w:left="6585" w:hanging="360"/>
      </w:pPr>
      <w:rPr>
        <w:rFonts w:ascii="Wingdings" w:hAnsi="Wingdings" w:hint="default"/>
      </w:rPr>
    </w:lvl>
  </w:abstractNum>
  <w:abstractNum w:abstractNumId="19">
    <w:nsid w:val="52B47915"/>
    <w:multiLevelType w:val="multilevel"/>
    <w:tmpl w:val="B6C41D0E"/>
    <w:lvl w:ilvl="0">
      <w:start w:val="1"/>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54F16C13"/>
    <w:multiLevelType w:val="multilevel"/>
    <w:tmpl w:val="D4A43E20"/>
    <w:lvl w:ilvl="0">
      <w:start w:val="1"/>
      <w:numFmt w:val="decimal"/>
      <w:lvlText w:val="%1."/>
      <w:lvlJc w:val="left"/>
      <w:pPr>
        <w:ind w:left="375" w:hanging="375"/>
      </w:pPr>
      <w:rPr>
        <w:rFonts w:hint="default"/>
        <w:b w:val="0"/>
      </w:rPr>
    </w:lvl>
    <w:lvl w:ilvl="1">
      <w:start w:val="2"/>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1">
    <w:nsid w:val="5D164CC4"/>
    <w:multiLevelType w:val="hybridMultilevel"/>
    <w:tmpl w:val="755CD2D2"/>
    <w:lvl w:ilvl="0" w:tplc="7096AF2C">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63DB0787"/>
    <w:multiLevelType w:val="hybridMultilevel"/>
    <w:tmpl w:val="9D180DAE"/>
    <w:lvl w:ilvl="0" w:tplc="0E4CDC5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CBB00D4"/>
    <w:multiLevelType w:val="hybridMultilevel"/>
    <w:tmpl w:val="FA762F40"/>
    <w:lvl w:ilvl="0" w:tplc="0C0A0001">
      <w:start w:val="1"/>
      <w:numFmt w:val="bullet"/>
      <w:lvlText w:val=""/>
      <w:lvlJc w:val="left"/>
      <w:pPr>
        <w:tabs>
          <w:tab w:val="num" w:pos="2517"/>
        </w:tabs>
        <w:ind w:left="2517" w:hanging="360"/>
      </w:pPr>
      <w:rPr>
        <w:rFonts w:ascii="Symbol" w:hAnsi="Symbol" w:hint="default"/>
      </w:rPr>
    </w:lvl>
    <w:lvl w:ilvl="1" w:tplc="0C0A0003" w:tentative="1">
      <w:start w:val="1"/>
      <w:numFmt w:val="bullet"/>
      <w:lvlText w:val="o"/>
      <w:lvlJc w:val="left"/>
      <w:pPr>
        <w:tabs>
          <w:tab w:val="num" w:pos="3237"/>
        </w:tabs>
        <w:ind w:left="3237" w:hanging="360"/>
      </w:pPr>
      <w:rPr>
        <w:rFonts w:ascii="Courier New" w:hAnsi="Courier New" w:cs="Courier New" w:hint="default"/>
      </w:rPr>
    </w:lvl>
    <w:lvl w:ilvl="2" w:tplc="0C0A0005" w:tentative="1">
      <w:start w:val="1"/>
      <w:numFmt w:val="bullet"/>
      <w:lvlText w:val=""/>
      <w:lvlJc w:val="left"/>
      <w:pPr>
        <w:tabs>
          <w:tab w:val="num" w:pos="3957"/>
        </w:tabs>
        <w:ind w:left="3957" w:hanging="360"/>
      </w:pPr>
      <w:rPr>
        <w:rFonts w:ascii="Wingdings" w:hAnsi="Wingdings" w:hint="default"/>
      </w:rPr>
    </w:lvl>
    <w:lvl w:ilvl="3" w:tplc="0C0A0001" w:tentative="1">
      <w:start w:val="1"/>
      <w:numFmt w:val="bullet"/>
      <w:lvlText w:val=""/>
      <w:lvlJc w:val="left"/>
      <w:pPr>
        <w:tabs>
          <w:tab w:val="num" w:pos="4677"/>
        </w:tabs>
        <w:ind w:left="4677" w:hanging="360"/>
      </w:pPr>
      <w:rPr>
        <w:rFonts w:ascii="Symbol" w:hAnsi="Symbol" w:hint="default"/>
      </w:rPr>
    </w:lvl>
    <w:lvl w:ilvl="4" w:tplc="0C0A0003" w:tentative="1">
      <w:start w:val="1"/>
      <w:numFmt w:val="bullet"/>
      <w:lvlText w:val="o"/>
      <w:lvlJc w:val="left"/>
      <w:pPr>
        <w:tabs>
          <w:tab w:val="num" w:pos="5397"/>
        </w:tabs>
        <w:ind w:left="5397" w:hanging="360"/>
      </w:pPr>
      <w:rPr>
        <w:rFonts w:ascii="Courier New" w:hAnsi="Courier New" w:cs="Courier New" w:hint="default"/>
      </w:rPr>
    </w:lvl>
    <w:lvl w:ilvl="5" w:tplc="0C0A0005" w:tentative="1">
      <w:start w:val="1"/>
      <w:numFmt w:val="bullet"/>
      <w:lvlText w:val=""/>
      <w:lvlJc w:val="left"/>
      <w:pPr>
        <w:tabs>
          <w:tab w:val="num" w:pos="6117"/>
        </w:tabs>
        <w:ind w:left="6117" w:hanging="360"/>
      </w:pPr>
      <w:rPr>
        <w:rFonts w:ascii="Wingdings" w:hAnsi="Wingdings" w:hint="default"/>
      </w:rPr>
    </w:lvl>
    <w:lvl w:ilvl="6" w:tplc="0C0A0001" w:tentative="1">
      <w:start w:val="1"/>
      <w:numFmt w:val="bullet"/>
      <w:lvlText w:val=""/>
      <w:lvlJc w:val="left"/>
      <w:pPr>
        <w:tabs>
          <w:tab w:val="num" w:pos="6837"/>
        </w:tabs>
        <w:ind w:left="6837" w:hanging="360"/>
      </w:pPr>
      <w:rPr>
        <w:rFonts w:ascii="Symbol" w:hAnsi="Symbol" w:hint="default"/>
      </w:rPr>
    </w:lvl>
    <w:lvl w:ilvl="7" w:tplc="0C0A0003" w:tentative="1">
      <w:start w:val="1"/>
      <w:numFmt w:val="bullet"/>
      <w:lvlText w:val="o"/>
      <w:lvlJc w:val="left"/>
      <w:pPr>
        <w:tabs>
          <w:tab w:val="num" w:pos="7557"/>
        </w:tabs>
        <w:ind w:left="7557" w:hanging="360"/>
      </w:pPr>
      <w:rPr>
        <w:rFonts w:ascii="Courier New" w:hAnsi="Courier New" w:cs="Courier New" w:hint="default"/>
      </w:rPr>
    </w:lvl>
    <w:lvl w:ilvl="8" w:tplc="0C0A0005" w:tentative="1">
      <w:start w:val="1"/>
      <w:numFmt w:val="bullet"/>
      <w:lvlText w:val=""/>
      <w:lvlJc w:val="left"/>
      <w:pPr>
        <w:tabs>
          <w:tab w:val="num" w:pos="8277"/>
        </w:tabs>
        <w:ind w:left="8277" w:hanging="360"/>
      </w:pPr>
      <w:rPr>
        <w:rFonts w:ascii="Wingdings" w:hAnsi="Wingdings" w:hint="default"/>
      </w:rPr>
    </w:lvl>
  </w:abstractNum>
  <w:abstractNum w:abstractNumId="24">
    <w:nsid w:val="75CF670E"/>
    <w:multiLevelType w:val="hybridMultilevel"/>
    <w:tmpl w:val="535691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76625E61"/>
    <w:multiLevelType w:val="hybridMultilevel"/>
    <w:tmpl w:val="FC8E6E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7F42D55"/>
    <w:multiLevelType w:val="multilevel"/>
    <w:tmpl w:val="914ECEA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C5A4C3B"/>
    <w:multiLevelType w:val="hybridMultilevel"/>
    <w:tmpl w:val="B06477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EFF425C"/>
    <w:multiLevelType w:val="hybridMultilevel"/>
    <w:tmpl w:val="8310905A"/>
    <w:lvl w:ilvl="0" w:tplc="45DA2CB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24"/>
  </w:num>
  <w:num w:numId="3">
    <w:abstractNumId w:val="17"/>
  </w:num>
  <w:num w:numId="4">
    <w:abstractNumId w:val="14"/>
  </w:num>
  <w:num w:numId="5">
    <w:abstractNumId w:val="3"/>
  </w:num>
  <w:num w:numId="6">
    <w:abstractNumId w:val="23"/>
  </w:num>
  <w:num w:numId="7">
    <w:abstractNumId w:val="6"/>
  </w:num>
  <w:num w:numId="8">
    <w:abstractNumId w:val="0"/>
  </w:num>
  <w:num w:numId="9">
    <w:abstractNumId w:val="5"/>
  </w:num>
  <w:num w:numId="10">
    <w:abstractNumId w:val="28"/>
  </w:num>
  <w:num w:numId="11">
    <w:abstractNumId w:val="13"/>
  </w:num>
  <w:num w:numId="12">
    <w:abstractNumId w:val="15"/>
  </w:num>
  <w:num w:numId="13">
    <w:abstractNumId w:val="8"/>
  </w:num>
  <w:num w:numId="14">
    <w:abstractNumId w:val="7"/>
  </w:num>
  <w:num w:numId="15">
    <w:abstractNumId w:val="21"/>
  </w:num>
  <w:num w:numId="16">
    <w:abstractNumId w:val="22"/>
  </w:num>
  <w:num w:numId="17">
    <w:abstractNumId w:val="2"/>
  </w:num>
  <w:num w:numId="18">
    <w:abstractNumId w:val="25"/>
  </w:num>
  <w:num w:numId="19">
    <w:abstractNumId w:val="9"/>
  </w:num>
  <w:num w:numId="20">
    <w:abstractNumId w:val="26"/>
  </w:num>
  <w:num w:numId="21">
    <w:abstractNumId w:val="4"/>
  </w:num>
  <w:num w:numId="22">
    <w:abstractNumId w:val="20"/>
  </w:num>
  <w:num w:numId="23">
    <w:abstractNumId w:val="19"/>
  </w:num>
  <w:num w:numId="24">
    <w:abstractNumId w:val="27"/>
  </w:num>
  <w:num w:numId="25">
    <w:abstractNumId w:val="11"/>
  </w:num>
  <w:num w:numId="26">
    <w:abstractNumId w:val="18"/>
  </w:num>
  <w:num w:numId="27">
    <w:abstractNumId w:val="1"/>
  </w:num>
  <w:num w:numId="28">
    <w:abstractNumId w:val="1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DD2"/>
    <w:rsid w:val="00014D9A"/>
    <w:rsid w:val="000241CE"/>
    <w:rsid w:val="00024545"/>
    <w:rsid w:val="000262EF"/>
    <w:rsid w:val="000429A9"/>
    <w:rsid w:val="00047CBF"/>
    <w:rsid w:val="000538B0"/>
    <w:rsid w:val="0005600D"/>
    <w:rsid w:val="0006216B"/>
    <w:rsid w:val="00063A35"/>
    <w:rsid w:val="000756BF"/>
    <w:rsid w:val="000853DE"/>
    <w:rsid w:val="00085AFA"/>
    <w:rsid w:val="000B14AF"/>
    <w:rsid w:val="000B509A"/>
    <w:rsid w:val="000B594F"/>
    <w:rsid w:val="000B6460"/>
    <w:rsid w:val="000C1ECD"/>
    <w:rsid w:val="000C2ADE"/>
    <w:rsid w:val="000D370B"/>
    <w:rsid w:val="000D7E7F"/>
    <w:rsid w:val="000E3935"/>
    <w:rsid w:val="000F2939"/>
    <w:rsid w:val="000F4301"/>
    <w:rsid w:val="000F48E0"/>
    <w:rsid w:val="001022CF"/>
    <w:rsid w:val="0011446A"/>
    <w:rsid w:val="00114F8F"/>
    <w:rsid w:val="00120C22"/>
    <w:rsid w:val="001436B8"/>
    <w:rsid w:val="00145344"/>
    <w:rsid w:val="00147C13"/>
    <w:rsid w:val="00151CDC"/>
    <w:rsid w:val="001576BC"/>
    <w:rsid w:val="001607EA"/>
    <w:rsid w:val="00170F49"/>
    <w:rsid w:val="0017516A"/>
    <w:rsid w:val="00176983"/>
    <w:rsid w:val="00190678"/>
    <w:rsid w:val="001B41A0"/>
    <w:rsid w:val="001F2B18"/>
    <w:rsid w:val="001F3506"/>
    <w:rsid w:val="001F7E5C"/>
    <w:rsid w:val="00200FBD"/>
    <w:rsid w:val="00204B81"/>
    <w:rsid w:val="002258B3"/>
    <w:rsid w:val="002350B2"/>
    <w:rsid w:val="00241FF0"/>
    <w:rsid w:val="002551CF"/>
    <w:rsid w:val="002757F5"/>
    <w:rsid w:val="002B61A1"/>
    <w:rsid w:val="002C0284"/>
    <w:rsid w:val="002C2F7E"/>
    <w:rsid w:val="002D3E90"/>
    <w:rsid w:val="002D4A27"/>
    <w:rsid w:val="002F1812"/>
    <w:rsid w:val="002F3DD2"/>
    <w:rsid w:val="00301A37"/>
    <w:rsid w:val="00311687"/>
    <w:rsid w:val="00317AC8"/>
    <w:rsid w:val="00317C45"/>
    <w:rsid w:val="00325C70"/>
    <w:rsid w:val="00330B3A"/>
    <w:rsid w:val="003416BE"/>
    <w:rsid w:val="0035591B"/>
    <w:rsid w:val="00357FE4"/>
    <w:rsid w:val="00366CD9"/>
    <w:rsid w:val="003809E8"/>
    <w:rsid w:val="00382481"/>
    <w:rsid w:val="00385F0A"/>
    <w:rsid w:val="00392594"/>
    <w:rsid w:val="0039650B"/>
    <w:rsid w:val="003C18F3"/>
    <w:rsid w:val="003D7AB3"/>
    <w:rsid w:val="003F0D7F"/>
    <w:rsid w:val="003F5994"/>
    <w:rsid w:val="003F63C7"/>
    <w:rsid w:val="00401F01"/>
    <w:rsid w:val="0041125B"/>
    <w:rsid w:val="00411893"/>
    <w:rsid w:val="00411F8A"/>
    <w:rsid w:val="00412B37"/>
    <w:rsid w:val="004156C0"/>
    <w:rsid w:val="004160E4"/>
    <w:rsid w:val="00431BB8"/>
    <w:rsid w:val="004338B9"/>
    <w:rsid w:val="004339FE"/>
    <w:rsid w:val="0043585D"/>
    <w:rsid w:val="004414DD"/>
    <w:rsid w:val="00452654"/>
    <w:rsid w:val="00462BCA"/>
    <w:rsid w:val="00473C9E"/>
    <w:rsid w:val="00484378"/>
    <w:rsid w:val="00493774"/>
    <w:rsid w:val="00493806"/>
    <w:rsid w:val="004974EA"/>
    <w:rsid w:val="00497AF7"/>
    <w:rsid w:val="004A2130"/>
    <w:rsid w:val="004A302D"/>
    <w:rsid w:val="004A37E1"/>
    <w:rsid w:val="004C563B"/>
    <w:rsid w:val="004C7559"/>
    <w:rsid w:val="004D3421"/>
    <w:rsid w:val="004D7014"/>
    <w:rsid w:val="004E6716"/>
    <w:rsid w:val="0050561C"/>
    <w:rsid w:val="00515A48"/>
    <w:rsid w:val="00516334"/>
    <w:rsid w:val="00527064"/>
    <w:rsid w:val="00543109"/>
    <w:rsid w:val="005517D1"/>
    <w:rsid w:val="005541D5"/>
    <w:rsid w:val="00555349"/>
    <w:rsid w:val="00562B24"/>
    <w:rsid w:val="005649C8"/>
    <w:rsid w:val="00571DE8"/>
    <w:rsid w:val="00586BD9"/>
    <w:rsid w:val="005875B5"/>
    <w:rsid w:val="005A3299"/>
    <w:rsid w:val="005A54F8"/>
    <w:rsid w:val="005B1DA9"/>
    <w:rsid w:val="005B5F73"/>
    <w:rsid w:val="005B7C6A"/>
    <w:rsid w:val="005C64A9"/>
    <w:rsid w:val="005D6C83"/>
    <w:rsid w:val="005D7FB7"/>
    <w:rsid w:val="005E596C"/>
    <w:rsid w:val="005F32D0"/>
    <w:rsid w:val="005F5B74"/>
    <w:rsid w:val="00603AED"/>
    <w:rsid w:val="006126B7"/>
    <w:rsid w:val="00616AA3"/>
    <w:rsid w:val="00620C23"/>
    <w:rsid w:val="00630BF6"/>
    <w:rsid w:val="006376B9"/>
    <w:rsid w:val="00654220"/>
    <w:rsid w:val="00661AF4"/>
    <w:rsid w:val="0066498D"/>
    <w:rsid w:val="0069316E"/>
    <w:rsid w:val="006937DE"/>
    <w:rsid w:val="006A192E"/>
    <w:rsid w:val="006A77B9"/>
    <w:rsid w:val="006B6B21"/>
    <w:rsid w:val="006C077B"/>
    <w:rsid w:val="006C1752"/>
    <w:rsid w:val="006C2387"/>
    <w:rsid w:val="006C5498"/>
    <w:rsid w:val="006D22C2"/>
    <w:rsid w:val="006D67B2"/>
    <w:rsid w:val="006E00CF"/>
    <w:rsid w:val="006E6215"/>
    <w:rsid w:val="006E769A"/>
    <w:rsid w:val="00703ECE"/>
    <w:rsid w:val="00715545"/>
    <w:rsid w:val="007224BE"/>
    <w:rsid w:val="00730624"/>
    <w:rsid w:val="0073767E"/>
    <w:rsid w:val="00755F55"/>
    <w:rsid w:val="00763954"/>
    <w:rsid w:val="00766301"/>
    <w:rsid w:val="00771EED"/>
    <w:rsid w:val="00773B99"/>
    <w:rsid w:val="00782F41"/>
    <w:rsid w:val="007942EA"/>
    <w:rsid w:val="007A1873"/>
    <w:rsid w:val="007C2787"/>
    <w:rsid w:val="007C29D4"/>
    <w:rsid w:val="007C5EBF"/>
    <w:rsid w:val="007C6CD0"/>
    <w:rsid w:val="00800359"/>
    <w:rsid w:val="008123B8"/>
    <w:rsid w:val="00812801"/>
    <w:rsid w:val="00815E23"/>
    <w:rsid w:val="008176EA"/>
    <w:rsid w:val="00821F77"/>
    <w:rsid w:val="0082385B"/>
    <w:rsid w:val="008276C1"/>
    <w:rsid w:val="00834ED8"/>
    <w:rsid w:val="0083790B"/>
    <w:rsid w:val="00842D12"/>
    <w:rsid w:val="008442DE"/>
    <w:rsid w:val="008449A1"/>
    <w:rsid w:val="008568FC"/>
    <w:rsid w:val="00856F4F"/>
    <w:rsid w:val="00874A84"/>
    <w:rsid w:val="008815FB"/>
    <w:rsid w:val="00887ECA"/>
    <w:rsid w:val="008937EB"/>
    <w:rsid w:val="00897DD3"/>
    <w:rsid w:val="008A34EE"/>
    <w:rsid w:val="008B2B6B"/>
    <w:rsid w:val="008C1F69"/>
    <w:rsid w:val="008D052E"/>
    <w:rsid w:val="00902D83"/>
    <w:rsid w:val="00913427"/>
    <w:rsid w:val="00920396"/>
    <w:rsid w:val="009229F9"/>
    <w:rsid w:val="00930B86"/>
    <w:rsid w:val="00931F95"/>
    <w:rsid w:val="00933833"/>
    <w:rsid w:val="0093787C"/>
    <w:rsid w:val="00962B3B"/>
    <w:rsid w:val="00966F85"/>
    <w:rsid w:val="00967CD2"/>
    <w:rsid w:val="00970A65"/>
    <w:rsid w:val="00985B08"/>
    <w:rsid w:val="00993F48"/>
    <w:rsid w:val="009A4667"/>
    <w:rsid w:val="009B40D0"/>
    <w:rsid w:val="009B451E"/>
    <w:rsid w:val="009C096D"/>
    <w:rsid w:val="009C4997"/>
    <w:rsid w:val="009F38BD"/>
    <w:rsid w:val="009F67AE"/>
    <w:rsid w:val="00A169F9"/>
    <w:rsid w:val="00A20314"/>
    <w:rsid w:val="00A254DD"/>
    <w:rsid w:val="00A270BA"/>
    <w:rsid w:val="00A354BF"/>
    <w:rsid w:val="00A428D4"/>
    <w:rsid w:val="00A551D1"/>
    <w:rsid w:val="00A5563C"/>
    <w:rsid w:val="00A56AB3"/>
    <w:rsid w:val="00A56CE3"/>
    <w:rsid w:val="00A65F35"/>
    <w:rsid w:val="00A7295B"/>
    <w:rsid w:val="00A8031C"/>
    <w:rsid w:val="00A83473"/>
    <w:rsid w:val="00A92413"/>
    <w:rsid w:val="00A96DF4"/>
    <w:rsid w:val="00AA4C37"/>
    <w:rsid w:val="00AA6E85"/>
    <w:rsid w:val="00AC1934"/>
    <w:rsid w:val="00AC2441"/>
    <w:rsid w:val="00AC2803"/>
    <w:rsid w:val="00AC7D4C"/>
    <w:rsid w:val="00AD011B"/>
    <w:rsid w:val="00AE3E7A"/>
    <w:rsid w:val="00AF14FB"/>
    <w:rsid w:val="00B05EAF"/>
    <w:rsid w:val="00B074BC"/>
    <w:rsid w:val="00B17C5B"/>
    <w:rsid w:val="00B20BFE"/>
    <w:rsid w:val="00B20E2E"/>
    <w:rsid w:val="00B23B2D"/>
    <w:rsid w:val="00B304AD"/>
    <w:rsid w:val="00B34E68"/>
    <w:rsid w:val="00B43048"/>
    <w:rsid w:val="00B54620"/>
    <w:rsid w:val="00B550FD"/>
    <w:rsid w:val="00B61261"/>
    <w:rsid w:val="00B65C87"/>
    <w:rsid w:val="00B761E6"/>
    <w:rsid w:val="00B76DDC"/>
    <w:rsid w:val="00B77728"/>
    <w:rsid w:val="00B844BE"/>
    <w:rsid w:val="00B85294"/>
    <w:rsid w:val="00B867E7"/>
    <w:rsid w:val="00BA418D"/>
    <w:rsid w:val="00BB2756"/>
    <w:rsid w:val="00BC3CC2"/>
    <w:rsid w:val="00BC5CDC"/>
    <w:rsid w:val="00BD183C"/>
    <w:rsid w:val="00BD3267"/>
    <w:rsid w:val="00BD6EA9"/>
    <w:rsid w:val="00BE2174"/>
    <w:rsid w:val="00BE5A8D"/>
    <w:rsid w:val="00BE6197"/>
    <w:rsid w:val="00BF11DB"/>
    <w:rsid w:val="00BF6993"/>
    <w:rsid w:val="00C00BF2"/>
    <w:rsid w:val="00C02D13"/>
    <w:rsid w:val="00C067FE"/>
    <w:rsid w:val="00C100D5"/>
    <w:rsid w:val="00C1086F"/>
    <w:rsid w:val="00C12DFD"/>
    <w:rsid w:val="00C24EE6"/>
    <w:rsid w:val="00C34BD6"/>
    <w:rsid w:val="00C4768F"/>
    <w:rsid w:val="00C47BE3"/>
    <w:rsid w:val="00C47DBC"/>
    <w:rsid w:val="00C5762A"/>
    <w:rsid w:val="00C643E8"/>
    <w:rsid w:val="00C6440C"/>
    <w:rsid w:val="00C64CA9"/>
    <w:rsid w:val="00C85772"/>
    <w:rsid w:val="00CA252A"/>
    <w:rsid w:val="00CA34AB"/>
    <w:rsid w:val="00CC70A5"/>
    <w:rsid w:val="00CC7449"/>
    <w:rsid w:val="00CF485C"/>
    <w:rsid w:val="00D04546"/>
    <w:rsid w:val="00D10580"/>
    <w:rsid w:val="00D16FC9"/>
    <w:rsid w:val="00D228BE"/>
    <w:rsid w:val="00D23CE3"/>
    <w:rsid w:val="00D274D3"/>
    <w:rsid w:val="00D368D0"/>
    <w:rsid w:val="00D572C9"/>
    <w:rsid w:val="00D71CCA"/>
    <w:rsid w:val="00D97769"/>
    <w:rsid w:val="00DA79DB"/>
    <w:rsid w:val="00DA7BEC"/>
    <w:rsid w:val="00DC1D1E"/>
    <w:rsid w:val="00DC6A67"/>
    <w:rsid w:val="00DE095D"/>
    <w:rsid w:val="00DE21D7"/>
    <w:rsid w:val="00DE5FFD"/>
    <w:rsid w:val="00DF3845"/>
    <w:rsid w:val="00DF3EA5"/>
    <w:rsid w:val="00E01679"/>
    <w:rsid w:val="00E032BF"/>
    <w:rsid w:val="00E06101"/>
    <w:rsid w:val="00E06397"/>
    <w:rsid w:val="00E07CF8"/>
    <w:rsid w:val="00E34DE5"/>
    <w:rsid w:val="00E379BD"/>
    <w:rsid w:val="00E41DB6"/>
    <w:rsid w:val="00E475A8"/>
    <w:rsid w:val="00E60D15"/>
    <w:rsid w:val="00E60E56"/>
    <w:rsid w:val="00E70B79"/>
    <w:rsid w:val="00E90D51"/>
    <w:rsid w:val="00E9109B"/>
    <w:rsid w:val="00E920CE"/>
    <w:rsid w:val="00EA6503"/>
    <w:rsid w:val="00EB07F3"/>
    <w:rsid w:val="00EC1F52"/>
    <w:rsid w:val="00ED0D13"/>
    <w:rsid w:val="00EE7E38"/>
    <w:rsid w:val="00F0162A"/>
    <w:rsid w:val="00F13665"/>
    <w:rsid w:val="00F14717"/>
    <w:rsid w:val="00F338D7"/>
    <w:rsid w:val="00F34377"/>
    <w:rsid w:val="00F43BA7"/>
    <w:rsid w:val="00F51865"/>
    <w:rsid w:val="00F535E7"/>
    <w:rsid w:val="00F63060"/>
    <w:rsid w:val="00F6526B"/>
    <w:rsid w:val="00F83558"/>
    <w:rsid w:val="00F8606E"/>
    <w:rsid w:val="00F91DB1"/>
    <w:rsid w:val="00FA3991"/>
    <w:rsid w:val="00FB34A4"/>
    <w:rsid w:val="00FB7128"/>
    <w:rsid w:val="00FB7BE6"/>
    <w:rsid w:val="00FD3310"/>
    <w:rsid w:val="00FE0CB9"/>
    <w:rsid w:val="00FF20BB"/>
    <w:rsid w:val="00FF6810"/>
    <w:rsid w:val="00FF7E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3DD2"/>
    <w:rPr>
      <w:lang w:eastAsia="es-ES"/>
    </w:rPr>
  </w:style>
  <w:style w:type="paragraph" w:styleId="Ttulo1">
    <w:name w:val="heading 1"/>
    <w:aliases w:val="DTO"/>
    <w:basedOn w:val="Normal"/>
    <w:next w:val="Normal"/>
    <w:link w:val="Ttulo1Car"/>
    <w:uiPriority w:val="99"/>
    <w:qFormat/>
    <w:rsid w:val="00800359"/>
    <w:pPr>
      <w:keepNext/>
      <w:numPr>
        <w:numId w:val="8"/>
      </w:numPr>
      <w:suppressAutoHyphens/>
      <w:jc w:val="center"/>
      <w:outlineLvl w:val="0"/>
    </w:pPr>
    <w:rPr>
      <w:b/>
      <w:bCs/>
      <w:sz w:val="24"/>
      <w:szCs w:val="24"/>
      <w:u w:val="single"/>
    </w:rPr>
  </w:style>
  <w:style w:type="paragraph" w:styleId="Ttulo2">
    <w:name w:val="heading 2"/>
    <w:aliases w:val="DTO8"/>
    <w:basedOn w:val="Normal"/>
    <w:next w:val="Normal"/>
    <w:link w:val="Ttulo2Car"/>
    <w:uiPriority w:val="99"/>
    <w:qFormat/>
    <w:rsid w:val="00800359"/>
    <w:pPr>
      <w:keepNext/>
      <w:numPr>
        <w:ilvl w:val="1"/>
        <w:numId w:val="8"/>
      </w:numPr>
      <w:suppressAutoHyphens/>
      <w:outlineLvl w:val="1"/>
    </w:pPr>
    <w:rPr>
      <w:b/>
      <w:bCs/>
      <w:lang w:val="es-ES"/>
    </w:rPr>
  </w:style>
  <w:style w:type="paragraph" w:styleId="Ttulo3">
    <w:name w:val="heading 3"/>
    <w:aliases w:val="DTO7,DTO71"/>
    <w:basedOn w:val="Normal"/>
    <w:next w:val="Normal"/>
    <w:link w:val="Ttulo3Car"/>
    <w:uiPriority w:val="99"/>
    <w:qFormat/>
    <w:rsid w:val="00800359"/>
    <w:pPr>
      <w:keepNext/>
      <w:numPr>
        <w:ilvl w:val="2"/>
        <w:numId w:val="8"/>
      </w:numPr>
      <w:suppressAutoHyphens/>
      <w:jc w:val="both"/>
      <w:outlineLvl w:val="2"/>
    </w:pPr>
    <w:rPr>
      <w:rFonts w:ascii="Arial" w:hAnsi="Arial" w:cs="Arial"/>
      <w:b/>
      <w:bCs/>
      <w:sz w:val="22"/>
      <w:szCs w:val="22"/>
      <w:u w:val="single"/>
      <w:lang w:val="es-ES"/>
    </w:rPr>
  </w:style>
  <w:style w:type="paragraph" w:styleId="Ttulo4">
    <w:name w:val="heading 4"/>
    <w:aliases w:val="DTO6,DTO61"/>
    <w:basedOn w:val="Normal"/>
    <w:next w:val="Normal"/>
    <w:link w:val="Ttulo4Car"/>
    <w:uiPriority w:val="99"/>
    <w:qFormat/>
    <w:rsid w:val="00800359"/>
    <w:pPr>
      <w:keepNext/>
      <w:numPr>
        <w:ilvl w:val="3"/>
        <w:numId w:val="8"/>
      </w:numPr>
      <w:suppressAutoHyphens/>
      <w:jc w:val="center"/>
      <w:outlineLvl w:val="3"/>
    </w:pPr>
    <w:rPr>
      <w:b/>
      <w:bCs/>
      <w:sz w:val="16"/>
      <w:szCs w:val="16"/>
      <w:lang w:val="es-ES"/>
    </w:rPr>
  </w:style>
  <w:style w:type="paragraph" w:styleId="Ttulo5">
    <w:name w:val="heading 5"/>
    <w:aliases w:val="DTO5,DTO51"/>
    <w:basedOn w:val="Normal"/>
    <w:next w:val="Normal"/>
    <w:link w:val="Ttulo5Car"/>
    <w:uiPriority w:val="99"/>
    <w:qFormat/>
    <w:rsid w:val="00800359"/>
    <w:pPr>
      <w:keepNext/>
      <w:numPr>
        <w:ilvl w:val="4"/>
        <w:numId w:val="8"/>
      </w:numPr>
      <w:suppressAutoHyphens/>
      <w:jc w:val="center"/>
      <w:outlineLvl w:val="4"/>
    </w:pPr>
    <w:rPr>
      <w:b/>
      <w:bCs/>
      <w:sz w:val="16"/>
      <w:szCs w:val="16"/>
      <w:lang w:val="es-ES"/>
    </w:rPr>
  </w:style>
  <w:style w:type="paragraph" w:styleId="Ttulo6">
    <w:name w:val="heading 6"/>
    <w:aliases w:val="DTO4,DTO41"/>
    <w:basedOn w:val="Normal"/>
    <w:next w:val="Normal"/>
    <w:link w:val="Ttulo6Car"/>
    <w:uiPriority w:val="99"/>
    <w:qFormat/>
    <w:rsid w:val="00800359"/>
    <w:pPr>
      <w:keepNext/>
      <w:numPr>
        <w:ilvl w:val="5"/>
        <w:numId w:val="8"/>
      </w:numPr>
      <w:suppressAutoHyphens/>
      <w:outlineLvl w:val="5"/>
    </w:pPr>
    <w:rPr>
      <w:rFonts w:ascii="Arial" w:hAnsi="Arial" w:cs="Arial"/>
      <w:b/>
      <w:bCs/>
      <w:sz w:val="22"/>
      <w:szCs w:val="22"/>
      <w:lang w:val="es-ES_tradnl"/>
    </w:rPr>
  </w:style>
  <w:style w:type="paragraph" w:styleId="Ttulo7">
    <w:name w:val="heading 7"/>
    <w:aliases w:val="DTO3,DTO31"/>
    <w:basedOn w:val="Normal"/>
    <w:next w:val="Normal"/>
    <w:link w:val="Ttulo7Car"/>
    <w:uiPriority w:val="99"/>
    <w:qFormat/>
    <w:rsid w:val="00800359"/>
    <w:pPr>
      <w:keepNext/>
      <w:numPr>
        <w:ilvl w:val="6"/>
        <w:numId w:val="8"/>
      </w:numPr>
      <w:suppressAutoHyphens/>
      <w:outlineLvl w:val="6"/>
    </w:pPr>
    <w:rPr>
      <w:rFonts w:ascii="Arial" w:hAnsi="Arial" w:cs="Arial"/>
      <w:sz w:val="22"/>
      <w:szCs w:val="22"/>
      <w:u w:val="single"/>
    </w:rPr>
  </w:style>
  <w:style w:type="paragraph" w:styleId="Ttulo8">
    <w:name w:val="heading 8"/>
    <w:aliases w:val="DTO2,DTO21"/>
    <w:basedOn w:val="Normal"/>
    <w:next w:val="Normal"/>
    <w:link w:val="Ttulo8Car"/>
    <w:uiPriority w:val="99"/>
    <w:qFormat/>
    <w:rsid w:val="00800359"/>
    <w:pPr>
      <w:keepNext/>
      <w:numPr>
        <w:ilvl w:val="7"/>
        <w:numId w:val="8"/>
      </w:numPr>
      <w:suppressAutoHyphens/>
      <w:outlineLvl w:val="7"/>
    </w:pPr>
    <w:rPr>
      <w:b/>
      <w:bCs/>
      <w:u w:val="single"/>
    </w:rPr>
  </w:style>
  <w:style w:type="paragraph" w:styleId="Ttulo9">
    <w:name w:val="heading 9"/>
    <w:aliases w:val="DTO1,DTO11"/>
    <w:basedOn w:val="Normal"/>
    <w:next w:val="Normal"/>
    <w:link w:val="Ttulo9Car"/>
    <w:uiPriority w:val="99"/>
    <w:qFormat/>
    <w:rsid w:val="00800359"/>
    <w:pPr>
      <w:keepNext/>
      <w:numPr>
        <w:ilvl w:val="8"/>
        <w:numId w:val="8"/>
      </w:numPr>
      <w:suppressAutoHyphens/>
      <w:outlineLvl w:val="8"/>
    </w:pPr>
    <w:rPr>
      <w:rFonts w:ascii="Arial" w:hAnsi="Arial" w:cs="Arial"/>
      <w:b/>
      <w:bCs/>
      <w:sz w:val="22"/>
      <w:szCs w:val="2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2F3DD2"/>
    <w:pPr>
      <w:tabs>
        <w:tab w:val="center" w:pos="4252"/>
        <w:tab w:val="right" w:pos="8504"/>
      </w:tabs>
    </w:pPr>
  </w:style>
  <w:style w:type="paragraph" w:customStyle="1" w:styleId="NormalArial">
    <w:name w:val="Normal + Arial"/>
    <w:aliases w:val="11 pt,Justificado,Interlineado:  1,5 líneas"/>
    <w:basedOn w:val="Normal"/>
    <w:rsid w:val="002F3DD2"/>
    <w:pPr>
      <w:tabs>
        <w:tab w:val="left" w:pos="1500"/>
      </w:tabs>
      <w:spacing w:line="360" w:lineRule="auto"/>
      <w:ind w:left="100" w:firstLine="1352"/>
      <w:jc w:val="both"/>
    </w:pPr>
    <w:rPr>
      <w:sz w:val="24"/>
      <w:szCs w:val="24"/>
      <w:lang w:val="es-ES_tradnl"/>
    </w:rPr>
  </w:style>
  <w:style w:type="paragraph" w:styleId="NormalWeb">
    <w:name w:val="Normal (Web)"/>
    <w:basedOn w:val="Normal"/>
    <w:uiPriority w:val="99"/>
    <w:rsid w:val="00AC2441"/>
    <w:pPr>
      <w:spacing w:line="285" w:lineRule="atLeast"/>
    </w:pPr>
    <w:rPr>
      <w:sz w:val="21"/>
      <w:szCs w:val="21"/>
      <w:lang w:val="es-ES"/>
    </w:rPr>
  </w:style>
  <w:style w:type="paragraph" w:styleId="Piedepgina">
    <w:name w:val="footer"/>
    <w:basedOn w:val="Normal"/>
    <w:link w:val="PiedepginaCar"/>
    <w:uiPriority w:val="99"/>
    <w:rsid w:val="00A65F35"/>
    <w:pPr>
      <w:tabs>
        <w:tab w:val="center" w:pos="4252"/>
        <w:tab w:val="right" w:pos="8504"/>
      </w:tabs>
    </w:pPr>
  </w:style>
  <w:style w:type="paragraph" w:styleId="Textodeglobo">
    <w:name w:val="Balloon Text"/>
    <w:basedOn w:val="Normal"/>
    <w:semiHidden/>
    <w:rsid w:val="002C0284"/>
    <w:rPr>
      <w:rFonts w:ascii="Tahoma" w:hAnsi="Tahoma" w:cs="Tahoma"/>
      <w:sz w:val="16"/>
      <w:szCs w:val="16"/>
    </w:rPr>
  </w:style>
  <w:style w:type="paragraph" w:styleId="HTMLconformatoprevio">
    <w:name w:val="HTML Preformatted"/>
    <w:basedOn w:val="Normal"/>
    <w:link w:val="HTMLconformatoprevioCar"/>
    <w:uiPriority w:val="99"/>
    <w:unhideWhenUsed/>
    <w:rsid w:val="007C6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lang w:eastAsia="es-AR"/>
    </w:rPr>
  </w:style>
  <w:style w:type="character" w:customStyle="1" w:styleId="HTMLconformatoprevioCar">
    <w:name w:val="HTML con formato previo Car"/>
    <w:basedOn w:val="Fuentedeprrafopredeter"/>
    <w:link w:val="HTMLconformatoprevio"/>
    <w:uiPriority w:val="99"/>
    <w:rsid w:val="007C6CD0"/>
    <w:rPr>
      <w:rFonts w:ascii="Courier New" w:hAnsi="Courier New" w:cs="Courier New"/>
      <w:color w:val="000000"/>
    </w:rPr>
  </w:style>
  <w:style w:type="character" w:customStyle="1" w:styleId="Ttulo1Car">
    <w:name w:val="Título 1 Car"/>
    <w:aliases w:val="DTO Car"/>
    <w:basedOn w:val="Fuentedeprrafopredeter"/>
    <w:link w:val="Ttulo1"/>
    <w:uiPriority w:val="99"/>
    <w:rsid w:val="00800359"/>
    <w:rPr>
      <w:b/>
      <w:bCs/>
      <w:sz w:val="24"/>
      <w:szCs w:val="24"/>
      <w:u w:val="single"/>
      <w:lang w:eastAsia="es-ES"/>
    </w:rPr>
  </w:style>
  <w:style w:type="character" w:customStyle="1" w:styleId="Ttulo2Car">
    <w:name w:val="Título 2 Car"/>
    <w:aliases w:val="DTO8 Car"/>
    <w:basedOn w:val="Fuentedeprrafopredeter"/>
    <w:link w:val="Ttulo2"/>
    <w:uiPriority w:val="99"/>
    <w:rsid w:val="00800359"/>
    <w:rPr>
      <w:b/>
      <w:bCs/>
      <w:lang w:val="es-ES" w:eastAsia="es-ES"/>
    </w:rPr>
  </w:style>
  <w:style w:type="character" w:customStyle="1" w:styleId="Ttulo3Car">
    <w:name w:val="Título 3 Car"/>
    <w:aliases w:val="DTO7 Car,DTO71 Car"/>
    <w:basedOn w:val="Fuentedeprrafopredeter"/>
    <w:link w:val="Ttulo3"/>
    <w:uiPriority w:val="99"/>
    <w:rsid w:val="00800359"/>
    <w:rPr>
      <w:rFonts w:ascii="Arial" w:hAnsi="Arial" w:cs="Arial"/>
      <w:b/>
      <w:bCs/>
      <w:sz w:val="22"/>
      <w:szCs w:val="22"/>
      <w:u w:val="single"/>
      <w:lang w:val="es-ES" w:eastAsia="es-ES"/>
    </w:rPr>
  </w:style>
  <w:style w:type="character" w:customStyle="1" w:styleId="Ttulo4Car">
    <w:name w:val="Título 4 Car"/>
    <w:aliases w:val="DTO6 Car,DTO61 Car"/>
    <w:basedOn w:val="Fuentedeprrafopredeter"/>
    <w:link w:val="Ttulo4"/>
    <w:uiPriority w:val="99"/>
    <w:rsid w:val="00800359"/>
    <w:rPr>
      <w:b/>
      <w:bCs/>
      <w:sz w:val="16"/>
      <w:szCs w:val="16"/>
      <w:lang w:val="es-ES" w:eastAsia="es-ES"/>
    </w:rPr>
  </w:style>
  <w:style w:type="character" w:customStyle="1" w:styleId="Ttulo5Car">
    <w:name w:val="Título 5 Car"/>
    <w:aliases w:val="DTO5 Car,DTO51 Car"/>
    <w:basedOn w:val="Fuentedeprrafopredeter"/>
    <w:link w:val="Ttulo5"/>
    <w:uiPriority w:val="99"/>
    <w:rsid w:val="00800359"/>
    <w:rPr>
      <w:b/>
      <w:bCs/>
      <w:sz w:val="16"/>
      <w:szCs w:val="16"/>
      <w:lang w:val="es-ES" w:eastAsia="es-ES"/>
    </w:rPr>
  </w:style>
  <w:style w:type="character" w:customStyle="1" w:styleId="Ttulo6Car">
    <w:name w:val="Título 6 Car"/>
    <w:aliases w:val="DTO4 Car,DTO41 Car"/>
    <w:basedOn w:val="Fuentedeprrafopredeter"/>
    <w:link w:val="Ttulo6"/>
    <w:uiPriority w:val="99"/>
    <w:rsid w:val="00800359"/>
    <w:rPr>
      <w:rFonts w:ascii="Arial" w:hAnsi="Arial" w:cs="Arial"/>
      <w:b/>
      <w:bCs/>
      <w:sz w:val="22"/>
      <w:szCs w:val="22"/>
      <w:lang w:val="es-ES_tradnl" w:eastAsia="es-ES"/>
    </w:rPr>
  </w:style>
  <w:style w:type="character" w:customStyle="1" w:styleId="Ttulo7Car">
    <w:name w:val="Título 7 Car"/>
    <w:aliases w:val="DTO3 Car,DTO31 Car"/>
    <w:basedOn w:val="Fuentedeprrafopredeter"/>
    <w:link w:val="Ttulo7"/>
    <w:uiPriority w:val="99"/>
    <w:rsid w:val="00800359"/>
    <w:rPr>
      <w:rFonts w:ascii="Arial" w:hAnsi="Arial" w:cs="Arial"/>
      <w:sz w:val="22"/>
      <w:szCs w:val="22"/>
      <w:u w:val="single"/>
      <w:lang w:eastAsia="es-ES"/>
    </w:rPr>
  </w:style>
  <w:style w:type="character" w:customStyle="1" w:styleId="Ttulo8Car">
    <w:name w:val="Título 8 Car"/>
    <w:aliases w:val="DTO2 Car,DTO21 Car"/>
    <w:basedOn w:val="Fuentedeprrafopredeter"/>
    <w:link w:val="Ttulo8"/>
    <w:uiPriority w:val="99"/>
    <w:rsid w:val="00800359"/>
    <w:rPr>
      <w:b/>
      <w:bCs/>
      <w:u w:val="single"/>
      <w:lang w:eastAsia="es-ES"/>
    </w:rPr>
  </w:style>
  <w:style w:type="character" w:customStyle="1" w:styleId="Ttulo9Car">
    <w:name w:val="Título 9 Car"/>
    <w:aliases w:val="DTO1 Car,DTO11 Car"/>
    <w:basedOn w:val="Fuentedeprrafopredeter"/>
    <w:link w:val="Ttulo9"/>
    <w:uiPriority w:val="99"/>
    <w:rsid w:val="00800359"/>
    <w:rPr>
      <w:rFonts w:ascii="Arial" w:hAnsi="Arial" w:cs="Arial"/>
      <w:b/>
      <w:bCs/>
      <w:sz w:val="22"/>
      <w:szCs w:val="22"/>
      <w:u w:val="single"/>
      <w:lang w:eastAsia="es-ES"/>
    </w:rPr>
  </w:style>
  <w:style w:type="paragraph" w:styleId="Textoindependiente">
    <w:name w:val="Body Text"/>
    <w:basedOn w:val="Normal"/>
    <w:link w:val="TextoindependienteCar"/>
    <w:uiPriority w:val="99"/>
    <w:rsid w:val="00800359"/>
    <w:pPr>
      <w:widowControl w:val="0"/>
      <w:suppressAutoHyphens/>
      <w:spacing w:line="480" w:lineRule="auto"/>
      <w:jc w:val="both"/>
    </w:pPr>
    <w:rPr>
      <w:sz w:val="24"/>
      <w:szCs w:val="24"/>
      <w:lang w:val="es-ES_tradnl"/>
    </w:rPr>
  </w:style>
  <w:style w:type="character" w:customStyle="1" w:styleId="TextoindependienteCar">
    <w:name w:val="Texto independiente Car"/>
    <w:basedOn w:val="Fuentedeprrafopredeter"/>
    <w:link w:val="Textoindependiente"/>
    <w:uiPriority w:val="99"/>
    <w:rsid w:val="00800359"/>
    <w:rPr>
      <w:sz w:val="24"/>
      <w:szCs w:val="24"/>
      <w:lang w:val="es-ES_tradnl" w:eastAsia="es-ES"/>
    </w:rPr>
  </w:style>
  <w:style w:type="paragraph" w:customStyle="1" w:styleId="Textoindependiente22">
    <w:name w:val="Texto independiente 22"/>
    <w:basedOn w:val="Normal"/>
    <w:uiPriority w:val="99"/>
    <w:rsid w:val="00800359"/>
    <w:pPr>
      <w:suppressAutoHyphens/>
      <w:spacing w:line="480" w:lineRule="auto"/>
      <w:jc w:val="both"/>
    </w:pPr>
    <w:rPr>
      <w:rFonts w:ascii="Arial" w:hAnsi="Arial" w:cs="Arial"/>
      <w:sz w:val="22"/>
      <w:szCs w:val="22"/>
      <w:lang w:val="es-ES"/>
    </w:rPr>
  </w:style>
  <w:style w:type="table" w:styleId="Tablaconcuadrcula">
    <w:name w:val="Table Grid"/>
    <w:basedOn w:val="Tablanormal"/>
    <w:rsid w:val="00493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basedOn w:val="Fuentedeprrafopredeter"/>
    <w:link w:val="Piedepgina"/>
    <w:uiPriority w:val="99"/>
    <w:rsid w:val="00120C22"/>
    <w:rPr>
      <w:lang w:eastAsia="es-ES"/>
    </w:rPr>
  </w:style>
  <w:style w:type="character" w:styleId="Hipervnculo">
    <w:name w:val="Hyperlink"/>
    <w:basedOn w:val="Fuentedeprrafopredeter"/>
    <w:rsid w:val="00BF11D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3DD2"/>
    <w:rPr>
      <w:lang w:eastAsia="es-ES"/>
    </w:rPr>
  </w:style>
  <w:style w:type="paragraph" w:styleId="Ttulo1">
    <w:name w:val="heading 1"/>
    <w:aliases w:val="DTO"/>
    <w:basedOn w:val="Normal"/>
    <w:next w:val="Normal"/>
    <w:link w:val="Ttulo1Car"/>
    <w:uiPriority w:val="99"/>
    <w:qFormat/>
    <w:rsid w:val="00800359"/>
    <w:pPr>
      <w:keepNext/>
      <w:numPr>
        <w:numId w:val="8"/>
      </w:numPr>
      <w:suppressAutoHyphens/>
      <w:jc w:val="center"/>
      <w:outlineLvl w:val="0"/>
    </w:pPr>
    <w:rPr>
      <w:b/>
      <w:bCs/>
      <w:sz w:val="24"/>
      <w:szCs w:val="24"/>
      <w:u w:val="single"/>
    </w:rPr>
  </w:style>
  <w:style w:type="paragraph" w:styleId="Ttulo2">
    <w:name w:val="heading 2"/>
    <w:aliases w:val="DTO8"/>
    <w:basedOn w:val="Normal"/>
    <w:next w:val="Normal"/>
    <w:link w:val="Ttulo2Car"/>
    <w:uiPriority w:val="99"/>
    <w:qFormat/>
    <w:rsid w:val="00800359"/>
    <w:pPr>
      <w:keepNext/>
      <w:numPr>
        <w:ilvl w:val="1"/>
        <w:numId w:val="8"/>
      </w:numPr>
      <w:suppressAutoHyphens/>
      <w:outlineLvl w:val="1"/>
    </w:pPr>
    <w:rPr>
      <w:b/>
      <w:bCs/>
      <w:lang w:val="es-ES"/>
    </w:rPr>
  </w:style>
  <w:style w:type="paragraph" w:styleId="Ttulo3">
    <w:name w:val="heading 3"/>
    <w:aliases w:val="DTO7,DTO71"/>
    <w:basedOn w:val="Normal"/>
    <w:next w:val="Normal"/>
    <w:link w:val="Ttulo3Car"/>
    <w:uiPriority w:val="99"/>
    <w:qFormat/>
    <w:rsid w:val="00800359"/>
    <w:pPr>
      <w:keepNext/>
      <w:numPr>
        <w:ilvl w:val="2"/>
        <w:numId w:val="8"/>
      </w:numPr>
      <w:suppressAutoHyphens/>
      <w:jc w:val="both"/>
      <w:outlineLvl w:val="2"/>
    </w:pPr>
    <w:rPr>
      <w:rFonts w:ascii="Arial" w:hAnsi="Arial" w:cs="Arial"/>
      <w:b/>
      <w:bCs/>
      <w:sz w:val="22"/>
      <w:szCs w:val="22"/>
      <w:u w:val="single"/>
      <w:lang w:val="es-ES"/>
    </w:rPr>
  </w:style>
  <w:style w:type="paragraph" w:styleId="Ttulo4">
    <w:name w:val="heading 4"/>
    <w:aliases w:val="DTO6,DTO61"/>
    <w:basedOn w:val="Normal"/>
    <w:next w:val="Normal"/>
    <w:link w:val="Ttulo4Car"/>
    <w:uiPriority w:val="99"/>
    <w:qFormat/>
    <w:rsid w:val="00800359"/>
    <w:pPr>
      <w:keepNext/>
      <w:numPr>
        <w:ilvl w:val="3"/>
        <w:numId w:val="8"/>
      </w:numPr>
      <w:suppressAutoHyphens/>
      <w:jc w:val="center"/>
      <w:outlineLvl w:val="3"/>
    </w:pPr>
    <w:rPr>
      <w:b/>
      <w:bCs/>
      <w:sz w:val="16"/>
      <w:szCs w:val="16"/>
      <w:lang w:val="es-ES"/>
    </w:rPr>
  </w:style>
  <w:style w:type="paragraph" w:styleId="Ttulo5">
    <w:name w:val="heading 5"/>
    <w:aliases w:val="DTO5,DTO51"/>
    <w:basedOn w:val="Normal"/>
    <w:next w:val="Normal"/>
    <w:link w:val="Ttulo5Car"/>
    <w:uiPriority w:val="99"/>
    <w:qFormat/>
    <w:rsid w:val="00800359"/>
    <w:pPr>
      <w:keepNext/>
      <w:numPr>
        <w:ilvl w:val="4"/>
        <w:numId w:val="8"/>
      </w:numPr>
      <w:suppressAutoHyphens/>
      <w:jc w:val="center"/>
      <w:outlineLvl w:val="4"/>
    </w:pPr>
    <w:rPr>
      <w:b/>
      <w:bCs/>
      <w:sz w:val="16"/>
      <w:szCs w:val="16"/>
      <w:lang w:val="es-ES"/>
    </w:rPr>
  </w:style>
  <w:style w:type="paragraph" w:styleId="Ttulo6">
    <w:name w:val="heading 6"/>
    <w:aliases w:val="DTO4,DTO41"/>
    <w:basedOn w:val="Normal"/>
    <w:next w:val="Normal"/>
    <w:link w:val="Ttulo6Car"/>
    <w:uiPriority w:val="99"/>
    <w:qFormat/>
    <w:rsid w:val="00800359"/>
    <w:pPr>
      <w:keepNext/>
      <w:numPr>
        <w:ilvl w:val="5"/>
        <w:numId w:val="8"/>
      </w:numPr>
      <w:suppressAutoHyphens/>
      <w:outlineLvl w:val="5"/>
    </w:pPr>
    <w:rPr>
      <w:rFonts w:ascii="Arial" w:hAnsi="Arial" w:cs="Arial"/>
      <w:b/>
      <w:bCs/>
      <w:sz w:val="22"/>
      <w:szCs w:val="22"/>
      <w:lang w:val="es-ES_tradnl"/>
    </w:rPr>
  </w:style>
  <w:style w:type="paragraph" w:styleId="Ttulo7">
    <w:name w:val="heading 7"/>
    <w:aliases w:val="DTO3,DTO31"/>
    <w:basedOn w:val="Normal"/>
    <w:next w:val="Normal"/>
    <w:link w:val="Ttulo7Car"/>
    <w:uiPriority w:val="99"/>
    <w:qFormat/>
    <w:rsid w:val="00800359"/>
    <w:pPr>
      <w:keepNext/>
      <w:numPr>
        <w:ilvl w:val="6"/>
        <w:numId w:val="8"/>
      </w:numPr>
      <w:suppressAutoHyphens/>
      <w:outlineLvl w:val="6"/>
    </w:pPr>
    <w:rPr>
      <w:rFonts w:ascii="Arial" w:hAnsi="Arial" w:cs="Arial"/>
      <w:sz w:val="22"/>
      <w:szCs w:val="22"/>
      <w:u w:val="single"/>
    </w:rPr>
  </w:style>
  <w:style w:type="paragraph" w:styleId="Ttulo8">
    <w:name w:val="heading 8"/>
    <w:aliases w:val="DTO2,DTO21"/>
    <w:basedOn w:val="Normal"/>
    <w:next w:val="Normal"/>
    <w:link w:val="Ttulo8Car"/>
    <w:uiPriority w:val="99"/>
    <w:qFormat/>
    <w:rsid w:val="00800359"/>
    <w:pPr>
      <w:keepNext/>
      <w:numPr>
        <w:ilvl w:val="7"/>
        <w:numId w:val="8"/>
      </w:numPr>
      <w:suppressAutoHyphens/>
      <w:outlineLvl w:val="7"/>
    </w:pPr>
    <w:rPr>
      <w:b/>
      <w:bCs/>
      <w:u w:val="single"/>
    </w:rPr>
  </w:style>
  <w:style w:type="paragraph" w:styleId="Ttulo9">
    <w:name w:val="heading 9"/>
    <w:aliases w:val="DTO1,DTO11"/>
    <w:basedOn w:val="Normal"/>
    <w:next w:val="Normal"/>
    <w:link w:val="Ttulo9Car"/>
    <w:uiPriority w:val="99"/>
    <w:qFormat/>
    <w:rsid w:val="00800359"/>
    <w:pPr>
      <w:keepNext/>
      <w:numPr>
        <w:ilvl w:val="8"/>
        <w:numId w:val="8"/>
      </w:numPr>
      <w:suppressAutoHyphens/>
      <w:outlineLvl w:val="8"/>
    </w:pPr>
    <w:rPr>
      <w:rFonts w:ascii="Arial" w:hAnsi="Arial" w:cs="Arial"/>
      <w:b/>
      <w:bCs/>
      <w:sz w:val="22"/>
      <w:szCs w:val="2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2F3DD2"/>
    <w:pPr>
      <w:tabs>
        <w:tab w:val="center" w:pos="4252"/>
        <w:tab w:val="right" w:pos="8504"/>
      </w:tabs>
    </w:pPr>
  </w:style>
  <w:style w:type="paragraph" w:customStyle="1" w:styleId="NormalArial">
    <w:name w:val="Normal + Arial"/>
    <w:aliases w:val="11 pt,Justificado,Interlineado:  1,5 líneas"/>
    <w:basedOn w:val="Normal"/>
    <w:rsid w:val="002F3DD2"/>
    <w:pPr>
      <w:tabs>
        <w:tab w:val="left" w:pos="1500"/>
      </w:tabs>
      <w:spacing w:line="360" w:lineRule="auto"/>
      <w:ind w:left="100" w:firstLine="1352"/>
      <w:jc w:val="both"/>
    </w:pPr>
    <w:rPr>
      <w:sz w:val="24"/>
      <w:szCs w:val="24"/>
      <w:lang w:val="es-ES_tradnl"/>
    </w:rPr>
  </w:style>
  <w:style w:type="paragraph" w:styleId="NormalWeb">
    <w:name w:val="Normal (Web)"/>
    <w:basedOn w:val="Normal"/>
    <w:uiPriority w:val="99"/>
    <w:rsid w:val="00AC2441"/>
    <w:pPr>
      <w:spacing w:line="285" w:lineRule="atLeast"/>
    </w:pPr>
    <w:rPr>
      <w:sz w:val="21"/>
      <w:szCs w:val="21"/>
      <w:lang w:val="es-ES"/>
    </w:rPr>
  </w:style>
  <w:style w:type="paragraph" w:styleId="Piedepgina">
    <w:name w:val="footer"/>
    <w:basedOn w:val="Normal"/>
    <w:link w:val="PiedepginaCar"/>
    <w:uiPriority w:val="99"/>
    <w:rsid w:val="00A65F35"/>
    <w:pPr>
      <w:tabs>
        <w:tab w:val="center" w:pos="4252"/>
        <w:tab w:val="right" w:pos="8504"/>
      </w:tabs>
    </w:pPr>
  </w:style>
  <w:style w:type="paragraph" w:styleId="Textodeglobo">
    <w:name w:val="Balloon Text"/>
    <w:basedOn w:val="Normal"/>
    <w:semiHidden/>
    <w:rsid w:val="002C0284"/>
    <w:rPr>
      <w:rFonts w:ascii="Tahoma" w:hAnsi="Tahoma" w:cs="Tahoma"/>
      <w:sz w:val="16"/>
      <w:szCs w:val="16"/>
    </w:rPr>
  </w:style>
  <w:style w:type="paragraph" w:styleId="HTMLconformatoprevio">
    <w:name w:val="HTML Preformatted"/>
    <w:basedOn w:val="Normal"/>
    <w:link w:val="HTMLconformatoprevioCar"/>
    <w:uiPriority w:val="99"/>
    <w:unhideWhenUsed/>
    <w:rsid w:val="007C6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lang w:eastAsia="es-AR"/>
    </w:rPr>
  </w:style>
  <w:style w:type="character" w:customStyle="1" w:styleId="HTMLconformatoprevioCar">
    <w:name w:val="HTML con formato previo Car"/>
    <w:basedOn w:val="Fuentedeprrafopredeter"/>
    <w:link w:val="HTMLconformatoprevio"/>
    <w:uiPriority w:val="99"/>
    <w:rsid w:val="007C6CD0"/>
    <w:rPr>
      <w:rFonts w:ascii="Courier New" w:hAnsi="Courier New" w:cs="Courier New"/>
      <w:color w:val="000000"/>
    </w:rPr>
  </w:style>
  <w:style w:type="character" w:customStyle="1" w:styleId="Ttulo1Car">
    <w:name w:val="Título 1 Car"/>
    <w:aliases w:val="DTO Car"/>
    <w:basedOn w:val="Fuentedeprrafopredeter"/>
    <w:link w:val="Ttulo1"/>
    <w:uiPriority w:val="99"/>
    <w:rsid w:val="00800359"/>
    <w:rPr>
      <w:b/>
      <w:bCs/>
      <w:sz w:val="24"/>
      <w:szCs w:val="24"/>
      <w:u w:val="single"/>
      <w:lang w:eastAsia="es-ES"/>
    </w:rPr>
  </w:style>
  <w:style w:type="character" w:customStyle="1" w:styleId="Ttulo2Car">
    <w:name w:val="Título 2 Car"/>
    <w:aliases w:val="DTO8 Car"/>
    <w:basedOn w:val="Fuentedeprrafopredeter"/>
    <w:link w:val="Ttulo2"/>
    <w:uiPriority w:val="99"/>
    <w:rsid w:val="00800359"/>
    <w:rPr>
      <w:b/>
      <w:bCs/>
      <w:lang w:val="es-ES" w:eastAsia="es-ES"/>
    </w:rPr>
  </w:style>
  <w:style w:type="character" w:customStyle="1" w:styleId="Ttulo3Car">
    <w:name w:val="Título 3 Car"/>
    <w:aliases w:val="DTO7 Car,DTO71 Car"/>
    <w:basedOn w:val="Fuentedeprrafopredeter"/>
    <w:link w:val="Ttulo3"/>
    <w:uiPriority w:val="99"/>
    <w:rsid w:val="00800359"/>
    <w:rPr>
      <w:rFonts w:ascii="Arial" w:hAnsi="Arial" w:cs="Arial"/>
      <w:b/>
      <w:bCs/>
      <w:sz w:val="22"/>
      <w:szCs w:val="22"/>
      <w:u w:val="single"/>
      <w:lang w:val="es-ES" w:eastAsia="es-ES"/>
    </w:rPr>
  </w:style>
  <w:style w:type="character" w:customStyle="1" w:styleId="Ttulo4Car">
    <w:name w:val="Título 4 Car"/>
    <w:aliases w:val="DTO6 Car,DTO61 Car"/>
    <w:basedOn w:val="Fuentedeprrafopredeter"/>
    <w:link w:val="Ttulo4"/>
    <w:uiPriority w:val="99"/>
    <w:rsid w:val="00800359"/>
    <w:rPr>
      <w:b/>
      <w:bCs/>
      <w:sz w:val="16"/>
      <w:szCs w:val="16"/>
      <w:lang w:val="es-ES" w:eastAsia="es-ES"/>
    </w:rPr>
  </w:style>
  <w:style w:type="character" w:customStyle="1" w:styleId="Ttulo5Car">
    <w:name w:val="Título 5 Car"/>
    <w:aliases w:val="DTO5 Car,DTO51 Car"/>
    <w:basedOn w:val="Fuentedeprrafopredeter"/>
    <w:link w:val="Ttulo5"/>
    <w:uiPriority w:val="99"/>
    <w:rsid w:val="00800359"/>
    <w:rPr>
      <w:b/>
      <w:bCs/>
      <w:sz w:val="16"/>
      <w:szCs w:val="16"/>
      <w:lang w:val="es-ES" w:eastAsia="es-ES"/>
    </w:rPr>
  </w:style>
  <w:style w:type="character" w:customStyle="1" w:styleId="Ttulo6Car">
    <w:name w:val="Título 6 Car"/>
    <w:aliases w:val="DTO4 Car,DTO41 Car"/>
    <w:basedOn w:val="Fuentedeprrafopredeter"/>
    <w:link w:val="Ttulo6"/>
    <w:uiPriority w:val="99"/>
    <w:rsid w:val="00800359"/>
    <w:rPr>
      <w:rFonts w:ascii="Arial" w:hAnsi="Arial" w:cs="Arial"/>
      <w:b/>
      <w:bCs/>
      <w:sz w:val="22"/>
      <w:szCs w:val="22"/>
      <w:lang w:val="es-ES_tradnl" w:eastAsia="es-ES"/>
    </w:rPr>
  </w:style>
  <w:style w:type="character" w:customStyle="1" w:styleId="Ttulo7Car">
    <w:name w:val="Título 7 Car"/>
    <w:aliases w:val="DTO3 Car,DTO31 Car"/>
    <w:basedOn w:val="Fuentedeprrafopredeter"/>
    <w:link w:val="Ttulo7"/>
    <w:uiPriority w:val="99"/>
    <w:rsid w:val="00800359"/>
    <w:rPr>
      <w:rFonts w:ascii="Arial" w:hAnsi="Arial" w:cs="Arial"/>
      <w:sz w:val="22"/>
      <w:szCs w:val="22"/>
      <w:u w:val="single"/>
      <w:lang w:eastAsia="es-ES"/>
    </w:rPr>
  </w:style>
  <w:style w:type="character" w:customStyle="1" w:styleId="Ttulo8Car">
    <w:name w:val="Título 8 Car"/>
    <w:aliases w:val="DTO2 Car,DTO21 Car"/>
    <w:basedOn w:val="Fuentedeprrafopredeter"/>
    <w:link w:val="Ttulo8"/>
    <w:uiPriority w:val="99"/>
    <w:rsid w:val="00800359"/>
    <w:rPr>
      <w:b/>
      <w:bCs/>
      <w:u w:val="single"/>
      <w:lang w:eastAsia="es-ES"/>
    </w:rPr>
  </w:style>
  <w:style w:type="character" w:customStyle="1" w:styleId="Ttulo9Car">
    <w:name w:val="Título 9 Car"/>
    <w:aliases w:val="DTO1 Car,DTO11 Car"/>
    <w:basedOn w:val="Fuentedeprrafopredeter"/>
    <w:link w:val="Ttulo9"/>
    <w:uiPriority w:val="99"/>
    <w:rsid w:val="00800359"/>
    <w:rPr>
      <w:rFonts w:ascii="Arial" w:hAnsi="Arial" w:cs="Arial"/>
      <w:b/>
      <w:bCs/>
      <w:sz w:val="22"/>
      <w:szCs w:val="22"/>
      <w:u w:val="single"/>
      <w:lang w:eastAsia="es-ES"/>
    </w:rPr>
  </w:style>
  <w:style w:type="paragraph" w:styleId="Textoindependiente">
    <w:name w:val="Body Text"/>
    <w:basedOn w:val="Normal"/>
    <w:link w:val="TextoindependienteCar"/>
    <w:uiPriority w:val="99"/>
    <w:rsid w:val="00800359"/>
    <w:pPr>
      <w:widowControl w:val="0"/>
      <w:suppressAutoHyphens/>
      <w:spacing w:line="480" w:lineRule="auto"/>
      <w:jc w:val="both"/>
    </w:pPr>
    <w:rPr>
      <w:sz w:val="24"/>
      <w:szCs w:val="24"/>
      <w:lang w:val="es-ES_tradnl"/>
    </w:rPr>
  </w:style>
  <w:style w:type="character" w:customStyle="1" w:styleId="TextoindependienteCar">
    <w:name w:val="Texto independiente Car"/>
    <w:basedOn w:val="Fuentedeprrafopredeter"/>
    <w:link w:val="Textoindependiente"/>
    <w:uiPriority w:val="99"/>
    <w:rsid w:val="00800359"/>
    <w:rPr>
      <w:sz w:val="24"/>
      <w:szCs w:val="24"/>
      <w:lang w:val="es-ES_tradnl" w:eastAsia="es-ES"/>
    </w:rPr>
  </w:style>
  <w:style w:type="paragraph" w:customStyle="1" w:styleId="Textoindependiente22">
    <w:name w:val="Texto independiente 22"/>
    <w:basedOn w:val="Normal"/>
    <w:uiPriority w:val="99"/>
    <w:rsid w:val="00800359"/>
    <w:pPr>
      <w:suppressAutoHyphens/>
      <w:spacing w:line="480" w:lineRule="auto"/>
      <w:jc w:val="both"/>
    </w:pPr>
    <w:rPr>
      <w:rFonts w:ascii="Arial" w:hAnsi="Arial" w:cs="Arial"/>
      <w:sz w:val="22"/>
      <w:szCs w:val="22"/>
      <w:lang w:val="es-ES"/>
    </w:rPr>
  </w:style>
  <w:style w:type="table" w:styleId="Tablaconcuadrcula">
    <w:name w:val="Table Grid"/>
    <w:basedOn w:val="Tablanormal"/>
    <w:rsid w:val="00493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basedOn w:val="Fuentedeprrafopredeter"/>
    <w:link w:val="Piedepgina"/>
    <w:uiPriority w:val="99"/>
    <w:rsid w:val="00120C22"/>
    <w:rPr>
      <w:lang w:eastAsia="es-ES"/>
    </w:rPr>
  </w:style>
  <w:style w:type="character" w:styleId="Hipervnculo">
    <w:name w:val="Hyperlink"/>
    <w:basedOn w:val="Fuentedeprrafopredeter"/>
    <w:rsid w:val="00BF11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741031">
      <w:bodyDiv w:val="1"/>
      <w:marLeft w:val="0"/>
      <w:marRight w:val="0"/>
      <w:marTop w:val="0"/>
      <w:marBottom w:val="0"/>
      <w:divBdr>
        <w:top w:val="none" w:sz="0" w:space="0" w:color="auto"/>
        <w:left w:val="none" w:sz="0" w:space="0" w:color="auto"/>
        <w:bottom w:val="none" w:sz="0" w:space="0" w:color="auto"/>
        <w:right w:val="none" w:sz="0" w:space="0" w:color="auto"/>
      </w:divBdr>
      <w:divsChild>
        <w:div w:id="262147484">
          <w:marLeft w:val="0"/>
          <w:marRight w:val="0"/>
          <w:marTop w:val="0"/>
          <w:marBottom w:val="0"/>
          <w:divBdr>
            <w:top w:val="none" w:sz="0" w:space="0" w:color="auto"/>
            <w:left w:val="none" w:sz="0" w:space="0" w:color="auto"/>
            <w:bottom w:val="none" w:sz="0" w:space="0" w:color="auto"/>
            <w:right w:val="none" w:sz="0" w:space="0" w:color="auto"/>
          </w:divBdr>
          <w:divsChild>
            <w:div w:id="1600798094">
              <w:marLeft w:val="0"/>
              <w:marRight w:val="0"/>
              <w:marTop w:val="0"/>
              <w:marBottom w:val="0"/>
              <w:divBdr>
                <w:top w:val="none" w:sz="0" w:space="0" w:color="auto"/>
                <w:left w:val="none" w:sz="0" w:space="0" w:color="auto"/>
                <w:bottom w:val="none" w:sz="0" w:space="0" w:color="auto"/>
                <w:right w:val="none" w:sz="0" w:space="0" w:color="auto"/>
              </w:divBdr>
              <w:divsChild>
                <w:div w:id="1512185897">
                  <w:marLeft w:val="0"/>
                  <w:marRight w:val="0"/>
                  <w:marTop w:val="0"/>
                  <w:marBottom w:val="0"/>
                  <w:divBdr>
                    <w:top w:val="none" w:sz="0" w:space="0" w:color="auto"/>
                    <w:left w:val="none" w:sz="0" w:space="0" w:color="auto"/>
                    <w:bottom w:val="none" w:sz="0" w:space="0" w:color="auto"/>
                    <w:right w:val="none" w:sz="0" w:space="0" w:color="auto"/>
                  </w:divBdr>
                  <w:divsChild>
                    <w:div w:id="1359700311">
                      <w:marLeft w:val="0"/>
                      <w:marRight w:val="0"/>
                      <w:marTop w:val="0"/>
                      <w:marBottom w:val="0"/>
                      <w:divBdr>
                        <w:top w:val="none" w:sz="0" w:space="0" w:color="auto"/>
                        <w:left w:val="single" w:sz="48" w:space="1" w:color="FFFFFF"/>
                        <w:bottom w:val="none" w:sz="0" w:space="0" w:color="auto"/>
                        <w:right w:val="none" w:sz="0" w:space="0" w:color="auto"/>
                      </w:divBdr>
                      <w:divsChild>
                        <w:div w:id="2014987274">
                          <w:marLeft w:val="0"/>
                          <w:marRight w:val="0"/>
                          <w:marTop w:val="0"/>
                          <w:marBottom w:val="0"/>
                          <w:divBdr>
                            <w:top w:val="none" w:sz="0" w:space="0" w:color="auto"/>
                            <w:left w:val="none" w:sz="0" w:space="0" w:color="auto"/>
                            <w:bottom w:val="none" w:sz="0" w:space="0" w:color="auto"/>
                            <w:right w:val="none" w:sz="0" w:space="0" w:color="auto"/>
                          </w:divBdr>
                          <w:divsChild>
                            <w:div w:id="149057373">
                              <w:marLeft w:val="0"/>
                              <w:marRight w:val="0"/>
                              <w:marTop w:val="0"/>
                              <w:marBottom w:val="0"/>
                              <w:divBdr>
                                <w:top w:val="none" w:sz="0" w:space="0" w:color="auto"/>
                                <w:left w:val="none" w:sz="0" w:space="0" w:color="auto"/>
                                <w:bottom w:val="none" w:sz="0" w:space="0" w:color="auto"/>
                                <w:right w:val="none" w:sz="0" w:space="0" w:color="auto"/>
                              </w:divBdr>
                              <w:divsChild>
                                <w:div w:id="262348545">
                                  <w:marLeft w:val="0"/>
                                  <w:marRight w:val="0"/>
                                  <w:marTop w:val="0"/>
                                  <w:marBottom w:val="0"/>
                                  <w:divBdr>
                                    <w:top w:val="none" w:sz="0" w:space="0" w:color="auto"/>
                                    <w:left w:val="none" w:sz="0" w:space="0" w:color="auto"/>
                                    <w:bottom w:val="none" w:sz="0" w:space="0" w:color="auto"/>
                                    <w:right w:val="none" w:sz="0" w:space="0" w:color="auto"/>
                                  </w:divBdr>
                                  <w:divsChild>
                                    <w:div w:id="1521091278">
                                      <w:marLeft w:val="0"/>
                                      <w:marRight w:val="0"/>
                                      <w:marTop w:val="0"/>
                                      <w:marBottom w:val="0"/>
                                      <w:divBdr>
                                        <w:top w:val="none" w:sz="0" w:space="0" w:color="auto"/>
                                        <w:left w:val="none" w:sz="0" w:space="0" w:color="auto"/>
                                        <w:bottom w:val="none" w:sz="0" w:space="0" w:color="auto"/>
                                        <w:right w:val="none" w:sz="0" w:space="0" w:color="auto"/>
                                      </w:divBdr>
                                      <w:divsChild>
                                        <w:div w:id="7804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559794">
      <w:bodyDiv w:val="1"/>
      <w:marLeft w:val="0"/>
      <w:marRight w:val="0"/>
      <w:marTop w:val="0"/>
      <w:marBottom w:val="0"/>
      <w:divBdr>
        <w:top w:val="none" w:sz="0" w:space="0" w:color="auto"/>
        <w:left w:val="none" w:sz="0" w:space="0" w:color="auto"/>
        <w:bottom w:val="none" w:sz="0" w:space="0" w:color="auto"/>
        <w:right w:val="none" w:sz="0" w:space="0" w:color="auto"/>
      </w:divBdr>
      <w:divsChild>
        <w:div w:id="922640660">
          <w:marLeft w:val="0"/>
          <w:marRight w:val="0"/>
          <w:marTop w:val="0"/>
          <w:marBottom w:val="0"/>
          <w:divBdr>
            <w:top w:val="none" w:sz="0" w:space="0" w:color="auto"/>
            <w:left w:val="none" w:sz="0" w:space="0" w:color="auto"/>
            <w:bottom w:val="none" w:sz="0" w:space="0" w:color="auto"/>
            <w:right w:val="none" w:sz="0" w:space="0" w:color="auto"/>
          </w:divBdr>
          <w:divsChild>
            <w:div w:id="1553998144">
              <w:marLeft w:val="0"/>
              <w:marRight w:val="0"/>
              <w:marTop w:val="0"/>
              <w:marBottom w:val="0"/>
              <w:divBdr>
                <w:top w:val="none" w:sz="0" w:space="0" w:color="auto"/>
                <w:left w:val="none" w:sz="0" w:space="0" w:color="auto"/>
                <w:bottom w:val="none" w:sz="0" w:space="0" w:color="auto"/>
                <w:right w:val="none" w:sz="0" w:space="0" w:color="auto"/>
              </w:divBdr>
              <w:divsChild>
                <w:div w:id="1395934969">
                  <w:marLeft w:val="0"/>
                  <w:marRight w:val="0"/>
                  <w:marTop w:val="0"/>
                  <w:marBottom w:val="0"/>
                  <w:divBdr>
                    <w:top w:val="none" w:sz="0" w:space="0" w:color="auto"/>
                    <w:left w:val="none" w:sz="0" w:space="0" w:color="auto"/>
                    <w:bottom w:val="none" w:sz="0" w:space="0" w:color="auto"/>
                    <w:right w:val="none" w:sz="0" w:space="0" w:color="auto"/>
                  </w:divBdr>
                  <w:divsChild>
                    <w:div w:id="1962178814">
                      <w:marLeft w:val="0"/>
                      <w:marRight w:val="0"/>
                      <w:marTop w:val="0"/>
                      <w:marBottom w:val="0"/>
                      <w:divBdr>
                        <w:top w:val="none" w:sz="0" w:space="0" w:color="auto"/>
                        <w:left w:val="single" w:sz="48" w:space="1" w:color="FFFFFF"/>
                        <w:bottom w:val="none" w:sz="0" w:space="0" w:color="auto"/>
                        <w:right w:val="none" w:sz="0" w:space="0" w:color="auto"/>
                      </w:divBdr>
                      <w:divsChild>
                        <w:div w:id="545916961">
                          <w:marLeft w:val="0"/>
                          <w:marRight w:val="0"/>
                          <w:marTop w:val="0"/>
                          <w:marBottom w:val="0"/>
                          <w:divBdr>
                            <w:top w:val="none" w:sz="0" w:space="0" w:color="auto"/>
                            <w:left w:val="none" w:sz="0" w:space="0" w:color="auto"/>
                            <w:bottom w:val="none" w:sz="0" w:space="0" w:color="auto"/>
                            <w:right w:val="none" w:sz="0" w:space="0" w:color="auto"/>
                          </w:divBdr>
                          <w:divsChild>
                            <w:div w:id="1057751184">
                              <w:marLeft w:val="0"/>
                              <w:marRight w:val="0"/>
                              <w:marTop w:val="0"/>
                              <w:marBottom w:val="0"/>
                              <w:divBdr>
                                <w:top w:val="none" w:sz="0" w:space="0" w:color="auto"/>
                                <w:left w:val="none" w:sz="0" w:space="0" w:color="auto"/>
                                <w:bottom w:val="none" w:sz="0" w:space="0" w:color="auto"/>
                                <w:right w:val="none" w:sz="0" w:space="0" w:color="auto"/>
                              </w:divBdr>
                              <w:divsChild>
                                <w:div w:id="1409420754">
                                  <w:marLeft w:val="0"/>
                                  <w:marRight w:val="0"/>
                                  <w:marTop w:val="0"/>
                                  <w:marBottom w:val="0"/>
                                  <w:divBdr>
                                    <w:top w:val="none" w:sz="0" w:space="0" w:color="auto"/>
                                    <w:left w:val="none" w:sz="0" w:space="0" w:color="auto"/>
                                    <w:bottom w:val="none" w:sz="0" w:space="0" w:color="auto"/>
                                    <w:right w:val="none" w:sz="0" w:space="0" w:color="auto"/>
                                  </w:divBdr>
                                  <w:divsChild>
                                    <w:div w:id="456029371">
                                      <w:marLeft w:val="0"/>
                                      <w:marRight w:val="0"/>
                                      <w:marTop w:val="0"/>
                                      <w:marBottom w:val="0"/>
                                      <w:divBdr>
                                        <w:top w:val="none" w:sz="0" w:space="0" w:color="auto"/>
                                        <w:left w:val="none" w:sz="0" w:space="0" w:color="auto"/>
                                        <w:bottom w:val="none" w:sz="0" w:space="0" w:color="auto"/>
                                        <w:right w:val="none" w:sz="0" w:space="0" w:color="auto"/>
                                      </w:divBdr>
                                      <w:divsChild>
                                        <w:div w:id="17019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cto@minplan.gob.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2CCEE5-FBA4-4024-8E15-FF22DC98D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5431</Words>
  <Characters>29871</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Ministerio de Planificacion Federal</Company>
  <LinksUpToDate>false</LinksUpToDate>
  <CharactersWithSpaces>35232</CharactersWithSpaces>
  <SharedDoc>false</SharedDoc>
  <HLinks>
    <vt:vector size="6" baseType="variant">
      <vt:variant>
        <vt:i4>721001</vt:i4>
      </vt:variant>
      <vt:variant>
        <vt:i4>0</vt:i4>
      </vt:variant>
      <vt:variant>
        <vt:i4>0</vt:i4>
      </vt:variant>
      <vt:variant>
        <vt:i4>5</vt:i4>
      </vt:variant>
      <vt:variant>
        <vt:lpwstr>mailto:cto@minplan.gob.ar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adgarcia_minplan</dc:creator>
  <cp:lastModifiedBy>Usuario</cp:lastModifiedBy>
  <cp:revision>2</cp:revision>
  <cp:lastPrinted>2014-10-07T14:23:00Z</cp:lastPrinted>
  <dcterms:created xsi:type="dcterms:W3CDTF">2016-03-30T17:50:00Z</dcterms:created>
  <dcterms:modified xsi:type="dcterms:W3CDTF">2016-03-30T17:50:00Z</dcterms:modified>
</cp:coreProperties>
</file>