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49D" w:rsidRDefault="0008149D" w:rsidP="0008149D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Arial" w:hAnsi="Arial" w:cs="Arial"/>
          <w:color w:val="000000"/>
          <w:sz w:val="18"/>
        </w:rPr>
      </w:pPr>
      <w:r w:rsidRPr="00F602CF">
        <w:rPr>
          <w:rFonts w:ascii="Arial" w:hAnsi="Arial" w:cs="Arial"/>
          <w:color w:val="000000"/>
          <w:sz w:val="18"/>
        </w:rPr>
        <w:t>“</w:t>
      </w:r>
      <w:r>
        <w:rPr>
          <w:rFonts w:ascii="Arial" w:hAnsi="Arial" w:cs="Arial"/>
          <w:color w:val="000000"/>
          <w:sz w:val="18"/>
        </w:rPr>
        <w:t xml:space="preserve">2016 - </w:t>
      </w:r>
      <w:r w:rsidRPr="00F602CF">
        <w:rPr>
          <w:rFonts w:ascii="Arial" w:hAnsi="Arial" w:cs="Arial"/>
          <w:color w:val="000000"/>
          <w:sz w:val="18"/>
        </w:rPr>
        <w:t>Año del Bicentenario de la Declaración de la Independencia Nacional”</w:t>
      </w:r>
    </w:p>
    <w:p w:rsidR="00207C5D" w:rsidRDefault="00594E31" w:rsidP="0008149D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8.75pt;margin-top:11.55pt;width:207.8pt;height:105pt;z-index:-251657728;mso-wrap-distance-left:9.05pt;mso-wrap-distance-right:9.05pt;mso-position-horizontal-relative:page;mso-position-vertical-relative:page" filled="t">
            <v:fill color2="black"/>
            <v:imagedata r:id="rId8" o:title=""/>
            <w10:wrap anchorx="page" anchory="page"/>
          </v:shape>
          <o:OLEObject Type="Embed" ProgID="Word.Picture.8" ShapeID="_x0000_s1027" DrawAspect="Content" ObjectID="_1520163259" r:id="rId9"/>
        </w:pict>
      </w:r>
      <w:r>
        <w:rPr>
          <w:rFonts w:ascii="Calibri" w:hAnsi="Calibri" w:cs="Calibri"/>
          <w:noProof/>
        </w:rPr>
        <w:pict>
          <v:shape id="_x0000_s1026" type="#_x0000_t75" style="position:absolute;left:0;text-align:left;margin-left:18.75pt;margin-top:11.55pt;width:207.8pt;height:105pt;z-index:-251658752;mso-wrap-distance-left:9.05pt;mso-wrap-distance-right:9.05pt;mso-position-horizontal-relative:page;mso-position-vertical-relative:page" filled="t">
            <v:fill color2="black"/>
            <v:imagedata r:id="rId8" o:title=""/>
            <w10:wrap anchorx="page" anchory="page"/>
          </v:shape>
          <o:OLEObject Type="Embed" ProgID="Word.Picture.8" ShapeID="_x0000_s1026" DrawAspect="Content" ObjectID="_1520163260" r:id="rId10"/>
        </w:pict>
      </w:r>
    </w:p>
    <w:p w:rsidR="00C33B41" w:rsidRDefault="00C33B41" w:rsidP="00AE01DF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b/>
          <w:u w:val="single"/>
          <w:lang w:val="es"/>
        </w:rPr>
      </w:pPr>
    </w:p>
    <w:p w:rsidR="0008149D" w:rsidRPr="00C33B41" w:rsidRDefault="0008149D" w:rsidP="00AE01DF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b/>
          <w:sz w:val="28"/>
          <w:szCs w:val="28"/>
          <w:u w:val="single"/>
          <w:lang w:val="es"/>
        </w:rPr>
      </w:pPr>
      <w:r w:rsidRPr="00C33B41">
        <w:rPr>
          <w:rFonts w:ascii="Calibri" w:hAnsi="Calibri" w:cs="Calibri"/>
          <w:b/>
          <w:sz w:val="28"/>
          <w:szCs w:val="28"/>
          <w:u w:val="single"/>
          <w:lang w:val="es"/>
        </w:rPr>
        <w:t>INFORME CONTROL &amp; PLANIFICACION</w:t>
      </w:r>
    </w:p>
    <w:p w:rsidR="0008149D" w:rsidRDefault="0008149D" w:rsidP="00AE01DF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b/>
          <w:u w:val="single"/>
          <w:lang w:val="es"/>
        </w:rPr>
      </w:pPr>
      <w:r>
        <w:rPr>
          <w:rFonts w:ascii="Calibri" w:hAnsi="Calibri" w:cs="Calibri"/>
          <w:b/>
          <w:u w:val="single"/>
          <w:lang w:val="es"/>
        </w:rPr>
        <w:t>Encuestas de Satisfacción: Servicio de Limpieza</w:t>
      </w:r>
    </w:p>
    <w:p w:rsidR="0008149D" w:rsidRDefault="0008149D" w:rsidP="0008149D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>Según reportes obtenidos a la fecha sobre el grado de Limpieza del Edificio, les hacemos llegar estos comentarios para análisis de Servicios Generales y Coordinación CTO.</w:t>
      </w:r>
    </w:p>
    <w:p w:rsidR="002A7A19" w:rsidRDefault="002A7A19" w:rsidP="0008149D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>Total encuestas respondidas: 21</w:t>
      </w:r>
      <w:r w:rsidR="0008149D">
        <w:rPr>
          <w:rFonts w:ascii="Calibri" w:hAnsi="Calibri" w:cs="Calibri"/>
          <w:lang w:val="es"/>
        </w:rPr>
        <w:t xml:space="preserve"> (veintiuna)</w:t>
      </w:r>
      <w:r w:rsidR="00DE5EAE">
        <w:rPr>
          <w:rFonts w:ascii="Calibri" w:hAnsi="Calibri" w:cs="Calibri"/>
          <w:lang w:val="es"/>
        </w:rPr>
        <w:t xml:space="preserve"> / </w:t>
      </w:r>
      <w:r w:rsidR="00375B0E">
        <w:rPr>
          <w:rFonts w:ascii="Calibri" w:hAnsi="Calibri" w:cs="Calibri"/>
          <w:lang w:val="es"/>
        </w:rPr>
        <w:t>No r</w:t>
      </w:r>
      <w:r>
        <w:rPr>
          <w:rFonts w:ascii="Calibri" w:hAnsi="Calibri" w:cs="Calibri"/>
          <w:lang w:val="es"/>
        </w:rPr>
        <w:t>e</w:t>
      </w:r>
      <w:r w:rsidR="00375B0E">
        <w:rPr>
          <w:rFonts w:ascii="Calibri" w:hAnsi="Calibri" w:cs="Calibri"/>
          <w:lang w:val="es"/>
        </w:rPr>
        <w:t>s</w:t>
      </w:r>
      <w:r>
        <w:rPr>
          <w:rFonts w:ascii="Calibri" w:hAnsi="Calibri" w:cs="Calibri"/>
          <w:lang w:val="es"/>
        </w:rPr>
        <w:t>pondieron visitas</w:t>
      </w:r>
      <w:r w:rsidR="0008149D">
        <w:rPr>
          <w:rFonts w:ascii="Calibri" w:hAnsi="Calibri" w:cs="Calibri"/>
          <w:lang w:val="es"/>
        </w:rPr>
        <w:t>,</w:t>
      </w:r>
      <w:r>
        <w:rPr>
          <w:rFonts w:ascii="Calibri" w:hAnsi="Calibri" w:cs="Calibri"/>
          <w:lang w:val="es"/>
        </w:rPr>
        <w:t xml:space="preserve"> ni </w:t>
      </w:r>
      <w:r w:rsidR="0008149D">
        <w:rPr>
          <w:rFonts w:ascii="Calibri" w:hAnsi="Calibri" w:cs="Calibri"/>
          <w:lang w:val="es"/>
        </w:rPr>
        <w:t>artistas.</w:t>
      </w:r>
    </w:p>
    <w:p w:rsidR="00DE5EAE" w:rsidRDefault="00DE5EAE" w:rsidP="00DE5EAE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IMPORTANTE: Atento a que el resultado está por debajo del 70% de satisfacción, sugerimos compartir esta información también con la empresa adjudicataria del servicio, a fin de que puedan tomar nota e informar un “Plan de Acción para revertir esa puntuación” </w:t>
      </w:r>
    </w:p>
    <w:tbl>
      <w:tblPr>
        <w:tblW w:w="102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0"/>
        <w:gridCol w:w="1200"/>
        <w:gridCol w:w="2140"/>
        <w:gridCol w:w="1200"/>
        <w:gridCol w:w="1200"/>
        <w:gridCol w:w="1200"/>
        <w:gridCol w:w="1200"/>
      </w:tblGrid>
      <w:tr w:rsidR="0025565B" w:rsidRPr="0025565B" w:rsidTr="0025565B">
        <w:trPr>
          <w:trHeight w:val="300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Total Encuestas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malo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regular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bueno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excelente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si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no</w:t>
            </w: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500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Pregunta 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825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Pregunta 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400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750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Pregunta 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1700</w:t>
            </w: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Pregunta 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400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600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500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Pregunta 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900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800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Sub-Total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1200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3075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1600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1700</w:t>
            </w:r>
          </w:p>
        </w:tc>
      </w:tr>
      <w:tr w:rsidR="0025565B" w:rsidRPr="0025565B" w:rsidTr="0025565B">
        <w:trPr>
          <w:trHeight w:val="315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Max  Posible 100% =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14700</w:t>
            </w:r>
          </w:p>
        </w:tc>
        <w:tc>
          <w:tcPr>
            <w:tcW w:w="214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Sub-total RESULTADO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9650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Porcentaje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C000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65,6462585</w:t>
            </w: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Total CTO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Pregunta 6.a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675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300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5565B" w:rsidRPr="0025565B" w:rsidTr="0025565B">
        <w:trPr>
          <w:trHeight w:val="315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Pregunta 6.b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3000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600</w:t>
            </w:r>
          </w:p>
        </w:tc>
      </w:tr>
      <w:tr w:rsidR="0025565B" w:rsidRPr="0025565B" w:rsidTr="0025565B">
        <w:trPr>
          <w:trHeight w:val="315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92D050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Max  Posible 100% =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8400</w:t>
            </w:r>
          </w:p>
        </w:tc>
        <w:tc>
          <w:tcPr>
            <w:tcW w:w="334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Sub-total CTO 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4625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Porcentaje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</w:rPr>
              <w:t>55,0595238</w:t>
            </w: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5565B" w:rsidRPr="0025565B" w:rsidTr="0025565B">
        <w:trPr>
          <w:trHeight w:val="300"/>
        </w:trPr>
        <w:tc>
          <w:tcPr>
            <w:tcW w:w="3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b/>
                <w:bCs/>
                <w:color w:val="000000"/>
              </w:rPr>
              <w:t>Pregunta 6,c</w:t>
            </w:r>
          </w:p>
        </w:tc>
        <w:tc>
          <w:tcPr>
            <w:tcW w:w="694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25565B">
              <w:rPr>
                <w:rFonts w:ascii="Calibri" w:eastAsia="Times New Roman" w:hAnsi="Calibri" w:cs="Times New Roman"/>
                <w:b/>
                <w:bCs/>
                <w:color w:val="000000"/>
              </w:rPr>
              <w:t>COMENTARIOS COMPARTIDOS CON SERVICIOS GENERALES</w:t>
            </w: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5565B" w:rsidRPr="0025565B" w:rsidTr="0025565B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u w:val="single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  <w:u w:val="single"/>
              </w:rPr>
              <w:t>Referencias: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5565B" w:rsidRPr="0025565B" w:rsidTr="0025565B">
        <w:trPr>
          <w:trHeight w:val="300"/>
        </w:trPr>
        <w:tc>
          <w:tcPr>
            <w:tcW w:w="66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Definición de parámetros de puntuación: Sera responsabilidad de Servicios Generales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5565B" w:rsidRPr="0025565B" w:rsidTr="0025565B">
        <w:trPr>
          <w:trHeight w:val="300"/>
        </w:trPr>
        <w:tc>
          <w:tcPr>
            <w:tcW w:w="3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(Se detalla a modo de ejemplo, solamente)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5565B" w:rsidRPr="0025565B" w:rsidTr="0025565B">
        <w:trPr>
          <w:trHeight w:val="300"/>
        </w:trPr>
        <w:tc>
          <w:tcPr>
            <w:tcW w:w="66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Malo = 25 puntos / Regular = 50 puntos / Bueno = 75 puntos / Excelente = 100 puntos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5565B" w:rsidRPr="0025565B" w:rsidTr="0025565B">
        <w:trPr>
          <w:trHeight w:val="300"/>
        </w:trPr>
        <w:tc>
          <w:tcPr>
            <w:tcW w:w="3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SI = 500 puntos / NO = 100 puntos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5565B" w:rsidRPr="0025565B" w:rsidTr="0025565B">
        <w:trPr>
          <w:trHeight w:val="300"/>
        </w:trPr>
        <w:tc>
          <w:tcPr>
            <w:tcW w:w="7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Sera el máximo para respuestas de Visitas, Artistas y otro Personal del CCK (no de CTO) = 700 puntos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5565B" w:rsidRPr="0025565B" w:rsidTr="0025565B">
        <w:trPr>
          <w:trHeight w:val="300"/>
        </w:trPr>
        <w:tc>
          <w:tcPr>
            <w:tcW w:w="904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556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Sera el máximo puntaje para respuestas de Personal del CTO = 1400 (siendo 700 puntos los que </w:t>
            </w:r>
            <w:proofErr w:type="spellStart"/>
            <w:r w:rsidRPr="002556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corresonden</w:t>
            </w:r>
            <w:proofErr w:type="spellEnd"/>
            <w:r w:rsidRPr="002556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al punto 6)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65B" w:rsidRPr="0025565B" w:rsidRDefault="0025565B" w:rsidP="0025565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08149D" w:rsidRPr="00DE5EAE" w:rsidRDefault="00DE5EAE" w:rsidP="0008149D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Calibri" w:hAnsi="Calibri" w:cs="Calibri"/>
          <w:u w:val="single"/>
          <w:lang w:val="es"/>
        </w:rPr>
      </w:pPr>
      <w:r w:rsidRPr="00DE5EAE">
        <w:rPr>
          <w:rFonts w:ascii="Calibri" w:hAnsi="Calibri" w:cs="Calibri"/>
          <w:u w:val="single"/>
          <w:lang w:val="es"/>
        </w:rPr>
        <w:lastRenderedPageBreak/>
        <w:t>Imágenes:</w:t>
      </w:r>
    </w:p>
    <w:p w:rsidR="000664EE" w:rsidRDefault="00AE01D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 wp14:anchorId="0FE2ADD1" wp14:editId="0632D45E">
            <wp:extent cx="5610225" cy="23526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4EE" w:rsidRDefault="00166D0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562600" cy="2409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5D" w:rsidRDefault="00166D0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562600" cy="2667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5D" w:rsidRDefault="00166D0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381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5D" w:rsidRDefault="00166D0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400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5D" w:rsidRDefault="00166D0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809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5D" w:rsidRDefault="00207C5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207C5D" w:rsidRDefault="00166D0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438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5D" w:rsidRDefault="00166D0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400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5D" w:rsidRDefault="00166D0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457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5D" w:rsidRDefault="00207C5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</w:p>
    <w:p w:rsidR="000664EE" w:rsidRDefault="000664EE">
      <w:pPr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br w:type="page"/>
      </w:r>
    </w:p>
    <w:p w:rsidR="000664EE" w:rsidRPr="000664EE" w:rsidRDefault="000664EE" w:rsidP="0008149D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Calibri" w:hAnsi="Calibri" w:cs="Calibri"/>
          <w:b/>
          <w:lang w:val="es"/>
        </w:rPr>
      </w:pPr>
      <w:r w:rsidRPr="000664EE">
        <w:rPr>
          <w:rFonts w:ascii="Calibri" w:hAnsi="Calibri" w:cs="Calibri"/>
          <w:b/>
          <w:lang w:val="es"/>
        </w:rPr>
        <w:lastRenderedPageBreak/>
        <w:t xml:space="preserve">NOTA: </w:t>
      </w:r>
    </w:p>
    <w:p w:rsidR="0008149D" w:rsidRDefault="0008149D" w:rsidP="0008149D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La información correspondiente al punto 6 </w:t>
      </w:r>
      <w:r w:rsidR="00DE5EAE">
        <w:rPr>
          <w:rFonts w:ascii="Calibri" w:hAnsi="Calibri" w:cs="Calibri"/>
          <w:lang w:val="es"/>
        </w:rPr>
        <w:t>de la encuesta</w:t>
      </w:r>
      <w:r>
        <w:rPr>
          <w:rFonts w:ascii="Calibri" w:hAnsi="Calibri" w:cs="Calibri"/>
          <w:lang w:val="es"/>
        </w:rPr>
        <w:t xml:space="preserve"> aplic</w:t>
      </w:r>
      <w:r w:rsidR="005115E9">
        <w:rPr>
          <w:rFonts w:ascii="Calibri" w:hAnsi="Calibri" w:cs="Calibri"/>
          <w:lang w:val="es"/>
        </w:rPr>
        <w:t>o</w:t>
      </w:r>
      <w:r>
        <w:rPr>
          <w:rFonts w:ascii="Calibri" w:hAnsi="Calibri" w:cs="Calibri"/>
          <w:lang w:val="es"/>
        </w:rPr>
        <w:t xml:space="preserve"> solamente a personal de CTO</w:t>
      </w:r>
      <w:r w:rsidR="00DE5EAE">
        <w:rPr>
          <w:rFonts w:ascii="Calibri" w:hAnsi="Calibri" w:cs="Calibri"/>
          <w:lang w:val="es"/>
        </w:rPr>
        <w:t xml:space="preserve"> y</w:t>
      </w:r>
      <w:r>
        <w:rPr>
          <w:rFonts w:ascii="Calibri" w:hAnsi="Calibri" w:cs="Calibri"/>
          <w:lang w:val="es"/>
        </w:rPr>
        <w:t xml:space="preserve"> arroja los siguientes comentarios que elevamos a consideración de Servicios Generales y Coordinación CTO.</w:t>
      </w:r>
    </w:p>
    <w:p w:rsidR="00207C5D" w:rsidRDefault="00166D0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248400" cy="5536234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980" cy="553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41" w:rsidRDefault="00C33B41" w:rsidP="00C33B41">
      <w:pPr>
        <w:spacing w:after="0" w:line="240" w:lineRule="auto"/>
        <w:rPr>
          <w:rFonts w:eastAsia="Times New Roman" w:cs="Times New Roman"/>
          <w:color w:val="000000"/>
        </w:rPr>
      </w:pPr>
    </w:p>
    <w:p w:rsidR="00C33B41" w:rsidRDefault="00C33B41" w:rsidP="00C33B41">
      <w:pPr>
        <w:spacing w:after="0" w:line="240" w:lineRule="auto"/>
        <w:rPr>
          <w:rFonts w:eastAsia="Times New Roman" w:cs="Times New Roman"/>
          <w:color w:val="000000"/>
        </w:rPr>
      </w:pPr>
    </w:p>
    <w:p w:rsidR="005115E9" w:rsidRDefault="005115E9" w:rsidP="00C33B41">
      <w:pPr>
        <w:spacing w:after="0" w:line="240" w:lineRule="auto"/>
        <w:rPr>
          <w:rFonts w:eastAsia="Times New Roman" w:cs="Times New Roman"/>
          <w:color w:val="000000"/>
        </w:rPr>
      </w:pPr>
    </w:p>
    <w:p w:rsidR="00277DF0" w:rsidRDefault="00277DF0" w:rsidP="00C33B41">
      <w:pPr>
        <w:spacing w:after="0" w:line="240" w:lineRule="auto"/>
        <w:jc w:val="right"/>
        <w:rPr>
          <w:rFonts w:eastAsia="Times New Roman" w:cs="Times New Roman"/>
          <w:color w:val="000000"/>
        </w:rPr>
      </w:pPr>
    </w:p>
    <w:p w:rsidR="00277DF0" w:rsidRDefault="00277DF0" w:rsidP="00C33B41">
      <w:pPr>
        <w:spacing w:after="0" w:line="240" w:lineRule="auto"/>
        <w:jc w:val="right"/>
        <w:rPr>
          <w:rFonts w:eastAsia="Times New Roman" w:cs="Times New Roman"/>
          <w:color w:val="000000"/>
        </w:rPr>
      </w:pPr>
    </w:p>
    <w:p w:rsidR="00C33B41" w:rsidRPr="00277DF0" w:rsidRDefault="00277DF0" w:rsidP="00277DF0">
      <w:pPr>
        <w:spacing w:after="0" w:line="240" w:lineRule="auto"/>
        <w:jc w:val="right"/>
        <w:rPr>
          <w:rFonts w:eastAsia="Times New Roman" w:cs="Times New Roman"/>
          <w:color w:val="000000"/>
        </w:rPr>
      </w:pPr>
      <w:r w:rsidRPr="00277DF0">
        <w:rPr>
          <w:rFonts w:eastAsia="Times New Roman" w:cs="Times New Roman"/>
          <w:color w:val="000000"/>
        </w:rPr>
        <w:t>Fecha: 22/03/2016</w:t>
      </w:r>
      <w:r>
        <w:rPr>
          <w:rFonts w:eastAsia="Times New Roman" w:cs="Times New Roman"/>
          <w:color w:val="000000"/>
        </w:rPr>
        <w:t xml:space="preserve"> - </w:t>
      </w:r>
      <w:r w:rsidR="00C33B41" w:rsidRPr="00277DF0">
        <w:rPr>
          <w:rFonts w:eastAsia="Times New Roman" w:cs="Times New Roman"/>
          <w:color w:val="000000"/>
        </w:rPr>
        <w:t>CONTROL Y PLANIFICACIÓN / D.G.E.</w:t>
      </w:r>
    </w:p>
    <w:p w:rsidR="00C33B41" w:rsidRPr="00C33B41" w:rsidRDefault="00C33B41" w:rsidP="00C33B41">
      <w:pPr>
        <w:spacing w:after="0" w:line="240" w:lineRule="auto"/>
        <w:jc w:val="right"/>
        <w:rPr>
          <w:rFonts w:eastAsia="Times New Roman" w:cs="Times New Roman"/>
          <w:b/>
          <w:i/>
          <w:color w:val="000000"/>
        </w:rPr>
      </w:pPr>
      <w:r w:rsidRPr="00C33B41">
        <w:rPr>
          <w:rFonts w:eastAsia="Times New Roman" w:cs="Times New Roman"/>
          <w:b/>
          <w:i/>
          <w:color w:val="000000"/>
        </w:rPr>
        <w:t>Sistema Federal de Medios y Contenidos Públicos</w:t>
      </w:r>
    </w:p>
    <w:p w:rsidR="00166D00" w:rsidRDefault="00C33B41" w:rsidP="00C33B41">
      <w:pPr>
        <w:spacing w:after="0" w:line="240" w:lineRule="auto"/>
        <w:jc w:val="right"/>
        <w:rPr>
          <w:rFonts w:ascii="Calibri" w:hAnsi="Calibri" w:cs="Calibri"/>
          <w:lang w:val="es"/>
        </w:rPr>
      </w:pPr>
      <w:bookmarkStart w:id="0" w:name="_GoBack"/>
      <w:bookmarkEnd w:id="0"/>
      <w:r w:rsidRPr="00C33B41">
        <w:rPr>
          <w:rFonts w:eastAsia="Times New Roman" w:cs="Times New Roman"/>
          <w:color w:val="000000"/>
        </w:rPr>
        <w:t>Tel: (5411) 5071- 9337/9266</w:t>
      </w:r>
    </w:p>
    <w:sectPr w:rsidR="00166D00">
      <w:footerReference w:type="default" r:id="rId21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4E31" w:rsidRDefault="00594E31" w:rsidP="00C33B41">
      <w:pPr>
        <w:spacing w:after="0" w:line="240" w:lineRule="auto"/>
      </w:pPr>
      <w:r>
        <w:separator/>
      </w:r>
    </w:p>
  </w:endnote>
  <w:endnote w:type="continuationSeparator" w:id="0">
    <w:p w:rsidR="00594E31" w:rsidRDefault="00594E31" w:rsidP="00C33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201427"/>
      <w:docPartObj>
        <w:docPartGallery w:val="Page Numbers (Bottom of Page)"/>
        <w:docPartUnique/>
      </w:docPartObj>
    </w:sdtPr>
    <w:sdtEndPr/>
    <w:sdtContent>
      <w:p w:rsidR="00C33B41" w:rsidRDefault="00C33B41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5AA4D9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606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33B41" w:rsidRDefault="00C33B41">
                              <w:pPr>
                                <w:jc w:val="cen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277DF0" w:rsidRPr="00277DF0">
                                <w:rPr>
                                  <w:noProof/>
                                  <w:color w:val="4F81BD" w:themeColor="accent1"/>
                                </w:rPr>
                                <w:t>5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Autoforma 1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" filled="f" fillcolor="#17365d" strokecolor="#71a0dc">
                  <v:textbox>
                    <w:txbxContent>
                      <w:p w:rsidR="00C33B41" w:rsidRDefault="00C33B41">
                        <w:pPr>
                          <w:jc w:val="cen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277DF0" w:rsidRPr="00277DF0">
                          <w:rPr>
                            <w:noProof/>
                            <w:color w:val="4F81BD" w:themeColor="accent1"/>
                          </w:rPr>
                          <w:t>5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4E31" w:rsidRDefault="00594E31" w:rsidP="00C33B41">
      <w:pPr>
        <w:spacing w:after="0" w:line="240" w:lineRule="auto"/>
      </w:pPr>
      <w:r>
        <w:separator/>
      </w:r>
    </w:p>
  </w:footnote>
  <w:footnote w:type="continuationSeparator" w:id="0">
    <w:p w:rsidR="00594E31" w:rsidRDefault="00594E31" w:rsidP="00C33B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DE2479"/>
    <w:multiLevelType w:val="hybridMultilevel"/>
    <w:tmpl w:val="41ACCBB6"/>
    <w:lvl w:ilvl="0" w:tplc="A88C833E">
      <w:numFmt w:val="bullet"/>
      <w:lvlText w:val="-"/>
      <w:lvlJc w:val="left"/>
      <w:pPr>
        <w:ind w:left="48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AFF"/>
    <w:rsid w:val="000664EE"/>
    <w:rsid w:val="0008149D"/>
    <w:rsid w:val="00166D00"/>
    <w:rsid w:val="00207C5D"/>
    <w:rsid w:val="0025565B"/>
    <w:rsid w:val="00277DF0"/>
    <w:rsid w:val="002A7A19"/>
    <w:rsid w:val="00375B0E"/>
    <w:rsid w:val="005115E9"/>
    <w:rsid w:val="005532A8"/>
    <w:rsid w:val="00594E31"/>
    <w:rsid w:val="008C0D6C"/>
    <w:rsid w:val="00993981"/>
    <w:rsid w:val="00AB6527"/>
    <w:rsid w:val="00AE01DF"/>
    <w:rsid w:val="00BC1AFF"/>
    <w:rsid w:val="00C33B41"/>
    <w:rsid w:val="00DE5EAE"/>
    <w:rsid w:val="00E05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C1A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1AF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33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B41"/>
  </w:style>
  <w:style w:type="paragraph" w:styleId="Piedepgina">
    <w:name w:val="footer"/>
    <w:basedOn w:val="Normal"/>
    <w:link w:val="PiedepginaCar"/>
    <w:uiPriority w:val="99"/>
    <w:unhideWhenUsed/>
    <w:rsid w:val="00C33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B41"/>
  </w:style>
  <w:style w:type="character" w:styleId="Textoennegrita">
    <w:name w:val="Strong"/>
    <w:basedOn w:val="Fuentedeprrafopredeter"/>
    <w:uiPriority w:val="22"/>
    <w:qFormat/>
    <w:rsid w:val="00C33B41"/>
    <w:rPr>
      <w:b/>
      <w:bCs/>
    </w:rPr>
  </w:style>
  <w:style w:type="paragraph" w:styleId="Prrafodelista">
    <w:name w:val="List Paragraph"/>
    <w:basedOn w:val="Normal"/>
    <w:uiPriority w:val="34"/>
    <w:qFormat/>
    <w:rsid w:val="00277D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C1A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1AF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33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B41"/>
  </w:style>
  <w:style w:type="paragraph" w:styleId="Piedepgina">
    <w:name w:val="footer"/>
    <w:basedOn w:val="Normal"/>
    <w:link w:val="PiedepginaCar"/>
    <w:uiPriority w:val="99"/>
    <w:unhideWhenUsed/>
    <w:rsid w:val="00C33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B41"/>
  </w:style>
  <w:style w:type="character" w:styleId="Textoennegrita">
    <w:name w:val="Strong"/>
    <w:basedOn w:val="Fuentedeprrafopredeter"/>
    <w:uiPriority w:val="22"/>
    <w:qFormat/>
    <w:rsid w:val="00C33B41"/>
    <w:rPr>
      <w:b/>
      <w:bCs/>
    </w:rPr>
  </w:style>
  <w:style w:type="paragraph" w:styleId="Prrafodelista">
    <w:name w:val="List Paragraph"/>
    <w:basedOn w:val="Normal"/>
    <w:uiPriority w:val="34"/>
    <w:qFormat/>
    <w:rsid w:val="00277D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13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5</Pages>
  <Words>331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11</cp:revision>
  <dcterms:created xsi:type="dcterms:W3CDTF">2016-03-21T15:59:00Z</dcterms:created>
  <dcterms:modified xsi:type="dcterms:W3CDTF">2016-03-22T17:48:00Z</dcterms:modified>
</cp:coreProperties>
</file>