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17" w:rsidRPr="002E622E" w:rsidRDefault="00490017" w:rsidP="00490017"/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1418"/>
        <w:gridCol w:w="1417"/>
        <w:gridCol w:w="1418"/>
        <w:gridCol w:w="1276"/>
        <w:gridCol w:w="1973"/>
      </w:tblGrid>
      <w:tr w:rsidR="00490017" w:rsidRPr="002E622E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color w:val="FFFFFF"/>
                <w:spacing w:val="0"/>
                <w:szCs w:val="18"/>
              </w:rPr>
            </w:pPr>
            <w:r w:rsidRPr="002E622E">
              <w:rPr>
                <w:rFonts w:cs="Arial"/>
                <w:b/>
                <w:color w:val="FFFFFF"/>
                <w:spacing w:val="0"/>
                <w:szCs w:val="18"/>
              </w:rPr>
              <w:t>CONTROL DE VERSIONES</w:t>
            </w:r>
          </w:p>
        </w:tc>
      </w:tr>
      <w:tr w:rsidR="00490017" w:rsidRPr="002E622E" w:rsidTr="00A47B09">
        <w:trPr>
          <w:trHeight w:val="251"/>
          <w:jc w:val="center"/>
        </w:trPr>
        <w:tc>
          <w:tcPr>
            <w:tcW w:w="932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Versión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Revisada por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Fecha</w:t>
            </w:r>
          </w:p>
        </w:tc>
        <w:tc>
          <w:tcPr>
            <w:tcW w:w="1973" w:type="dxa"/>
            <w:shd w:val="clear" w:color="auto" w:fill="E0E0E0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b/>
                <w:i/>
                <w:spacing w:val="0"/>
                <w:sz w:val="16"/>
                <w:szCs w:val="16"/>
              </w:rPr>
            </w:pPr>
            <w:r w:rsidRPr="002E622E">
              <w:rPr>
                <w:rFonts w:cs="Arial"/>
                <w:b/>
                <w:i/>
                <w:spacing w:val="0"/>
                <w:sz w:val="16"/>
                <w:szCs w:val="16"/>
              </w:rPr>
              <w:t>Motivo</w:t>
            </w:r>
          </w:p>
        </w:tc>
      </w:tr>
      <w:tr w:rsidR="00490017" w:rsidRPr="0029504C" w:rsidTr="00A47B09">
        <w:trPr>
          <w:trHeight w:val="74"/>
          <w:jc w:val="center"/>
        </w:trPr>
        <w:tc>
          <w:tcPr>
            <w:tcW w:w="932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1.0</w:t>
            </w:r>
          </w:p>
        </w:tc>
        <w:tc>
          <w:tcPr>
            <w:tcW w:w="1418" w:type="dxa"/>
          </w:tcPr>
          <w:p w:rsidR="00490017" w:rsidRPr="0029504C" w:rsidRDefault="00A47B09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spacing w:val="0"/>
                <w:szCs w:val="18"/>
              </w:rPr>
              <w:t>Restuccio M.</w:t>
            </w:r>
          </w:p>
        </w:tc>
        <w:tc>
          <w:tcPr>
            <w:tcW w:w="1417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9504C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9504C" w:rsidRDefault="00A97E99" w:rsidP="00A97E99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  <w:r>
              <w:rPr>
                <w:rFonts w:cs="Arial"/>
                <w:bCs/>
                <w:spacing w:val="0"/>
                <w:szCs w:val="18"/>
              </w:rPr>
              <w:t>25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/0</w:t>
            </w:r>
            <w:r>
              <w:rPr>
                <w:rFonts w:cs="Arial"/>
                <w:bCs/>
                <w:spacing w:val="0"/>
                <w:szCs w:val="18"/>
              </w:rPr>
              <w:t>8</w:t>
            </w:r>
            <w:r w:rsidR="00490017" w:rsidRPr="0029504C">
              <w:rPr>
                <w:rFonts w:cs="Arial"/>
                <w:bCs/>
                <w:spacing w:val="0"/>
                <w:szCs w:val="18"/>
              </w:rPr>
              <w:t>/201</w:t>
            </w:r>
            <w:r w:rsidR="00636DDF" w:rsidRPr="0029504C">
              <w:rPr>
                <w:rFonts w:cs="Arial"/>
                <w:bCs/>
                <w:spacing w:val="0"/>
                <w:szCs w:val="18"/>
              </w:rPr>
              <w:t>6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9504C" w:rsidRDefault="00636DDF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  <w:r w:rsidRPr="0029504C">
              <w:rPr>
                <w:rFonts w:cs="Arial"/>
                <w:bCs/>
                <w:spacing w:val="0"/>
                <w:szCs w:val="18"/>
              </w:rPr>
              <w:t xml:space="preserve">Constitución </w:t>
            </w:r>
            <w:proofErr w:type="spellStart"/>
            <w:r w:rsidRPr="0029504C">
              <w:rPr>
                <w:rFonts w:cs="Arial"/>
                <w:bCs/>
                <w:spacing w:val="0"/>
                <w:szCs w:val="18"/>
              </w:rPr>
              <w:t>ACP</w:t>
            </w:r>
            <w:proofErr w:type="spellEnd"/>
          </w:p>
        </w:tc>
      </w:tr>
      <w:tr w:rsidR="0051773A" w:rsidRPr="002E622E" w:rsidTr="00C66CDD">
        <w:trPr>
          <w:trHeight w:val="58"/>
          <w:jc w:val="center"/>
        </w:trPr>
        <w:tc>
          <w:tcPr>
            <w:tcW w:w="932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7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1773A" w:rsidRPr="002E622E" w:rsidRDefault="0051773A" w:rsidP="00C66CDD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:rsidR="0051773A" w:rsidRPr="002E622E" w:rsidRDefault="0051773A" w:rsidP="00C66CDD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</w:p>
        </w:tc>
      </w:tr>
      <w:tr w:rsidR="00490017" w:rsidRPr="002E622E" w:rsidTr="00A47B09">
        <w:trPr>
          <w:trHeight w:val="58"/>
          <w:jc w:val="center"/>
        </w:trPr>
        <w:tc>
          <w:tcPr>
            <w:tcW w:w="932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7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418" w:type="dxa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90017" w:rsidRPr="002E622E" w:rsidRDefault="00490017" w:rsidP="00025690">
            <w:pPr>
              <w:ind w:left="0"/>
              <w:jc w:val="center"/>
              <w:rPr>
                <w:rFonts w:cs="Arial"/>
                <w:spacing w:val="0"/>
                <w:szCs w:val="18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:rsidR="00490017" w:rsidRPr="002E622E" w:rsidRDefault="00490017" w:rsidP="00025690">
            <w:pPr>
              <w:ind w:left="0"/>
              <w:jc w:val="both"/>
              <w:rPr>
                <w:rFonts w:cs="Arial"/>
                <w:spacing w:val="0"/>
                <w:szCs w:val="18"/>
              </w:rPr>
            </w:pPr>
          </w:p>
        </w:tc>
      </w:tr>
    </w:tbl>
    <w:p w:rsidR="00490017" w:rsidRPr="002E622E" w:rsidRDefault="00490017" w:rsidP="00490017">
      <w:pPr>
        <w:rPr>
          <w:sz w:val="16"/>
          <w:szCs w:val="16"/>
        </w:rPr>
      </w:pPr>
    </w:p>
    <w:p w:rsidR="00490017" w:rsidRPr="002E622E" w:rsidRDefault="00636DDF" w:rsidP="00490017">
      <w:pPr>
        <w:pStyle w:val="Textoindependiente"/>
        <w:jc w:val="center"/>
        <w:rPr>
          <w:i/>
          <w:shadow/>
          <w:sz w:val="32"/>
          <w:szCs w:val="32"/>
        </w:rPr>
      </w:pPr>
      <w:r w:rsidRPr="002E622E">
        <w:rPr>
          <w:i/>
          <w:shadow/>
          <w:sz w:val="32"/>
          <w:szCs w:val="32"/>
        </w:rPr>
        <w:t>(</w:t>
      </w:r>
      <w:proofErr w:type="spellStart"/>
      <w:r w:rsidRPr="002E622E">
        <w:rPr>
          <w:i/>
          <w:shadow/>
          <w:sz w:val="32"/>
          <w:szCs w:val="32"/>
        </w:rPr>
        <w:t>ACP</w:t>
      </w:r>
      <w:proofErr w:type="spellEnd"/>
      <w:r w:rsidRPr="002E622E">
        <w:rPr>
          <w:i/>
          <w:shadow/>
          <w:sz w:val="32"/>
          <w:szCs w:val="32"/>
        </w:rPr>
        <w:t xml:space="preserve">) </w:t>
      </w:r>
      <w:r w:rsidR="00490017" w:rsidRPr="002E622E">
        <w:rPr>
          <w:i/>
          <w:shadow/>
          <w:sz w:val="32"/>
          <w:szCs w:val="32"/>
        </w:rPr>
        <w:t xml:space="preserve">Acta de Constitución del Proyecto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7"/>
      </w:tblGrid>
      <w:tr w:rsidR="00490017" w:rsidRPr="002E622E" w:rsidTr="00BC473E">
        <w:trPr>
          <w:trHeight w:val="239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2E622E" w:rsidRDefault="00490017" w:rsidP="00025690">
            <w:pPr>
              <w:pStyle w:val="Textoindependiente"/>
              <w:ind w:left="0"/>
              <w:rPr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Nombre del Proyecto</w:t>
            </w:r>
          </w:p>
        </w:tc>
      </w:tr>
      <w:tr w:rsidR="00490017" w:rsidRPr="002E622E" w:rsidTr="00BC473E">
        <w:trPr>
          <w:trHeight w:val="227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E622E" w:rsidRDefault="00F86E10" w:rsidP="00F86E10">
            <w:pPr>
              <w:pStyle w:val="Textoindependiente"/>
              <w:ind w:left="0"/>
              <w:rPr>
                <w:b/>
              </w:rPr>
            </w:pPr>
            <w:r>
              <w:rPr>
                <w:b/>
                <w:szCs w:val="18"/>
              </w:rPr>
              <w:t>Sistema de T</w:t>
            </w:r>
            <w:r w:rsidRPr="00F86E10">
              <w:rPr>
                <w:b/>
                <w:szCs w:val="18"/>
              </w:rPr>
              <w:t>ickets</w:t>
            </w:r>
            <w:r w:rsidR="00A47B09" w:rsidRPr="002E622E">
              <w:rPr>
                <w:b/>
                <w:szCs w:val="18"/>
              </w:rPr>
              <w:t xml:space="preserve"> (</w:t>
            </w:r>
            <w:proofErr w:type="spellStart"/>
            <w:r>
              <w:rPr>
                <w:b/>
                <w:szCs w:val="18"/>
              </w:rPr>
              <w:t>ST</w:t>
            </w:r>
            <w:proofErr w:type="spellEnd"/>
            <w:r w:rsidR="00A47B09" w:rsidRPr="002E622E">
              <w:rPr>
                <w:b/>
                <w:szCs w:val="18"/>
              </w:rPr>
              <w:t>)</w:t>
            </w:r>
            <w:r w:rsidR="00490017" w:rsidRPr="002E622E">
              <w:rPr>
                <w:b/>
                <w:szCs w:val="18"/>
              </w:rPr>
              <w:t>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</w:pPr>
    </w:p>
    <w:p w:rsidR="00D775F9" w:rsidRPr="002E622E" w:rsidRDefault="00D775F9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2"/>
      </w:tblGrid>
      <w:tr w:rsidR="00490017" w:rsidRPr="002E622E" w:rsidTr="00BC473E">
        <w:trPr>
          <w:cantSplit/>
          <w:trHeight w:val="362"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2E622E" w:rsidRDefault="00490017" w:rsidP="000256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>Descripción del Alcance del Producto</w:t>
            </w:r>
          </w:p>
        </w:tc>
      </w:tr>
      <w:tr w:rsidR="00490017" w:rsidRPr="002E622E" w:rsidTr="00BC473E">
        <w:trPr>
          <w:cantSplit/>
          <w:trHeight w:val="349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2E622E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Requisitos, Condiciones y/o capacidades</w:t>
            </w:r>
          </w:p>
        </w:tc>
      </w:tr>
      <w:tr w:rsidR="00D2395C" w:rsidRPr="002E622E" w:rsidTr="00BC473E">
        <w:trPr>
          <w:cantSplit/>
          <w:trHeight w:val="1011"/>
          <w:jc w:val="center"/>
        </w:trPr>
        <w:tc>
          <w:tcPr>
            <w:tcW w:w="9012" w:type="dxa"/>
          </w:tcPr>
          <w:p w:rsidR="00D2395C" w:rsidRPr="002E622E" w:rsidRDefault="00A47B09" w:rsidP="00F86E10">
            <w:pPr>
              <w:pStyle w:val="Textoindependiente"/>
              <w:spacing w:before="120" w:after="120"/>
              <w:ind w:left="0"/>
              <w:rPr>
                <w:szCs w:val="18"/>
              </w:rPr>
            </w:pPr>
            <w:r w:rsidRPr="002E622E">
              <w:rPr>
                <w:szCs w:val="18"/>
              </w:rPr>
              <w:t xml:space="preserve">Sistema </w:t>
            </w:r>
            <w:r w:rsidR="00F86E10">
              <w:rPr>
                <w:szCs w:val="18"/>
              </w:rPr>
              <w:t xml:space="preserve">web </w:t>
            </w:r>
            <w:r w:rsidRPr="002E622E">
              <w:rPr>
                <w:szCs w:val="18"/>
              </w:rPr>
              <w:t>de</w:t>
            </w:r>
            <w:r w:rsidR="00F86E10" w:rsidRPr="00F86E10">
              <w:rPr>
                <w:szCs w:val="18"/>
              </w:rPr>
              <w:t xml:space="preserve"> gestión de </w:t>
            </w:r>
            <w:r w:rsidR="00F86E10">
              <w:rPr>
                <w:szCs w:val="18"/>
              </w:rPr>
              <w:t xml:space="preserve">peticiones y </w:t>
            </w:r>
            <w:r w:rsidR="00F86E10" w:rsidRPr="00F86E10">
              <w:rPr>
                <w:szCs w:val="18"/>
              </w:rPr>
              <w:t xml:space="preserve">proyectos flexibles. </w:t>
            </w:r>
            <w:r w:rsidR="00801F19">
              <w:rPr>
                <w:szCs w:val="18"/>
              </w:rPr>
              <w:t>D</w:t>
            </w:r>
            <w:r w:rsidR="00F86E10">
              <w:rPr>
                <w:szCs w:val="18"/>
              </w:rPr>
              <w:t xml:space="preserve">ebe mantener los pedidos y reclamos hechos a través de Mesa de Ayuda a los otros sectores dentro de la </w:t>
            </w:r>
            <w:proofErr w:type="spellStart"/>
            <w:r w:rsidR="00F86E10">
              <w:rPr>
                <w:szCs w:val="18"/>
              </w:rPr>
              <w:t>CTO</w:t>
            </w:r>
            <w:proofErr w:type="spellEnd"/>
            <w:r w:rsidR="00F86E10">
              <w:rPr>
                <w:szCs w:val="18"/>
              </w:rPr>
              <w:t xml:space="preserve">. Se podrían llegar a generar flujos </w:t>
            </w:r>
            <w:r w:rsidR="00801F19">
              <w:rPr>
                <w:szCs w:val="18"/>
              </w:rPr>
              <w:t>puntuales para cada Área.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</w:pPr>
    </w:p>
    <w:p w:rsidR="00D775F9" w:rsidRPr="002E622E" w:rsidRDefault="00D775F9" w:rsidP="00C75A47">
      <w:pPr>
        <w:pStyle w:val="Textoindependiente"/>
        <w:spacing w:after="0"/>
        <w:ind w:left="1077"/>
      </w:pPr>
    </w:p>
    <w:tbl>
      <w:tblPr>
        <w:tblW w:w="9017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7"/>
      </w:tblGrid>
      <w:tr w:rsidR="00C75A47" w:rsidRPr="002E622E" w:rsidTr="00BC473E">
        <w:trPr>
          <w:cantSplit/>
          <w:trHeight w:val="77"/>
          <w:jc w:val="center"/>
        </w:trPr>
        <w:tc>
          <w:tcPr>
            <w:tcW w:w="9017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>Definición del Proyecto:</w:t>
            </w:r>
          </w:p>
        </w:tc>
      </w:tr>
      <w:tr w:rsidR="00C75A47" w:rsidRPr="002E622E" w:rsidTr="00801F19">
        <w:trPr>
          <w:cantSplit/>
          <w:trHeight w:val="1434"/>
          <w:jc w:val="center"/>
        </w:trPr>
        <w:tc>
          <w:tcPr>
            <w:tcW w:w="9017" w:type="dxa"/>
            <w:vAlign w:val="center"/>
          </w:tcPr>
          <w:p w:rsidR="00801F19" w:rsidRDefault="00801F19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instala y configura la herramienta de tickets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Redmine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para el uso como soporte a pedidos por las diferentes áreas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C75A47" w:rsidRPr="00801F19" w:rsidRDefault="00801F19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personalizan los campos asociados a cada flujo para acompañar las necesidades de las diferentes áreas, de acuerdo a los flujos definidos en el “</w:t>
            </w:r>
            <w:r w:rsidRPr="00801F19">
              <w:rPr>
                <w:rFonts w:ascii="Verdana" w:hAnsi="Verdana"/>
                <w:sz w:val="18"/>
                <w:szCs w:val="18"/>
              </w:rPr>
              <w:t>ANEXO I PI 8.6 - 5 FLUJOS DE TICKETS DE MESA</w:t>
            </w:r>
            <w:r>
              <w:rPr>
                <w:rFonts w:ascii="Verdana" w:hAnsi="Verdana"/>
                <w:sz w:val="18"/>
                <w:szCs w:val="18"/>
              </w:rPr>
              <w:t>”.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</w:pPr>
    </w:p>
    <w:p w:rsidR="00D775F9" w:rsidRPr="002E622E" w:rsidRDefault="00D775F9" w:rsidP="00C75A47">
      <w:pPr>
        <w:pStyle w:val="Textoindependiente"/>
        <w:spacing w:after="0"/>
        <w:ind w:left="1077"/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5"/>
      </w:tblGrid>
      <w:tr w:rsidR="00C75A47" w:rsidRPr="002E622E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b/>
                <w:smallCaps/>
                <w:color w:val="FFFFFF"/>
              </w:rPr>
            </w:pPr>
            <w:r w:rsidRPr="002E622E">
              <w:rPr>
                <w:b/>
                <w:smallCaps/>
                <w:color w:val="FFFFFF"/>
              </w:rPr>
              <w:t xml:space="preserve">Objetivo del Proyecto: </w:t>
            </w:r>
          </w:p>
        </w:tc>
      </w:tr>
      <w:tr w:rsidR="00C75A47" w:rsidRPr="002E622E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0F64A2" w:rsidRPr="000F64A2" w:rsidRDefault="00801F19" w:rsidP="000F64A2">
            <w:pPr>
              <w:ind w:left="0"/>
              <w:rPr>
                <w:szCs w:val="18"/>
              </w:rPr>
            </w:pPr>
            <w:r w:rsidRPr="000F64A2">
              <w:rPr>
                <w:szCs w:val="18"/>
              </w:rPr>
              <w:t xml:space="preserve">Acompañar los pedidos generados por Mesa de Ayuda a las diferentes áreas </w:t>
            </w:r>
            <w:r w:rsidR="000F64A2" w:rsidRPr="000F64A2">
              <w:rPr>
                <w:szCs w:val="18"/>
              </w:rPr>
              <w:t xml:space="preserve">dentro de la </w:t>
            </w:r>
            <w:proofErr w:type="spellStart"/>
            <w:r w:rsidR="000F64A2" w:rsidRPr="000F64A2">
              <w:rPr>
                <w:szCs w:val="18"/>
              </w:rPr>
              <w:t>CTO</w:t>
            </w:r>
            <w:proofErr w:type="spellEnd"/>
            <w:r w:rsidR="000F64A2" w:rsidRPr="000F64A2">
              <w:rPr>
                <w:szCs w:val="18"/>
              </w:rPr>
              <w:t>.</w:t>
            </w:r>
          </w:p>
          <w:p w:rsidR="000F64A2" w:rsidRDefault="000F64A2" w:rsidP="000F64A2">
            <w:pPr>
              <w:ind w:left="0"/>
              <w:rPr>
                <w:szCs w:val="18"/>
              </w:rPr>
            </w:pPr>
            <w:r w:rsidRPr="000F64A2">
              <w:rPr>
                <w:szCs w:val="18"/>
              </w:rPr>
              <w:t xml:space="preserve">Planificar y organizar el trabajo de las diferentes áreas, coordinando actividades. </w:t>
            </w:r>
          </w:p>
          <w:p w:rsidR="000F64A2" w:rsidRPr="000F64A2" w:rsidRDefault="000F64A2" w:rsidP="000F64A2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Cuantificar las peticiones generadas a los diferentes sectores.</w:t>
            </w:r>
          </w:p>
          <w:p w:rsidR="00C75A47" w:rsidRDefault="00801F19" w:rsidP="000F64A2">
            <w:pPr>
              <w:ind w:left="0"/>
              <w:rPr>
                <w:szCs w:val="18"/>
              </w:rPr>
            </w:pPr>
            <w:r w:rsidRPr="000F64A2">
              <w:rPr>
                <w:szCs w:val="18"/>
              </w:rPr>
              <w:t>Generar datos sustanciales sobre movimiento de peticiones y ejecución de las mismas con el fin de generar indicadores de gestión a partir de ellos.</w:t>
            </w:r>
          </w:p>
          <w:p w:rsidR="000F64A2" w:rsidRPr="002E622E" w:rsidRDefault="000F64A2" w:rsidP="000F64A2">
            <w:pPr>
              <w:ind w:left="0"/>
              <w:rPr>
                <w:sz w:val="20"/>
                <w:szCs w:val="20"/>
              </w:rPr>
            </w:pPr>
            <w:r>
              <w:rPr>
                <w:szCs w:val="18"/>
              </w:rPr>
              <w:t>Posibilidad de generar y controlar su propio flujo de trabajo a los sectores involucrados.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</w:pPr>
    </w:p>
    <w:p w:rsidR="00D775F9" w:rsidRPr="002E622E" w:rsidRDefault="00D775F9" w:rsidP="00C75A47">
      <w:pPr>
        <w:pStyle w:val="Textoindependiente"/>
        <w:spacing w:after="0"/>
        <w:ind w:left="1077"/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8"/>
        <w:gridCol w:w="4814"/>
      </w:tblGrid>
      <w:tr w:rsidR="00C75A47" w:rsidRPr="002E622E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Restricciones y Supuestos del Proyecto: </w:t>
            </w:r>
          </w:p>
        </w:tc>
      </w:tr>
      <w:tr w:rsidR="00C75A47" w:rsidRPr="002E622E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Internos a la Organización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2E622E" w:rsidRDefault="00C75A47" w:rsidP="00507190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Ambientales o Externos a la Organización</w:t>
            </w:r>
          </w:p>
        </w:tc>
      </w:tr>
      <w:tr w:rsidR="00C75A47" w:rsidRPr="002E622E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0F64A2" w:rsidP="00EF21BA">
            <w:pPr>
              <w:ind w:left="0"/>
              <w:rPr>
                <w:szCs w:val="18"/>
              </w:rPr>
            </w:pPr>
            <w:r>
              <w:rPr>
                <w:szCs w:val="18"/>
              </w:rPr>
              <w:t>Cada sector define los usuarios necesarios y permisos de los mismos.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0F64A2" w:rsidP="00507190">
            <w:pPr>
              <w:pStyle w:val="Textoindependiente"/>
              <w:spacing w:after="120"/>
              <w:ind w:left="0"/>
              <w:jc w:val="left"/>
            </w:pPr>
            <w:r>
              <w:t>El sistema estará disponible para uso solamente por la red interna del centro cultural.</w:t>
            </w:r>
          </w:p>
        </w:tc>
      </w:tr>
      <w:tr w:rsidR="009D336F" w:rsidRPr="002E622E" w:rsidTr="000F64A2">
        <w:trPr>
          <w:cantSplit/>
          <w:trHeight w:val="497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2E622E" w:rsidRDefault="000F64A2" w:rsidP="000F64A2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La base de datos es generada y controlada por el mismo sistema </w:t>
            </w:r>
            <w:proofErr w:type="spellStart"/>
            <w:r>
              <w:rPr>
                <w:szCs w:val="18"/>
              </w:rPr>
              <w:t>Redmine</w:t>
            </w:r>
            <w:proofErr w:type="spellEnd"/>
            <w:r>
              <w:rPr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Pr="002E622E" w:rsidRDefault="000F64A2" w:rsidP="00011CF2">
            <w:pPr>
              <w:pStyle w:val="Textoindependiente"/>
              <w:spacing w:after="120"/>
              <w:ind w:left="0"/>
              <w:jc w:val="left"/>
            </w:pPr>
            <w:r>
              <w:rPr>
                <w:szCs w:val="18"/>
              </w:rPr>
              <w:t>El sistema deja de prestar servic</w:t>
            </w:r>
            <w:r w:rsidR="00011CF2">
              <w:rPr>
                <w:szCs w:val="18"/>
              </w:rPr>
              <w:t>ios ante cortes de luz o de red (se analizará alternativa).</w:t>
            </w:r>
          </w:p>
        </w:tc>
      </w:tr>
      <w:tr w:rsidR="00C75A47" w:rsidRPr="002E622E" w:rsidTr="000F64A2">
        <w:trPr>
          <w:cantSplit/>
          <w:trHeight w:val="59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2E622E" w:rsidRDefault="000F64A2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 configuración inicial del sistema es realizada a partir de flujos predefinidos.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  <w:tr w:rsidR="00C75A47" w:rsidRPr="002E622E" w:rsidTr="000F64A2">
        <w:trPr>
          <w:cantSplit/>
          <w:trHeight w:val="571"/>
          <w:jc w:val="center"/>
        </w:trPr>
        <w:tc>
          <w:tcPr>
            <w:tcW w:w="4198" w:type="dxa"/>
          </w:tcPr>
          <w:p w:rsidR="00C75A47" w:rsidRPr="002E622E" w:rsidRDefault="00C75A47" w:rsidP="00C75A47">
            <w:pPr>
              <w:pStyle w:val="Textoindependiente"/>
              <w:ind w:left="0"/>
              <w:jc w:val="left"/>
            </w:pPr>
            <w:r w:rsidRPr="002E622E"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2E622E" w:rsidRDefault="00C75A47" w:rsidP="00507190">
            <w:pPr>
              <w:pStyle w:val="Textoindependiente"/>
              <w:ind w:left="0"/>
            </w:pPr>
          </w:p>
        </w:tc>
      </w:tr>
    </w:tbl>
    <w:p w:rsidR="00D775F9" w:rsidRDefault="00D775F9" w:rsidP="00490017">
      <w:pPr>
        <w:pStyle w:val="Textoindependiente"/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880"/>
      </w:tblGrid>
      <w:tr w:rsidR="0051773A" w:rsidRPr="002E622E" w:rsidTr="00C66CDD">
        <w:trPr>
          <w:cantSplit/>
          <w:trHeight w:val="459"/>
          <w:jc w:val="center"/>
        </w:trPr>
        <w:tc>
          <w:tcPr>
            <w:tcW w:w="897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51773A" w:rsidRPr="002E622E" w:rsidRDefault="0051773A" w:rsidP="00C66CDD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lastRenderedPageBreak/>
              <w:t xml:space="preserve">Criterios de Aceptación del Producto: </w:t>
            </w:r>
          </w:p>
        </w:tc>
      </w:tr>
      <w:tr w:rsidR="0051773A" w:rsidRPr="002E622E" w:rsidTr="00C66CDD">
        <w:trPr>
          <w:cantSplit/>
          <w:trHeight w:val="459"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E0E0E0"/>
          </w:tcPr>
          <w:p w:rsidR="0051773A" w:rsidRPr="002E622E" w:rsidRDefault="0051773A" w:rsidP="00C66CDD">
            <w:pPr>
              <w:pStyle w:val="Textoindependiente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Conceptos</w:t>
            </w:r>
          </w:p>
        </w:tc>
        <w:tc>
          <w:tcPr>
            <w:tcW w:w="6880" w:type="dxa"/>
            <w:shd w:val="clear" w:color="auto" w:fill="E0E0E0"/>
          </w:tcPr>
          <w:p w:rsidR="0051773A" w:rsidRPr="002E622E" w:rsidRDefault="0051773A" w:rsidP="00C66CDD">
            <w:pPr>
              <w:pStyle w:val="Textoindependiente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Criterios de Aceptación</w:t>
            </w:r>
          </w:p>
        </w:tc>
      </w:tr>
      <w:tr w:rsidR="0051773A" w:rsidRPr="002E622E" w:rsidTr="00C66CDD">
        <w:trPr>
          <w:cantSplit/>
          <w:trHeight w:val="459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b/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A. Técnicos</w:t>
            </w:r>
          </w:p>
        </w:tc>
        <w:tc>
          <w:tcPr>
            <w:tcW w:w="6880" w:type="dxa"/>
          </w:tcPr>
          <w:p w:rsidR="0051773A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- Funcionamiento correcto del sistema, sin incidentes puntuales.</w:t>
            </w:r>
          </w:p>
          <w:p w:rsidR="0051773A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>- Sobrepaso de las 100 solicitudes sin reclamos técnicos.</w:t>
            </w:r>
          </w:p>
          <w:p w:rsidR="0051773A" w:rsidRPr="002E622E" w:rsidRDefault="0051773A" w:rsidP="00C66CDD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</w:p>
        </w:tc>
      </w:tr>
      <w:tr w:rsidR="0051773A" w:rsidRPr="002E622E" w:rsidTr="00C66CDD">
        <w:trPr>
          <w:cantSplit/>
          <w:trHeight w:val="826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B. De Calidad</w:t>
            </w:r>
          </w:p>
        </w:tc>
        <w:tc>
          <w:tcPr>
            <w:tcW w:w="6880" w:type="dxa"/>
          </w:tcPr>
          <w:p w:rsidR="0051773A" w:rsidRDefault="0051773A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Listado de incidencias pendientes de cada sector.</w:t>
            </w:r>
          </w:p>
          <w:p w:rsidR="0051773A" w:rsidRDefault="0051773A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Acceso controlado al sistema.</w:t>
            </w:r>
          </w:p>
          <w:p w:rsidR="0051773A" w:rsidRPr="007C055A" w:rsidRDefault="0051773A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Flujos individuales, sin relación.</w:t>
            </w:r>
          </w:p>
        </w:tc>
      </w:tr>
      <w:tr w:rsidR="0051773A" w:rsidRPr="002E622E" w:rsidTr="00C66CDD">
        <w:trPr>
          <w:cantSplit/>
          <w:trHeight w:val="618"/>
          <w:jc w:val="center"/>
        </w:trPr>
        <w:tc>
          <w:tcPr>
            <w:tcW w:w="2090" w:type="dxa"/>
            <w:shd w:val="clear" w:color="auto" w:fill="auto"/>
          </w:tcPr>
          <w:p w:rsidR="0051773A" w:rsidRPr="002E622E" w:rsidRDefault="0051773A" w:rsidP="00C66CDD">
            <w:pPr>
              <w:pStyle w:val="Textoindependiente"/>
              <w:spacing w:after="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C. Administrativos</w:t>
            </w:r>
          </w:p>
        </w:tc>
        <w:tc>
          <w:tcPr>
            <w:tcW w:w="6880" w:type="dxa"/>
          </w:tcPr>
          <w:p w:rsidR="0051773A" w:rsidRDefault="0051773A" w:rsidP="00C66CDD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Reportes de indicadores de gestión de los sectores y áreas.</w:t>
            </w:r>
          </w:p>
          <w:p w:rsidR="0051773A" w:rsidRPr="002E622E" w:rsidRDefault="0051773A" w:rsidP="00C66CDD">
            <w:pPr>
              <w:pStyle w:val="Textoindependiente"/>
              <w:spacing w:after="0" w:line="240" w:lineRule="auto"/>
              <w:ind w:left="0"/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- Indicadores de monitoreo y control por cada proyecto</w:t>
            </w:r>
            <w:r w:rsidRPr="002E622E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</w:tc>
      </w:tr>
    </w:tbl>
    <w:p w:rsidR="0051773A" w:rsidRDefault="0051773A" w:rsidP="0051773A">
      <w:pPr>
        <w:pStyle w:val="Textoindependiente"/>
        <w:spacing w:after="0"/>
        <w:ind w:left="1077"/>
      </w:pPr>
    </w:p>
    <w:p w:rsidR="00D775F9" w:rsidRPr="002E622E" w:rsidRDefault="00D775F9" w:rsidP="0051773A">
      <w:pPr>
        <w:pStyle w:val="Textoindependiente"/>
        <w:spacing w:after="0"/>
        <w:ind w:left="1077"/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7"/>
        <w:gridCol w:w="6903"/>
      </w:tblGrid>
      <w:tr w:rsidR="00490017" w:rsidRPr="002E622E" w:rsidTr="005E2704">
        <w:trPr>
          <w:cantSplit/>
          <w:trHeight w:val="249"/>
          <w:jc w:val="center"/>
        </w:trPr>
        <w:tc>
          <w:tcPr>
            <w:tcW w:w="897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2E622E" w:rsidRDefault="00490017" w:rsidP="00442CE5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Entregables del Proyecto: </w:t>
            </w:r>
          </w:p>
        </w:tc>
      </w:tr>
      <w:tr w:rsidR="00490017" w:rsidRPr="002E622E" w:rsidTr="005E2704">
        <w:trPr>
          <w:cantSplit/>
          <w:trHeight w:val="21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Fase del Proyecto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2E622E" w:rsidRDefault="00490017" w:rsidP="007E08E8">
            <w:pPr>
              <w:pStyle w:val="Textoindependiente"/>
              <w:spacing w:before="120" w:after="120"/>
              <w:ind w:left="0"/>
              <w:rPr>
                <w:smallCaps/>
                <w:szCs w:val="18"/>
              </w:rPr>
            </w:pPr>
            <w:r w:rsidRPr="002E622E">
              <w:rPr>
                <w:b/>
                <w:smallCaps/>
                <w:szCs w:val="18"/>
              </w:rPr>
              <w:t>Productos Entregables</w:t>
            </w:r>
          </w:p>
        </w:tc>
      </w:tr>
      <w:tr w:rsidR="00490017" w:rsidRPr="002E622E" w:rsidTr="005E2704">
        <w:trPr>
          <w:cantSplit/>
          <w:trHeight w:val="609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</w:rPr>
              <w:t xml:space="preserve">1.0 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832FEF" w:rsidRDefault="00832FEF" w:rsidP="007C055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7C055A">
              <w:rPr>
                <w:rFonts w:ascii="Verdana" w:hAnsi="Verdana"/>
                <w:sz w:val="18"/>
                <w:szCs w:val="18"/>
              </w:rPr>
              <w:t>Releva</w:t>
            </w:r>
            <w:r>
              <w:rPr>
                <w:rFonts w:ascii="Verdana" w:hAnsi="Verdana"/>
                <w:sz w:val="18"/>
                <w:szCs w:val="18"/>
              </w:rPr>
              <w:t>miento de flujos a implementar.</w:t>
            </w:r>
          </w:p>
          <w:p w:rsidR="00832FEF" w:rsidRDefault="00832FEF" w:rsidP="007C055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7C055A">
              <w:rPr>
                <w:rFonts w:ascii="Verdana" w:hAnsi="Verdana"/>
                <w:sz w:val="18"/>
                <w:szCs w:val="18"/>
              </w:rPr>
              <w:t>Configuración de la herramienta para aceptar flujos básicos</w:t>
            </w:r>
            <w:r w:rsidR="005E2704">
              <w:rPr>
                <w:rFonts w:ascii="Verdana" w:hAnsi="Verdana"/>
                <w:sz w:val="18"/>
                <w:szCs w:val="18"/>
              </w:rPr>
              <w:t>.</w:t>
            </w:r>
          </w:p>
          <w:p w:rsidR="00490017" w:rsidRPr="005E2704" w:rsidRDefault="00832FEF" w:rsidP="007C055A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 w:rsidR="007C055A">
              <w:rPr>
                <w:rFonts w:ascii="Verdana" w:hAnsi="Verdana"/>
                <w:sz w:val="18"/>
                <w:szCs w:val="18"/>
              </w:rPr>
              <w:t>Optimización del servidor y la herramienta.</w:t>
            </w:r>
          </w:p>
        </w:tc>
      </w:tr>
      <w:tr w:rsidR="00490017" w:rsidRPr="002E622E" w:rsidTr="005E2704">
        <w:trPr>
          <w:cantSplit/>
          <w:trHeight w:val="64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2.0 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832FEF" w:rsidRDefault="00832FEF" w:rsidP="007C055A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7C055A">
              <w:rPr>
                <w:szCs w:val="18"/>
              </w:rPr>
              <w:t>Puesta en funcionamiento del proyecto “Dirección” como primer flujo de prueba.</w:t>
            </w:r>
          </w:p>
          <w:p w:rsidR="00832FEF" w:rsidRDefault="00832FEF" w:rsidP="007C055A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7C055A">
              <w:rPr>
                <w:szCs w:val="18"/>
              </w:rPr>
              <w:t xml:space="preserve">Instalación de complementos del servidor para la ampliación de las </w:t>
            </w:r>
            <w:r>
              <w:rPr>
                <w:szCs w:val="18"/>
              </w:rPr>
              <w:t>capacidades de la herramienta.</w:t>
            </w:r>
          </w:p>
          <w:p w:rsidR="00490017" w:rsidRPr="002E622E" w:rsidRDefault="00832FEF" w:rsidP="007C055A">
            <w:pPr>
              <w:pStyle w:val="Textoindependiente"/>
              <w:spacing w:after="0" w:line="240" w:lineRule="auto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7C055A">
              <w:rPr>
                <w:szCs w:val="18"/>
              </w:rPr>
              <w:t>Optimización de la base de datos.</w:t>
            </w:r>
          </w:p>
        </w:tc>
      </w:tr>
      <w:tr w:rsidR="00490017" w:rsidRPr="002E622E" w:rsidTr="005E2704">
        <w:trPr>
          <w:cantSplit/>
          <w:trHeight w:val="79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3.0 </w:t>
            </w:r>
          </w:p>
        </w:tc>
        <w:tc>
          <w:tcPr>
            <w:tcW w:w="6903" w:type="dxa"/>
            <w:tcBorders>
              <w:bottom w:val="single" w:sz="4" w:space="0" w:color="auto"/>
            </w:tcBorders>
            <w:vAlign w:val="center"/>
          </w:tcPr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Implementación</w:t>
            </w:r>
            <w:r>
              <w:rPr>
                <w:szCs w:val="18"/>
              </w:rPr>
              <w:t xml:space="preserve"> del sistema.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Cre</w:t>
            </w:r>
            <w:r>
              <w:rPr>
                <w:szCs w:val="18"/>
              </w:rPr>
              <w:t>ación de campos personalizados.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7C055A">
              <w:rPr>
                <w:szCs w:val="18"/>
              </w:rPr>
              <w:t xml:space="preserve">Integración de “Espacios Físicos” </w:t>
            </w:r>
            <w:r w:rsidR="00942170">
              <w:rPr>
                <w:szCs w:val="18"/>
              </w:rPr>
              <w:t xml:space="preserve">automáticamente </w:t>
            </w:r>
            <w:r w:rsidR="007C055A">
              <w:rPr>
                <w:szCs w:val="18"/>
              </w:rPr>
              <w:t>desde el sistema de Gestión de Activos (</w:t>
            </w:r>
            <w:proofErr w:type="spellStart"/>
            <w:r w:rsidR="007C055A">
              <w:rPr>
                <w:szCs w:val="18"/>
              </w:rPr>
              <w:t>SGA</w:t>
            </w:r>
            <w:proofErr w:type="spellEnd"/>
            <w:r w:rsidR="007C055A">
              <w:rPr>
                <w:szCs w:val="18"/>
              </w:rPr>
              <w:t>)</w:t>
            </w:r>
            <w:r w:rsidR="00535469">
              <w:rPr>
                <w:szCs w:val="18"/>
              </w:rPr>
              <w:t>.</w:t>
            </w:r>
          </w:p>
          <w:p w:rsidR="00490017" w:rsidRPr="002E622E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Puesta en funcionamiento del flujo de Mesa de Ayuda completo.</w:t>
            </w:r>
          </w:p>
        </w:tc>
      </w:tr>
      <w:tr w:rsidR="00490017" w:rsidRPr="002E622E" w:rsidTr="005E2704">
        <w:trPr>
          <w:cantSplit/>
          <w:trHeight w:val="694"/>
          <w:jc w:val="center"/>
        </w:trPr>
        <w:tc>
          <w:tcPr>
            <w:tcW w:w="2067" w:type="dxa"/>
          </w:tcPr>
          <w:p w:rsidR="00490017" w:rsidRPr="002E622E" w:rsidRDefault="00490017" w:rsidP="00ED3B30">
            <w:pPr>
              <w:pStyle w:val="Textoindependiente"/>
              <w:ind w:left="0"/>
            </w:pPr>
            <w:r w:rsidRPr="002E622E">
              <w:rPr>
                <w:b/>
              </w:rPr>
              <w:t xml:space="preserve">4.0 </w:t>
            </w:r>
          </w:p>
        </w:tc>
        <w:tc>
          <w:tcPr>
            <w:tcW w:w="6903" w:type="dxa"/>
            <w:vAlign w:val="center"/>
          </w:tcPr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Nuevos flujos particulares para las áreas</w:t>
            </w:r>
            <w:r>
              <w:rPr>
                <w:szCs w:val="18"/>
              </w:rPr>
              <w:t>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Nuevos campos personalizados asociados a cada flujo.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Estilo visual CCK en la herramienta</w:t>
            </w:r>
            <w:r>
              <w:rPr>
                <w:szCs w:val="18"/>
              </w:rPr>
              <w:t>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Adaptación de la interface para celulares.</w:t>
            </w:r>
          </w:p>
          <w:p w:rsidR="00240096" w:rsidRDefault="00240096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Reporte de Órdenes de Trabajo.</w:t>
            </w:r>
          </w:p>
          <w:p w:rsidR="00490017" w:rsidRPr="002E622E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Pruebas integrales</w:t>
            </w:r>
            <w:r>
              <w:rPr>
                <w:szCs w:val="18"/>
              </w:rPr>
              <w:t xml:space="preserve"> completas.</w:t>
            </w:r>
          </w:p>
        </w:tc>
      </w:tr>
      <w:tr w:rsidR="00442CE5" w:rsidRPr="002E622E" w:rsidTr="005E2704">
        <w:trPr>
          <w:cantSplit/>
          <w:trHeight w:val="703"/>
          <w:jc w:val="center"/>
        </w:trPr>
        <w:tc>
          <w:tcPr>
            <w:tcW w:w="2067" w:type="dxa"/>
          </w:tcPr>
          <w:p w:rsidR="00442CE5" w:rsidRPr="002E622E" w:rsidRDefault="00442CE5" w:rsidP="00ED3B30">
            <w:pPr>
              <w:pStyle w:val="Textoindependiente"/>
              <w:ind w:left="0"/>
              <w:rPr>
                <w:b/>
              </w:rPr>
            </w:pPr>
            <w:r w:rsidRPr="002E622E">
              <w:rPr>
                <w:b/>
              </w:rPr>
              <w:t>5.0</w:t>
            </w:r>
          </w:p>
        </w:tc>
        <w:tc>
          <w:tcPr>
            <w:tcW w:w="6903" w:type="dxa"/>
            <w:vAlign w:val="center"/>
          </w:tcPr>
          <w:p w:rsidR="00240096" w:rsidRDefault="00240096" w:rsidP="00240096">
            <w:pPr>
              <w:ind w:left="0"/>
              <w:rPr>
                <w:szCs w:val="18"/>
              </w:rPr>
            </w:pPr>
            <w:r>
              <w:rPr>
                <w:szCs w:val="18"/>
              </w:rPr>
              <w:t>- Capacitaciones sobre buenas prácticas.</w:t>
            </w:r>
          </w:p>
          <w:p w:rsidR="00832FEF" w:rsidRDefault="00240096" w:rsidP="00240096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832FEF">
              <w:rPr>
                <w:szCs w:val="18"/>
              </w:rPr>
              <w:t xml:space="preserve">Nuevos flujos </w:t>
            </w:r>
            <w:proofErr w:type="gramStart"/>
            <w:r w:rsidR="00832FEF">
              <w:rPr>
                <w:szCs w:val="18"/>
              </w:rPr>
              <w:t>a</w:t>
            </w:r>
            <w:proofErr w:type="gramEnd"/>
            <w:r w:rsidR="00832FEF">
              <w:rPr>
                <w:szCs w:val="18"/>
              </w:rPr>
              <w:t xml:space="preserve"> pedido.</w:t>
            </w:r>
          </w:p>
          <w:p w:rsidR="00832FEF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942170">
              <w:rPr>
                <w:szCs w:val="18"/>
              </w:rPr>
              <w:t>Ajustes sobre notificaciones, ca</w:t>
            </w:r>
            <w:r>
              <w:rPr>
                <w:szCs w:val="18"/>
              </w:rPr>
              <w:t>mpos personalizados y usuarios.</w:t>
            </w:r>
          </w:p>
          <w:p w:rsidR="00151352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2E622E">
              <w:rPr>
                <w:szCs w:val="18"/>
              </w:rPr>
              <w:t>Definición de forma</w:t>
            </w:r>
            <w:r>
              <w:rPr>
                <w:szCs w:val="18"/>
              </w:rPr>
              <w:t>to y estructura de los reportes de gestión.</w:t>
            </w:r>
          </w:p>
          <w:p w:rsidR="00832FEF" w:rsidRPr="002E622E" w:rsidRDefault="00832FEF" w:rsidP="00942170">
            <w:pPr>
              <w:ind w:left="0"/>
              <w:rPr>
                <w:szCs w:val="18"/>
              </w:rPr>
            </w:pPr>
            <w:r>
              <w:rPr>
                <w:szCs w:val="18"/>
              </w:rPr>
              <w:t xml:space="preserve">- Presentación de indicadores de gestión en el </w:t>
            </w:r>
            <w:proofErr w:type="spellStart"/>
            <w:r>
              <w:rPr>
                <w:szCs w:val="18"/>
              </w:rPr>
              <w:t>SGI</w:t>
            </w:r>
            <w:proofErr w:type="spellEnd"/>
            <w:r>
              <w:rPr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</w:pPr>
    </w:p>
    <w:p w:rsidR="00D775F9" w:rsidRPr="002E622E" w:rsidRDefault="00D775F9" w:rsidP="008542A0">
      <w:pPr>
        <w:pStyle w:val="Textoindependiente"/>
        <w:spacing w:after="0"/>
        <w:ind w:left="1077"/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C50768" w:rsidRPr="002E622E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2E622E" w:rsidRDefault="00C50768" w:rsidP="00151352">
            <w:pPr>
              <w:pStyle w:val="Textoindependiente"/>
              <w:ind w:left="0"/>
              <w:rPr>
                <w:i/>
                <w:smallCaps/>
                <w:color w:val="FFFFFF"/>
                <w:sz w:val="16"/>
              </w:rPr>
            </w:pPr>
            <w:r w:rsidRPr="002E622E">
              <w:rPr>
                <w:b/>
                <w:smallCaps/>
                <w:color w:val="FFFFFF"/>
              </w:rPr>
              <w:t xml:space="preserve">Definición del Producto del Proyecto: </w:t>
            </w:r>
          </w:p>
        </w:tc>
      </w:tr>
      <w:tr w:rsidR="00151352" w:rsidRPr="002E622E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técnicas:</w:t>
            </w:r>
          </w:p>
        </w:tc>
      </w:tr>
      <w:tr w:rsidR="00C50768" w:rsidRPr="002E622E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51773A" w:rsidRPr="00D775F9" w:rsidRDefault="0051773A" w:rsidP="00F45EA5">
            <w:pPr>
              <w:spacing w:before="120"/>
              <w:ind w:left="0"/>
              <w:rPr>
                <w:szCs w:val="18"/>
              </w:rPr>
            </w:pPr>
            <w:r w:rsidRPr="00D775F9">
              <w:rPr>
                <w:szCs w:val="18"/>
              </w:rPr>
              <w:t>Servidor Windows 7 Professional  SP1</w:t>
            </w:r>
          </w:p>
          <w:p w:rsidR="005E2704" w:rsidRDefault="005E2704" w:rsidP="00F45EA5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Base de Datos </w:t>
            </w:r>
            <w:proofErr w:type="spellStart"/>
            <w:r>
              <w:rPr>
                <w:szCs w:val="18"/>
              </w:rPr>
              <w:t>PostgreSQL</w:t>
            </w:r>
            <w:proofErr w:type="spellEnd"/>
            <w:r>
              <w:rPr>
                <w:szCs w:val="18"/>
              </w:rPr>
              <w:t xml:space="preserve"> 9.1.5</w:t>
            </w:r>
          </w:p>
          <w:p w:rsidR="00832FEF" w:rsidRDefault="00832FEF" w:rsidP="00F45EA5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>Framework R</w:t>
            </w:r>
            <w:r w:rsidR="00DC27EE">
              <w:rPr>
                <w:szCs w:val="18"/>
              </w:rPr>
              <w:t>u</w:t>
            </w:r>
            <w:r>
              <w:rPr>
                <w:szCs w:val="18"/>
              </w:rPr>
              <w:t xml:space="preserve">by </w:t>
            </w:r>
            <w:proofErr w:type="spellStart"/>
            <w:r>
              <w:rPr>
                <w:szCs w:val="18"/>
              </w:rPr>
              <w:t>on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Rails</w:t>
            </w:r>
            <w:proofErr w:type="spellEnd"/>
            <w:r>
              <w:rPr>
                <w:szCs w:val="18"/>
              </w:rPr>
              <w:t xml:space="preserve"> 2.2.4 p230</w:t>
            </w:r>
          </w:p>
          <w:p w:rsidR="00832FEF" w:rsidRDefault="00832FEF" w:rsidP="00F45EA5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Herramienta </w:t>
            </w:r>
            <w:r w:rsidR="0051773A">
              <w:rPr>
                <w:szCs w:val="18"/>
              </w:rPr>
              <w:t xml:space="preserve">de Tickets </w:t>
            </w:r>
            <w:proofErr w:type="spellStart"/>
            <w:r>
              <w:rPr>
                <w:szCs w:val="18"/>
              </w:rPr>
              <w:t>Redmine</w:t>
            </w:r>
            <w:proofErr w:type="spellEnd"/>
            <w:r>
              <w:rPr>
                <w:szCs w:val="18"/>
              </w:rPr>
              <w:t xml:space="preserve"> 3.2.1</w:t>
            </w:r>
          </w:p>
          <w:p w:rsidR="005E2704" w:rsidRDefault="00DC27EE" w:rsidP="00DC27EE">
            <w:pPr>
              <w:spacing w:before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Servidor </w:t>
            </w:r>
            <w:proofErr w:type="spellStart"/>
            <w:r>
              <w:rPr>
                <w:szCs w:val="18"/>
              </w:rPr>
              <w:t>T</w:t>
            </w:r>
            <w:r w:rsidRPr="00DC27EE">
              <w:rPr>
                <w:szCs w:val="18"/>
              </w:rPr>
              <w:t>hin</w:t>
            </w:r>
            <w:proofErr w:type="spellEnd"/>
            <w:r w:rsidRPr="00DC27EE">
              <w:rPr>
                <w:szCs w:val="18"/>
              </w:rPr>
              <w:t xml:space="preserve"> 1.6.4</w:t>
            </w:r>
            <w:r>
              <w:rPr>
                <w:szCs w:val="18"/>
              </w:rPr>
              <w:t xml:space="preserve"> sobre Ruby</w:t>
            </w:r>
          </w:p>
          <w:p w:rsidR="00FE3D68" w:rsidRPr="005E2704" w:rsidRDefault="00FE3D68" w:rsidP="00DC27EE">
            <w:pPr>
              <w:spacing w:before="120"/>
              <w:ind w:left="0"/>
              <w:rPr>
                <w:szCs w:val="18"/>
              </w:rPr>
            </w:pPr>
          </w:p>
        </w:tc>
      </w:tr>
    </w:tbl>
    <w:p w:rsidR="00D775F9" w:rsidRDefault="00D775F9">
      <w:r>
        <w:br w:type="page"/>
      </w:r>
      <w:bookmarkStart w:id="0" w:name="_GoBack"/>
      <w:bookmarkEnd w:id="0"/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6"/>
      </w:tblGrid>
      <w:tr w:rsidR="00151352" w:rsidRPr="002E622E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51773A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lastRenderedPageBreak/>
              <w:t xml:space="preserve">Especificaciones </w:t>
            </w:r>
            <w:r>
              <w:rPr>
                <w:b/>
                <w:smallCaps/>
                <w:sz w:val="20"/>
                <w:szCs w:val="20"/>
              </w:rPr>
              <w:t>Funcionales</w:t>
            </w:r>
            <w:r w:rsidR="00151352" w:rsidRPr="002E622E">
              <w:rPr>
                <w:b/>
                <w:smallCaps/>
                <w:sz w:val="20"/>
                <w:szCs w:val="20"/>
              </w:rPr>
              <w:t>:</w:t>
            </w:r>
          </w:p>
        </w:tc>
      </w:tr>
      <w:tr w:rsidR="00C50768" w:rsidRPr="002E622E" w:rsidTr="00B43662">
        <w:trPr>
          <w:cantSplit/>
          <w:trHeight w:val="2398"/>
          <w:jc w:val="center"/>
        </w:trPr>
        <w:tc>
          <w:tcPr>
            <w:tcW w:w="9006" w:type="dxa"/>
            <w:vAlign w:val="center"/>
          </w:tcPr>
          <w:p w:rsidR="00240096" w:rsidRPr="00240096" w:rsidRDefault="00240096" w:rsidP="00240096">
            <w:pPr>
              <w:autoSpaceDE w:val="0"/>
              <w:autoSpaceDN w:val="0"/>
              <w:adjustRightInd w:val="0"/>
              <w:ind w:left="0"/>
              <w:rPr>
                <w:szCs w:val="18"/>
              </w:rPr>
            </w:pPr>
            <w:r>
              <w:rPr>
                <w:szCs w:val="18"/>
              </w:rPr>
              <w:t>Funcionalidades solicitadas a herramienta:</w:t>
            </w:r>
          </w:p>
          <w:p w:rsidR="00240096" w:rsidRDefault="00240096" w:rsidP="0024009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 w:rsidRPr="00FE3D68">
              <w:rPr>
                <w:szCs w:val="18"/>
              </w:rPr>
              <w:t>Sistema de seguimiento de peticiones incluyendo seguimiento de errores.</w:t>
            </w:r>
          </w:p>
          <w:p w:rsidR="00FE3D68" w:rsidRPr="00FE3D68" w:rsidRDefault="00FE3D68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 w:rsidRPr="00FE3D68">
              <w:rPr>
                <w:szCs w:val="18"/>
              </w:rPr>
              <w:t>Soporte de diversos proyectos</w:t>
            </w:r>
            <w:r>
              <w:rPr>
                <w:szCs w:val="18"/>
              </w:rPr>
              <w:t>/flujos para las diferentes áreas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240096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C</w:t>
            </w:r>
            <w:r w:rsidR="00FE3D68" w:rsidRPr="00FE3D68">
              <w:rPr>
                <w:szCs w:val="18"/>
              </w:rPr>
              <w:t xml:space="preserve">ontrol de acceso basado en </w:t>
            </w:r>
            <w:r>
              <w:rPr>
                <w:szCs w:val="18"/>
              </w:rPr>
              <w:t xml:space="preserve">grupos y </w:t>
            </w:r>
            <w:r w:rsidR="00FE3D68" w:rsidRPr="00FE3D68">
              <w:rPr>
                <w:szCs w:val="18"/>
              </w:rPr>
              <w:t>roles flexibles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240096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FE3D68" w:rsidRPr="00FE3D68">
              <w:rPr>
                <w:szCs w:val="18"/>
              </w:rPr>
              <w:t xml:space="preserve">istema de seguimiento de </w:t>
            </w:r>
            <w:r>
              <w:rPr>
                <w:szCs w:val="18"/>
              </w:rPr>
              <w:t>peticiones según flujos predefinidos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240096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D</w:t>
            </w:r>
            <w:r w:rsidR="00FE3D68" w:rsidRPr="00FE3D68">
              <w:rPr>
                <w:szCs w:val="18"/>
              </w:rPr>
              <w:t xml:space="preserve">iagrama de Gantt </w:t>
            </w:r>
            <w:r>
              <w:rPr>
                <w:szCs w:val="18"/>
              </w:rPr>
              <w:t>/ C</w:t>
            </w:r>
            <w:r w:rsidR="00FE3D68" w:rsidRPr="00FE3D68">
              <w:rPr>
                <w:szCs w:val="18"/>
              </w:rPr>
              <w:t>alendario</w:t>
            </w:r>
            <w:r w:rsidR="0051773A">
              <w:rPr>
                <w:szCs w:val="18"/>
              </w:rPr>
              <w:t>.</w:t>
            </w:r>
          </w:p>
          <w:p w:rsidR="00FE3D68" w:rsidRPr="00FE3D68" w:rsidRDefault="00240096" w:rsidP="00FE3D6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N</w:t>
            </w:r>
            <w:r w:rsidR="00FE3D68" w:rsidRPr="00FE3D68">
              <w:rPr>
                <w:szCs w:val="18"/>
              </w:rPr>
              <w:t>otificaciones por correo electrónico</w:t>
            </w:r>
            <w:r w:rsidR="0051773A">
              <w:rPr>
                <w:szCs w:val="18"/>
              </w:rPr>
              <w:t>.</w:t>
            </w:r>
          </w:p>
          <w:p w:rsidR="005E2704" w:rsidRDefault="00240096" w:rsidP="0024009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C</w:t>
            </w:r>
            <w:r w:rsidR="00FE3D68" w:rsidRPr="00FE3D68">
              <w:rPr>
                <w:szCs w:val="18"/>
              </w:rPr>
              <w:t xml:space="preserve">ampos personalizados para </w:t>
            </w:r>
            <w:r>
              <w:rPr>
                <w:szCs w:val="18"/>
              </w:rPr>
              <w:t>áreas, usuarios y espacios entre otros</w:t>
            </w:r>
            <w:r w:rsidR="0051773A">
              <w:rPr>
                <w:szCs w:val="18"/>
              </w:rPr>
              <w:t>.</w:t>
            </w:r>
          </w:p>
          <w:p w:rsidR="00011CF2" w:rsidRDefault="00011CF2" w:rsidP="0024009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Uso de dispositivo móvil para el seguimiento de los pedidos.</w:t>
            </w:r>
          </w:p>
          <w:p w:rsidR="0051773A" w:rsidRPr="00240096" w:rsidRDefault="0051773A" w:rsidP="0051773A">
            <w:pPr>
              <w:autoSpaceDE w:val="0"/>
              <w:autoSpaceDN w:val="0"/>
              <w:adjustRightInd w:val="0"/>
              <w:ind w:left="0"/>
              <w:rPr>
                <w:szCs w:val="18"/>
              </w:rPr>
            </w:pPr>
            <w:r>
              <w:rPr>
                <w:szCs w:val="18"/>
              </w:rPr>
              <w:t>Otras funcionalidades:</w:t>
            </w:r>
          </w:p>
          <w:p w:rsidR="0051773A" w:rsidRDefault="0051773A" w:rsidP="0051773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Modificación del diseño visual de acuerdo a la carta estética del CCK.</w:t>
            </w:r>
          </w:p>
          <w:p w:rsidR="0051773A" w:rsidRDefault="0051773A" w:rsidP="0051773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>Generación de indicadores de monitoreo y control de los flujos.</w:t>
            </w:r>
          </w:p>
          <w:p w:rsidR="0051773A" w:rsidRDefault="0051773A" w:rsidP="0051773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8"/>
              </w:rPr>
            </w:pPr>
            <w:r>
              <w:rPr>
                <w:szCs w:val="18"/>
              </w:rPr>
              <w:t xml:space="preserve">Armado de reportes de gestión de las diferentes áreas dentro de la </w:t>
            </w:r>
            <w:proofErr w:type="spellStart"/>
            <w:r>
              <w:rPr>
                <w:szCs w:val="18"/>
              </w:rPr>
              <w:t>CTO</w:t>
            </w:r>
            <w:proofErr w:type="spellEnd"/>
            <w:r>
              <w:rPr>
                <w:szCs w:val="18"/>
              </w:rPr>
              <w:t>.</w:t>
            </w:r>
          </w:p>
          <w:p w:rsidR="0051773A" w:rsidRPr="0051773A" w:rsidRDefault="0051773A" w:rsidP="0051773A">
            <w:pPr>
              <w:autoSpaceDE w:val="0"/>
              <w:autoSpaceDN w:val="0"/>
              <w:adjustRightInd w:val="0"/>
              <w:ind w:left="0"/>
              <w:rPr>
                <w:szCs w:val="18"/>
              </w:rPr>
            </w:pPr>
          </w:p>
        </w:tc>
      </w:tr>
      <w:tr w:rsidR="00151352" w:rsidRPr="002E622E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2E622E" w:rsidRDefault="00151352" w:rsidP="00C75A47">
            <w:pPr>
              <w:ind w:left="0"/>
              <w:rPr>
                <w:rFonts w:ascii="Times New Roman" w:hAnsi="Times New Roman"/>
              </w:rPr>
            </w:pPr>
            <w:r w:rsidRPr="002E622E">
              <w:rPr>
                <w:b/>
                <w:smallCaps/>
                <w:sz w:val="20"/>
                <w:szCs w:val="20"/>
              </w:rPr>
              <w:t>Especificaciones no funcionales:</w:t>
            </w:r>
          </w:p>
        </w:tc>
      </w:tr>
      <w:tr w:rsidR="00C50768" w:rsidRPr="002E622E" w:rsidTr="00B43662">
        <w:trPr>
          <w:cantSplit/>
          <w:trHeight w:val="1427"/>
          <w:jc w:val="center"/>
        </w:trPr>
        <w:tc>
          <w:tcPr>
            <w:tcW w:w="9006" w:type="dxa"/>
            <w:vAlign w:val="center"/>
          </w:tcPr>
          <w:p w:rsidR="0051773A" w:rsidRDefault="0051773A" w:rsidP="00151352">
            <w:pPr>
              <w:autoSpaceDE w:val="0"/>
              <w:autoSpaceDN w:val="0"/>
              <w:adjustRightInd w:val="0"/>
              <w:ind w:left="0"/>
              <w:rPr>
                <w:rFonts w:cs="Arial"/>
                <w:bCs/>
                <w:color w:val="000000"/>
                <w:szCs w:val="18"/>
                <w:lang w:eastAsia="es-ES"/>
              </w:rPr>
            </w:pPr>
          </w:p>
          <w:p w:rsidR="00A05C54" w:rsidRDefault="00011CF2" w:rsidP="00011C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S</w:t>
            </w:r>
            <w:r w:rsidR="00C50768"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ervidores provisorios internos del centro cultural para soportar </w:t>
            </w:r>
            <w:r>
              <w:rPr>
                <w:rFonts w:cs="Arial"/>
                <w:bCs/>
                <w:color w:val="000000"/>
                <w:szCs w:val="18"/>
                <w:lang w:eastAsia="es-ES"/>
              </w:rPr>
              <w:t>a la herramienta</w:t>
            </w:r>
            <w:r w:rsidR="00B078BE" w:rsidRPr="00011CF2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C50768" w:rsidRDefault="00011CF2" w:rsidP="00011C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Sistema funcionando en la red interna del CCK y con acceso restringido al mismo</w:t>
            </w:r>
            <w:r w:rsidR="00A05C54" w:rsidRPr="00011CF2">
              <w:rPr>
                <w:rFonts w:cs="Arial"/>
                <w:bCs/>
                <w:color w:val="000000"/>
                <w:szCs w:val="18"/>
                <w:lang w:eastAsia="es-ES"/>
              </w:rPr>
              <w:t>.</w:t>
            </w:r>
          </w:p>
          <w:p w:rsidR="00011CF2" w:rsidRPr="00011CF2" w:rsidRDefault="00011CF2" w:rsidP="00011C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S</w:t>
            </w:r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ervidor de base de datos </w:t>
            </w:r>
            <w:proofErr w:type="spellStart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>PostgreSQL</w:t>
            </w:r>
            <w:proofErr w:type="spellEnd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 compartido con los otro</w:t>
            </w:r>
            <w:r>
              <w:rPr>
                <w:rFonts w:cs="Arial"/>
                <w:bCs/>
                <w:color w:val="000000"/>
                <w:szCs w:val="18"/>
                <w:lang w:eastAsia="es-ES"/>
              </w:rPr>
              <w:t>s sistemas administrados por el</w:t>
            </w:r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 sector (</w:t>
            </w:r>
            <w:proofErr w:type="spellStart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>SGI</w:t>
            </w:r>
            <w:proofErr w:type="spellEnd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, </w:t>
            </w:r>
            <w:proofErr w:type="spellStart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>SMA</w:t>
            </w:r>
            <w:proofErr w:type="spellEnd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, </w:t>
            </w:r>
            <w:proofErr w:type="spellStart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>SGA</w:t>
            </w:r>
            <w:proofErr w:type="spellEnd"/>
            <w:r w:rsidRPr="00011CF2">
              <w:rPr>
                <w:rFonts w:cs="Arial"/>
                <w:bCs/>
                <w:color w:val="000000"/>
                <w:szCs w:val="18"/>
                <w:lang w:eastAsia="es-ES"/>
              </w:rPr>
              <w:t>).</w:t>
            </w:r>
          </w:p>
          <w:p w:rsidR="00B43662" w:rsidRPr="00011CF2" w:rsidRDefault="00011CF2" w:rsidP="00011CF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Cs w:val="18"/>
                <w:lang w:eastAsia="es-ES"/>
              </w:rPr>
            </w:pPr>
            <w:r>
              <w:rPr>
                <w:rFonts w:cs="Arial"/>
                <w:bCs/>
                <w:color w:val="000000"/>
                <w:szCs w:val="18"/>
                <w:lang w:eastAsia="es-ES"/>
              </w:rPr>
              <w:t>C</w:t>
            </w:r>
            <w:r w:rsidR="00B43662" w:rsidRPr="00011CF2">
              <w:rPr>
                <w:rFonts w:cs="Arial"/>
                <w:bCs/>
                <w:color w:val="000000"/>
                <w:szCs w:val="18"/>
                <w:lang w:eastAsia="es-ES"/>
              </w:rPr>
              <w:t xml:space="preserve">opias de seguridad diarias </w:t>
            </w:r>
            <w:r>
              <w:rPr>
                <w:rFonts w:cs="Arial"/>
                <w:bCs/>
                <w:color w:val="000000"/>
                <w:szCs w:val="18"/>
                <w:lang w:eastAsia="es-ES"/>
              </w:rPr>
              <w:t>(de duración semanal) y semanales permanentes tanto de la base de datos como del directorio de la aplicación.</w:t>
            </w:r>
          </w:p>
        </w:tc>
      </w:tr>
    </w:tbl>
    <w:p w:rsidR="00A05C54" w:rsidRPr="002E622E" w:rsidRDefault="00A05C54" w:rsidP="00490017">
      <w:pPr>
        <w:pStyle w:val="Textoindependiente"/>
        <w:jc w:val="center"/>
        <w:rPr>
          <w:b/>
          <w:sz w:val="16"/>
          <w:szCs w:val="16"/>
        </w:rPr>
      </w:pPr>
    </w:p>
    <w:sectPr w:rsidR="00A05C54" w:rsidRPr="002E622E" w:rsidSect="00D775F9">
      <w:pgSz w:w="11907" w:h="16839" w:code="9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C55C3F"/>
    <w:multiLevelType w:val="hybridMultilevel"/>
    <w:tmpl w:val="75F6031E"/>
    <w:lvl w:ilvl="0" w:tplc="343E97E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0017"/>
    <w:rsid w:val="00005E69"/>
    <w:rsid w:val="00011CF2"/>
    <w:rsid w:val="00025690"/>
    <w:rsid w:val="000626E2"/>
    <w:rsid w:val="00082AC6"/>
    <w:rsid w:val="000C0329"/>
    <w:rsid w:val="000F64A2"/>
    <w:rsid w:val="00151352"/>
    <w:rsid w:val="001900F5"/>
    <w:rsid w:val="001F04E0"/>
    <w:rsid w:val="00240096"/>
    <w:rsid w:val="0029504C"/>
    <w:rsid w:val="002A1470"/>
    <w:rsid w:val="002E622E"/>
    <w:rsid w:val="003C04B8"/>
    <w:rsid w:val="003D2B10"/>
    <w:rsid w:val="003E780A"/>
    <w:rsid w:val="00442AA1"/>
    <w:rsid w:val="00442CE5"/>
    <w:rsid w:val="00490017"/>
    <w:rsid w:val="0051773A"/>
    <w:rsid w:val="00530255"/>
    <w:rsid w:val="00535469"/>
    <w:rsid w:val="005A7E35"/>
    <w:rsid w:val="005E2704"/>
    <w:rsid w:val="005F4063"/>
    <w:rsid w:val="00602397"/>
    <w:rsid w:val="00635B42"/>
    <w:rsid w:val="00636DDF"/>
    <w:rsid w:val="007A2BFA"/>
    <w:rsid w:val="007C055A"/>
    <w:rsid w:val="007E08E8"/>
    <w:rsid w:val="00801F19"/>
    <w:rsid w:val="00832FEF"/>
    <w:rsid w:val="008542A0"/>
    <w:rsid w:val="008B09F0"/>
    <w:rsid w:val="008D261F"/>
    <w:rsid w:val="008D519E"/>
    <w:rsid w:val="00922573"/>
    <w:rsid w:val="00942170"/>
    <w:rsid w:val="009A659E"/>
    <w:rsid w:val="009D336F"/>
    <w:rsid w:val="009D7E29"/>
    <w:rsid w:val="00A05C54"/>
    <w:rsid w:val="00A47B09"/>
    <w:rsid w:val="00A97E99"/>
    <w:rsid w:val="00B078BE"/>
    <w:rsid w:val="00B43662"/>
    <w:rsid w:val="00BC473E"/>
    <w:rsid w:val="00C2138A"/>
    <w:rsid w:val="00C50768"/>
    <w:rsid w:val="00C75A47"/>
    <w:rsid w:val="00D2395C"/>
    <w:rsid w:val="00D65C22"/>
    <w:rsid w:val="00D775F9"/>
    <w:rsid w:val="00D87DB0"/>
    <w:rsid w:val="00DB5423"/>
    <w:rsid w:val="00DC27EE"/>
    <w:rsid w:val="00E63A06"/>
    <w:rsid w:val="00E95247"/>
    <w:rsid w:val="00ED055F"/>
    <w:rsid w:val="00ED3B30"/>
    <w:rsid w:val="00EF21BA"/>
    <w:rsid w:val="00F45EA5"/>
    <w:rsid w:val="00F86E10"/>
    <w:rsid w:val="00FE3D68"/>
    <w:rsid w:val="00FF5A97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22E"/>
    <w:pPr>
      <w:spacing w:after="0" w:line="240" w:lineRule="auto"/>
      <w:ind w:left="1080"/>
    </w:pPr>
    <w:rPr>
      <w:rFonts w:ascii="Verdana" w:eastAsia="Times New Roman" w:hAnsi="Verdana" w:cs="Times New Roman"/>
      <w:spacing w:val="-5"/>
      <w:sz w:val="1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</w:rPr>
  </w:style>
  <w:style w:type="character" w:customStyle="1" w:styleId="apple-converted-space">
    <w:name w:val="apple-converted-space"/>
    <w:basedOn w:val="Fuentedeprrafopredeter"/>
    <w:rsid w:val="005E2704"/>
  </w:style>
  <w:style w:type="paragraph" w:styleId="Textodeglobo">
    <w:name w:val="Balloon Text"/>
    <w:basedOn w:val="Normal"/>
    <w:link w:val="TextodegloboCar"/>
    <w:uiPriority w:val="99"/>
    <w:semiHidden/>
    <w:unhideWhenUsed/>
    <w:rsid w:val="00D775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F9"/>
    <w:rPr>
      <w:rFonts w:ascii="Tahoma" w:eastAsia="Times New Roman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3D149-3D16-45CF-9C3A-28F91C4C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8</cp:revision>
  <cp:lastPrinted>2016-08-25T21:41:00Z</cp:lastPrinted>
  <dcterms:created xsi:type="dcterms:W3CDTF">2016-04-20T16:19:00Z</dcterms:created>
  <dcterms:modified xsi:type="dcterms:W3CDTF">2016-08-25T21:41:00Z</dcterms:modified>
</cp:coreProperties>
</file>