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4777" w14:textId="77777777" w:rsidR="003A7B5B" w:rsidRPr="006F6566" w:rsidRDefault="003A7B5B">
      <w:pPr>
        <w:rPr>
          <w:b/>
          <w:bCs/>
        </w:rPr>
      </w:pPr>
      <w:r w:rsidRPr="006F6566">
        <w:rPr>
          <w:b/>
          <w:bCs/>
        </w:rPr>
        <w:t xml:space="preserve">Sample collection for B12/DMB experiments with </w:t>
      </w:r>
      <w:r w:rsidRPr="006F6566">
        <w:rPr>
          <w:b/>
          <w:bCs/>
          <w:i/>
          <w:iCs/>
        </w:rPr>
        <w:t>B. bigelowii</w:t>
      </w:r>
      <w:r w:rsidRPr="006F6566">
        <w:rPr>
          <w:b/>
          <w:bCs/>
        </w:rPr>
        <w:t xml:space="preserve"> and isolated UCYN-A</w:t>
      </w:r>
    </w:p>
    <w:p w14:paraId="386FB8BA" w14:textId="6F5A14C6" w:rsidR="00226681" w:rsidRDefault="003A7B5B">
      <w:r>
        <w:t xml:space="preserve">Goal: Collect samples from </w:t>
      </w:r>
      <w:r>
        <w:rPr>
          <w:i/>
          <w:iCs/>
        </w:rPr>
        <w:t xml:space="preserve">B. bigelowii </w:t>
      </w:r>
      <w:r>
        <w:t xml:space="preserve">cultures suitable for metabolomic analysis of B12 compounds, and other metabolites. </w:t>
      </w:r>
      <w:r>
        <w:rPr>
          <w:i/>
          <w:iCs/>
        </w:rPr>
        <w:t xml:space="preserve">B. bigelowii </w:t>
      </w:r>
      <w:r>
        <w:t>cultures will be grown in 3 conditions: +B12 (0.4 nM B12), -B12 (0 added B12)</w:t>
      </w:r>
      <w:r>
        <w:rPr>
          <w:i/>
          <w:iCs/>
        </w:rPr>
        <w:t xml:space="preserve"> </w:t>
      </w:r>
      <w:r>
        <w:t xml:space="preserve"> and -B12 +DMB (0 added B12, 100 nM DMB). Each condition will include triplicate (biological) cultures. Samples will include whole culture filtered on to 1 µm Omnipore 25mm PTFE filters, and isolated UCYN-A nitroplasts filtered onto the same</w:t>
      </w:r>
      <w:r w:rsidR="000F55A7">
        <w:t xml:space="preserve"> type of</w:t>
      </w:r>
      <w:r>
        <w:t xml:space="preserve"> filter. </w:t>
      </w:r>
      <w:r w:rsidR="009A7701">
        <w:t xml:space="preserve">Given biovolumes of ~150-200 </w:t>
      </w:r>
      <w:r w:rsidR="009A7701">
        <w:t>µm</w:t>
      </w:r>
      <w:r w:rsidR="009A7701" w:rsidRPr="009A7701">
        <w:rPr>
          <w:vertAlign w:val="superscript"/>
        </w:rPr>
        <w:t>3</w:t>
      </w:r>
      <w:r w:rsidR="009A7701">
        <w:t xml:space="preserve"> for </w:t>
      </w:r>
      <w:r w:rsidR="009A7701">
        <w:rPr>
          <w:i/>
          <w:iCs/>
        </w:rPr>
        <w:t xml:space="preserve">B. bigelowii </w:t>
      </w:r>
      <w:r w:rsidR="009A7701">
        <w:t xml:space="preserve">and 10-20 </w:t>
      </w:r>
      <w:r w:rsidR="009A7701" w:rsidRPr="009A7701">
        <w:t>µm</w:t>
      </w:r>
      <w:r w:rsidR="009A7701" w:rsidRPr="009A7701">
        <w:rPr>
          <w:vertAlign w:val="superscript"/>
        </w:rPr>
        <w:t>3</w:t>
      </w:r>
      <w:r w:rsidR="009A7701">
        <w:t xml:space="preserve"> </w:t>
      </w:r>
      <w:r w:rsidR="009A7701" w:rsidRPr="009A7701">
        <w:t>for</w:t>
      </w:r>
      <w:r w:rsidR="009A7701">
        <w:t xml:space="preserve"> UCYN-A, we will aim for 5-6 million </w:t>
      </w:r>
      <w:r w:rsidR="009A7701">
        <w:rPr>
          <w:i/>
          <w:iCs/>
        </w:rPr>
        <w:t xml:space="preserve">B. bigelowii </w:t>
      </w:r>
      <w:r w:rsidR="009A7701">
        <w:t xml:space="preserve">cells per sample and 50-100 million UCYN-A to achieve ~1 </w:t>
      </w:r>
      <w:r w:rsidR="009A7701">
        <w:t>µ</w:t>
      </w:r>
      <w:r w:rsidR="009A7701">
        <w:t>L biovolume.</w:t>
      </w:r>
    </w:p>
    <w:p w14:paraId="28286E88" w14:textId="566CF9C7" w:rsidR="006F6566" w:rsidRDefault="009A7701">
      <w:r>
        <w:t xml:space="preserve">The UCYN-A isolation procedure includes cell lysis via 0.15% Triton-X detergent, density gradient centrifugation using Percoll, then </w:t>
      </w:r>
      <w:r w:rsidR="006F6566">
        <w:t xml:space="preserve">washing and </w:t>
      </w:r>
      <w:r>
        <w:t>resuspension of UCYN-A in an isolation buffer which can be removed via filtration.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20"/>
        <w:gridCol w:w="1053"/>
      </w:tblGrid>
      <w:tr w:rsidR="006F6566" w:rsidRPr="006F6566" w14:paraId="19EFE6C2" w14:textId="77777777" w:rsidTr="006F6566">
        <w:trPr>
          <w:trHeight w:val="287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02C0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Isolation buffer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CA0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6F6566" w:rsidRPr="006F6566" w14:paraId="0AF733E8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4F89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 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F0F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sorbitol</w:t>
            </w:r>
          </w:p>
        </w:tc>
      </w:tr>
      <w:tr w:rsidR="006F6566" w:rsidRPr="006F6566" w14:paraId="71FB726A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0367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6222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Na2EDTA</w:t>
            </w:r>
          </w:p>
        </w:tc>
      </w:tr>
      <w:tr w:rsidR="006F6566" w:rsidRPr="006F6566" w14:paraId="7F7A3A8B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31F6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821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MgCl2</w:t>
            </w:r>
          </w:p>
        </w:tc>
      </w:tr>
      <w:tr w:rsidR="006F6566" w:rsidRPr="006F6566" w14:paraId="3A22E282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E68D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7309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KCl</w:t>
            </w:r>
          </w:p>
        </w:tc>
      </w:tr>
      <w:tr w:rsidR="006F6566" w:rsidRPr="006F6566" w14:paraId="326F4E47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E94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4D4D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MnCl2</w:t>
            </w:r>
          </w:p>
        </w:tc>
      </w:tr>
      <w:tr w:rsidR="006F6566" w:rsidRPr="006F6566" w14:paraId="1277C467" w14:textId="77777777" w:rsidTr="006F6566">
        <w:trPr>
          <w:trHeight w:val="287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C252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 mM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BD6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HEPES</w:t>
            </w:r>
          </w:p>
        </w:tc>
      </w:tr>
    </w:tbl>
    <w:p w14:paraId="58ACDEC8" w14:textId="77777777" w:rsidR="006F6566" w:rsidRDefault="006F6566"/>
    <w:p w14:paraId="01CFA21A" w14:textId="7033372E" w:rsidR="006F6566" w:rsidRDefault="006F6566">
      <w:r>
        <w:t>Samples will be collected at day and night time points from triplicate cultures in exponential growth phase, resulting in 36 initial samples:</w:t>
      </w:r>
    </w:p>
    <w:tbl>
      <w:tblPr>
        <w:tblW w:w="7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3235"/>
        <w:gridCol w:w="900"/>
      </w:tblGrid>
      <w:tr w:rsidR="006F6566" w:rsidRPr="006F6566" w14:paraId="7E7E29C3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5F03153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Culture condition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AA11617" w14:textId="0FBB475E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Sample type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(3 triplicates each)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96180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</w:t>
            </w:r>
          </w:p>
        </w:tc>
      </w:tr>
      <w:tr w:rsidR="006F6566" w:rsidRPr="006F6566" w14:paraId="070827B8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9151BD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 nM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9DB019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D8036C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1E20430D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EE87D7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 nM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821D383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BC128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28E534AD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6B91A6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 nM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16376CC4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545246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6F6566" w:rsidRPr="006F6566" w14:paraId="2BA11F9A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C22A43D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 nM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803BEB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B8EE77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6F6566" w:rsidRPr="006F6566" w14:paraId="0C306676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F461EA6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2012BFF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A5C2627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746EBD80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37D76A80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5E1D7BBA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20767F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3DC74683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768CFC2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AF733D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8CD4AA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6F6566" w:rsidRPr="006F6566" w14:paraId="74B19179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0E8F7B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2474F9EF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A50B5C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6F6566" w:rsidRPr="006F6566" w14:paraId="1F531DAD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B26D2F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B12 100 nM DMB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7B78C31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2E2513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6B1774E4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2A63623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B12 100 nM DMB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4D77B0B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C30159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Day</w:t>
            </w:r>
          </w:p>
        </w:tc>
      </w:tr>
      <w:tr w:rsidR="006F6566" w:rsidRPr="006F6566" w14:paraId="5CDA63CA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7DEC4C8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B12 100 nM DMB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D41DBF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whole cells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A19B9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6F6566" w:rsidRPr="006F6566" w14:paraId="7EE1712E" w14:textId="77777777" w:rsidTr="006F6566">
        <w:trPr>
          <w:trHeight w:val="287"/>
        </w:trPr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4133333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added B12 100 nM DMB</w:t>
            </w:r>
          </w:p>
        </w:tc>
        <w:tc>
          <w:tcPr>
            <w:tcW w:w="3235" w:type="dxa"/>
            <w:shd w:val="clear" w:color="auto" w:fill="auto"/>
            <w:noWrap/>
            <w:vAlign w:val="bottom"/>
            <w:hideMark/>
          </w:tcPr>
          <w:p w14:paraId="6440C854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isolated UCYN-A on filter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52285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</w:tbl>
    <w:p w14:paraId="77627937" w14:textId="77777777" w:rsidR="006F6566" w:rsidRDefault="006F6566"/>
    <w:p w14:paraId="4FDC0170" w14:textId="77777777" w:rsidR="006F6566" w:rsidRDefault="006F6566"/>
    <w:p w14:paraId="3C33BB27" w14:textId="77777777" w:rsidR="006F6566" w:rsidRDefault="006F6566"/>
    <w:p w14:paraId="1078A943" w14:textId="46300B71" w:rsidR="009A7701" w:rsidRDefault="009A7701">
      <w:r>
        <w:t xml:space="preserve"> </w:t>
      </w:r>
    </w:p>
    <w:p w14:paraId="4CC5579C" w14:textId="6997FF3B" w:rsidR="006F6566" w:rsidRDefault="006F6566">
      <w:r>
        <w:lastRenderedPageBreak/>
        <w:t>Blanks required: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535"/>
        <w:gridCol w:w="3510"/>
        <w:gridCol w:w="6210"/>
      </w:tblGrid>
      <w:tr w:rsidR="006F6566" w:rsidRPr="006F6566" w14:paraId="11A4EFFA" w14:textId="77777777" w:rsidTr="006F6566">
        <w:trPr>
          <w:trHeight w:val="28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EFB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9F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Blanks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E0DA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6F6566" w:rsidRPr="006F6566" w14:paraId="25779DCB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90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9FA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filter blank (+B12, whole cells)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7A7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Omnipore PTFE filter with new media passed through</w:t>
            </w:r>
          </w:p>
        </w:tc>
      </w:tr>
      <w:tr w:rsidR="006F6566" w:rsidRPr="006F6566" w14:paraId="0C80B87A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2C9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CE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filter blank (-B12, whole cells)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344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Omnipore PTFE filter with new media passed through</w:t>
            </w:r>
          </w:p>
        </w:tc>
      </w:tr>
      <w:tr w:rsidR="006F6566" w:rsidRPr="006F6566" w14:paraId="3A73DF07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DFC9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F617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filter blank (-B12+DMB, whole cells)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A28D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Omnipore PTFE filter with new media passed through</w:t>
            </w:r>
          </w:p>
        </w:tc>
      </w:tr>
      <w:tr w:rsidR="006F6566" w:rsidRPr="006F6566" w14:paraId="0F2E94D7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E74A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A9E5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filter blank (UCYN-A)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FE2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Omnipore PTFE filter with clean isolation buffer passed through</w:t>
            </w:r>
          </w:p>
        </w:tc>
      </w:tr>
      <w:tr w:rsidR="006F6566" w:rsidRPr="006F6566" w14:paraId="177CA69A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761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AB59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 blank (+B12)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E7D" w14:textId="5ED47BEF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 mL new media</w:t>
            </w:r>
            <w:r w:rsidR="000F55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 Falcon tube</w:t>
            </w:r>
          </w:p>
        </w:tc>
      </w:tr>
      <w:tr w:rsidR="006F6566" w:rsidRPr="006F6566" w14:paraId="645BCFA1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018B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1C38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 blank (-B12)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4DDD" w14:textId="2B97A176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 mL new media</w:t>
            </w:r>
            <w:r w:rsidR="000F55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0F55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Falcon tube</w:t>
            </w:r>
          </w:p>
        </w:tc>
      </w:tr>
      <w:tr w:rsidR="006F6566" w:rsidRPr="006F6566" w14:paraId="2E8FFBF5" w14:textId="77777777" w:rsidTr="006F6566">
        <w:trPr>
          <w:trHeight w:val="28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441B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9DE" w14:textId="77777777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 blank (-B12, +DMB)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E697" w14:textId="4834641B" w:rsidR="006F6566" w:rsidRPr="006F6566" w:rsidRDefault="006F6566" w:rsidP="006F6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656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 mL new media</w:t>
            </w:r>
            <w:r w:rsidR="000F55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0F55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Falcon tube</w:t>
            </w:r>
          </w:p>
        </w:tc>
      </w:tr>
    </w:tbl>
    <w:p w14:paraId="0D2EB835" w14:textId="77777777" w:rsidR="006F6566" w:rsidRPr="009A7701" w:rsidRDefault="006F6566"/>
    <w:sectPr w:rsidR="006F6566" w:rsidRPr="009A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5B"/>
    <w:rsid w:val="000F55A7"/>
    <w:rsid w:val="001A3A59"/>
    <w:rsid w:val="00226681"/>
    <w:rsid w:val="003A7B5B"/>
    <w:rsid w:val="004020B9"/>
    <w:rsid w:val="006F6566"/>
    <w:rsid w:val="009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AA"/>
  <w15:chartTrackingRefBased/>
  <w15:docId w15:val="{552C378E-C5F9-4138-9FA3-5FD75AC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Hamilton Coale</dc:creator>
  <cp:keywords/>
  <dc:description/>
  <cp:lastModifiedBy>Tyler Hamilton Coale</cp:lastModifiedBy>
  <cp:revision>2</cp:revision>
  <dcterms:created xsi:type="dcterms:W3CDTF">2024-05-02T16:43:00Z</dcterms:created>
  <dcterms:modified xsi:type="dcterms:W3CDTF">2024-05-02T18:44:00Z</dcterms:modified>
</cp:coreProperties>
</file>