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4F5A" w14:textId="1382DDDD" w:rsidR="0083515B" w:rsidRPr="0083515B" w:rsidRDefault="007C05F6" w:rsidP="00ED7E4F">
      <w:pPr>
        <w:pStyle w:val="p1"/>
      </w:pPr>
      <w:r w:rsidRPr="00ED7E4F">
        <w:t xml:space="preserve">Title: </w:t>
      </w:r>
      <w:r w:rsidRPr="00ED7E4F">
        <w:t>“In Christ Alone: Where Justice Meets Grace”</w:t>
      </w:r>
      <w:r>
        <w:br/>
      </w:r>
      <w:r w:rsidRPr="00ED7E4F">
        <w:t>Series: The Gospel of God’s Righteousness (Sermon 3)</w:t>
      </w:r>
      <w:r w:rsidRPr="00ED7E4F">
        <w:br/>
        <w:t xml:space="preserve">Scripture: Romans 4:1-8. </w:t>
      </w:r>
      <w:r w:rsidR="00ED7E4F" w:rsidRPr="00ED7E4F">
        <w:br/>
      </w:r>
      <w:r w:rsidR="00ED7E4F" w:rsidRPr="00ED7E4F">
        <w:br/>
        <w:t xml:space="preserve">Before we jump in, I want to read and pray a prayer from the book “valley of vision”. I think it helps set the tone well for the sermon today. </w:t>
      </w:r>
      <w:r w:rsidR="00ED7E4F" w:rsidRPr="00ED7E4F">
        <w:br/>
      </w:r>
      <w:r w:rsidR="00ED7E4F" w:rsidRPr="00ED7E4F">
        <w:br/>
      </w:r>
      <w:r w:rsidR="00ED7E4F" w:rsidRPr="00ED7E4F">
        <w:t xml:space="preserve">“O Lord, </w:t>
      </w:r>
      <w:r w:rsidR="00DE7FC2">
        <w:t>we</w:t>
      </w:r>
      <w:r w:rsidR="00ED7E4F" w:rsidRPr="00ED7E4F">
        <w:t xml:space="preserve"> a</w:t>
      </w:r>
      <w:r w:rsidR="00DE7FC2">
        <w:t>re</w:t>
      </w:r>
      <w:r w:rsidR="00ED7E4F" w:rsidRPr="00ED7E4F">
        <w:t xml:space="preserve"> heart-sick, wounded, and crushed by </w:t>
      </w:r>
      <w:r w:rsidR="00DE7FC2">
        <w:t>our</w:t>
      </w:r>
      <w:r w:rsidR="00ED7E4F" w:rsidRPr="00ED7E4F">
        <w:t xml:space="preserve"> sin. </w:t>
      </w:r>
      <w:r w:rsidR="00DE7FC2">
        <w:t>We are</w:t>
      </w:r>
      <w:r w:rsidR="00ED7E4F" w:rsidRPr="00ED7E4F">
        <w:t xml:space="preserve"> wearied by the burden of guilt and the weight of </w:t>
      </w:r>
      <w:r w:rsidR="00DE7FC2">
        <w:t>our</w:t>
      </w:r>
      <w:r w:rsidR="00ED7E4F" w:rsidRPr="00ED7E4F">
        <w:t xml:space="preserve"> offenses. </w:t>
      </w:r>
      <w:r w:rsidR="00DE7FC2">
        <w:t>Our</w:t>
      </w:r>
      <w:r w:rsidR="00ED7E4F" w:rsidRPr="00ED7E4F">
        <w:t xml:space="preserve"> righteousness is but filthy rags. Have mercy on </w:t>
      </w:r>
      <w:proofErr w:type="gramStart"/>
      <w:r w:rsidR="00DE7FC2">
        <w:t>us</w:t>
      </w:r>
      <w:r w:rsidR="00ED7E4F" w:rsidRPr="00ED7E4F">
        <w:t>, and</w:t>
      </w:r>
      <w:proofErr w:type="gramEnd"/>
      <w:r w:rsidR="00ED7E4F" w:rsidRPr="00ED7E4F">
        <w:t xml:space="preserve"> grant </w:t>
      </w:r>
      <w:r w:rsidR="00DE7FC2">
        <w:t>us</w:t>
      </w:r>
      <w:r w:rsidR="00ED7E4F" w:rsidRPr="00ED7E4F">
        <w:t xml:space="preserve"> the faith to trust fully in the finished work of Christ. Help </w:t>
      </w:r>
      <w:r w:rsidR="00DE7FC2">
        <w:t>us</w:t>
      </w:r>
      <w:r w:rsidR="00ED7E4F" w:rsidRPr="00ED7E4F">
        <w:t xml:space="preserve"> to rest not in </w:t>
      </w:r>
      <w:r w:rsidR="00DE7FC2">
        <w:t>our</w:t>
      </w:r>
      <w:r w:rsidR="00ED7E4F" w:rsidRPr="00ED7E4F">
        <w:t xml:space="preserve"> own efforts but in Your free and sovereign grace</w:t>
      </w:r>
      <w:r w:rsidR="00ED7E4F" w:rsidRPr="00ED7E4F">
        <w:rPr>
          <w:rFonts w:ascii=".AppleSystemUIFont" w:hAnsi=".AppleSystemUIFont"/>
          <w:color w:val="0E0E0E"/>
          <w:sz w:val="21"/>
          <w:szCs w:val="21"/>
        </w:rPr>
        <w:t xml:space="preserve">. For Your name’s sake, forgive </w:t>
      </w:r>
      <w:r w:rsidR="00DE7FC2">
        <w:rPr>
          <w:rFonts w:ascii=".AppleSystemUIFont" w:hAnsi=".AppleSystemUIFont"/>
          <w:color w:val="0E0E0E"/>
          <w:sz w:val="21"/>
          <w:szCs w:val="21"/>
        </w:rPr>
        <w:t>us</w:t>
      </w:r>
      <w:r w:rsidR="00ED7E4F" w:rsidRPr="00ED7E4F">
        <w:rPr>
          <w:rFonts w:ascii=".AppleSystemUIFont" w:hAnsi=".AppleSystemUIFont"/>
          <w:color w:val="0E0E0E"/>
          <w:sz w:val="21"/>
          <w:szCs w:val="21"/>
        </w:rPr>
        <w:t xml:space="preserve"> and cleanse </w:t>
      </w:r>
      <w:r w:rsidR="00DE7FC2">
        <w:rPr>
          <w:rFonts w:ascii=".AppleSystemUIFont" w:hAnsi=".AppleSystemUIFont"/>
          <w:color w:val="0E0E0E"/>
          <w:sz w:val="21"/>
          <w:szCs w:val="21"/>
        </w:rPr>
        <w:t>us</w:t>
      </w:r>
      <w:r w:rsidR="00ED7E4F" w:rsidRPr="00ED7E4F">
        <w:rPr>
          <w:rFonts w:ascii=".AppleSystemUIFont" w:hAnsi=".AppleSystemUIFont"/>
          <w:color w:val="0E0E0E"/>
          <w:sz w:val="21"/>
          <w:szCs w:val="21"/>
        </w:rPr>
        <w:t>. Amen.”</w:t>
      </w:r>
    </w:p>
    <w:p w14:paraId="4BB5FD52"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Church family, we have been working our way through Romans 3 together—first confronting the holiness of God revealed in His wrath against all unrighteousness, which was consumed by Christ on our behalf, and then embracing the good news of God’s righteousness freely given apart from works, through faith in Jesus.</w:t>
      </w:r>
    </w:p>
    <w:p w14:paraId="402DC243" w14:textId="1E863583"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Today, we will be in Romans 4 – if you’ve brought your Bible, and I hope you have – as Paul brings forward two towering figures of redemptive history—Abraham and David—as living proof that justification by faith has always been God’s design. This is not </w:t>
      </w:r>
      <w:proofErr w:type="gramStart"/>
      <w:r w:rsidRPr="0083515B">
        <w:rPr>
          <w:rFonts w:ascii="Times New Roman" w:eastAsia="Times New Roman" w:hAnsi="Times New Roman" w:cs="Times New Roman"/>
          <w:kern w:val="0"/>
          <w14:ligatures w14:val="none"/>
        </w:rPr>
        <w:t>a new invention</w:t>
      </w:r>
      <w:proofErr w:type="gramEnd"/>
      <w:r w:rsidRPr="0083515B">
        <w:rPr>
          <w:rFonts w:ascii="Times New Roman" w:eastAsia="Times New Roman" w:hAnsi="Times New Roman" w:cs="Times New Roman"/>
          <w:kern w:val="0"/>
          <w14:ligatures w14:val="none"/>
        </w:rPr>
        <w:t xml:space="preserve"> but the eternal gospel: righteousness is credited (</w:t>
      </w:r>
      <w:proofErr w:type="spellStart"/>
      <w:r w:rsidRPr="0083515B">
        <w:rPr>
          <w:rFonts w:ascii="Times New Roman" w:eastAsia="Times New Roman" w:hAnsi="Times New Roman" w:cs="Times New Roman"/>
          <w:kern w:val="0"/>
          <w14:ligatures w14:val="none"/>
        </w:rPr>
        <w:t>λογίζομ</w:t>
      </w:r>
      <w:proofErr w:type="spellEnd"/>
      <w:r w:rsidRPr="0083515B">
        <w:rPr>
          <w:rFonts w:ascii="Times New Roman" w:eastAsia="Times New Roman" w:hAnsi="Times New Roman" w:cs="Times New Roman"/>
          <w:kern w:val="0"/>
          <w14:ligatures w14:val="none"/>
        </w:rPr>
        <w:t xml:space="preserve">αι – </w:t>
      </w:r>
      <w:proofErr w:type="spellStart"/>
      <w:r w:rsidRPr="0083515B">
        <w:rPr>
          <w:rFonts w:ascii="Times New Roman" w:eastAsia="Times New Roman" w:hAnsi="Times New Roman" w:cs="Times New Roman"/>
          <w:kern w:val="0"/>
          <w14:ligatures w14:val="none"/>
        </w:rPr>
        <w:t>logizomai</w:t>
      </w:r>
      <w:proofErr w:type="spellEnd"/>
      <w:r w:rsidRPr="0083515B">
        <w:rPr>
          <w:rFonts w:ascii="Times New Roman" w:eastAsia="Times New Roman" w:hAnsi="Times New Roman" w:cs="Times New Roman"/>
          <w:kern w:val="0"/>
          <w14:ligatures w14:val="none"/>
        </w:rPr>
        <w:t>), not earned. Faith receives, it does not achieve.</w:t>
      </w:r>
    </w:p>
    <w:p w14:paraId="3682623A"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b/>
          <w:bCs/>
          <w:kern w:val="0"/>
          <w14:ligatures w14:val="none"/>
        </w:rPr>
        <w:t>Unifying Illustration: The Ledger of the Guilty</w:t>
      </w:r>
    </w:p>
    <w:p w14:paraId="42FF1566"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Imagine a ledger—a divine account book—that records every debt you owe to God. Every sin, every failure, every moment you fell short of His glory is written there. You try to pay down this debt by good works—maybe by obeying some </w:t>
      </w:r>
      <w:proofErr w:type="gramStart"/>
      <w:r w:rsidRPr="0083515B">
        <w:rPr>
          <w:rFonts w:ascii="Times New Roman" w:eastAsia="Times New Roman" w:hAnsi="Times New Roman" w:cs="Times New Roman"/>
          <w:kern w:val="0"/>
          <w14:ligatures w14:val="none"/>
        </w:rPr>
        <w:t>laws, or</w:t>
      </w:r>
      <w:proofErr w:type="gramEnd"/>
      <w:r w:rsidRPr="0083515B">
        <w:rPr>
          <w:rFonts w:ascii="Times New Roman" w:eastAsia="Times New Roman" w:hAnsi="Times New Roman" w:cs="Times New Roman"/>
          <w:kern w:val="0"/>
          <w14:ligatures w14:val="none"/>
        </w:rPr>
        <w:t xml:space="preserve"> doing what you think is right. But your works are like filthy rags (Isaiah 64:6 ESV): they do not cleanse the ledger but reveal how hopeless your condition really is.</w:t>
      </w:r>
    </w:p>
    <w:p w14:paraId="4EE4CB16"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And to make it worse, your heart is a factory constantly producing new debts—idols, lusts, selfishness—that pile up faster than you could pay, but we can’t pay. Because remember, our best works are as filthy rags. No selective obedience to parts of the Law will clear your account, and perfect obedience to the Law is impossible.</w:t>
      </w:r>
    </w:p>
    <w:p w14:paraId="3A4FED7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gospel’s scandal is this: God Himself pays the debt fully through Jesus Christ and credits (</w:t>
      </w:r>
      <w:proofErr w:type="spellStart"/>
      <w:r w:rsidRPr="0083515B">
        <w:rPr>
          <w:rFonts w:ascii="Times New Roman" w:eastAsia="Times New Roman" w:hAnsi="Times New Roman" w:cs="Times New Roman"/>
          <w:kern w:val="0"/>
          <w14:ligatures w14:val="none"/>
        </w:rPr>
        <w:t>logizomai</w:t>
      </w:r>
      <w:proofErr w:type="spellEnd"/>
      <w:r w:rsidRPr="0083515B">
        <w:rPr>
          <w:rFonts w:ascii="Times New Roman" w:eastAsia="Times New Roman" w:hAnsi="Times New Roman" w:cs="Times New Roman"/>
          <w:kern w:val="0"/>
          <w14:ligatures w14:val="none"/>
        </w:rPr>
        <w:t>) His perfect righteousness to your account. This blessed exchange is the heart of our text today. As Charles Spurgeon once said: “Faith does not live on itself but on the promises of God. It is not our believing, but the object of our belief, that secures the blessing.”</w:t>
      </w:r>
    </w:p>
    <w:p w14:paraId="2755222E"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And </w:t>
      </w:r>
      <w:proofErr w:type="gramStart"/>
      <w:r w:rsidRPr="0083515B">
        <w:rPr>
          <w:rFonts w:ascii="Times New Roman" w:eastAsia="Times New Roman" w:hAnsi="Times New Roman" w:cs="Times New Roman"/>
          <w:kern w:val="0"/>
          <w14:ligatures w14:val="none"/>
        </w:rPr>
        <w:t>remember:</w:t>
      </w:r>
      <w:proofErr w:type="gramEnd"/>
      <w:r w:rsidRPr="0083515B">
        <w:rPr>
          <w:rFonts w:ascii="Times New Roman" w:eastAsia="Times New Roman" w:hAnsi="Times New Roman" w:cs="Times New Roman"/>
          <w:kern w:val="0"/>
          <w14:ligatures w14:val="none"/>
        </w:rPr>
        <w:t xml:space="preserve"> apart from Christ, that ledger cries out for wrath. Romans 1:18 reminds us, “For the wrath of God is revealed from heaven against all ungodliness and unrighteousness of men.” Our unpaid debt stores up God’s righteous anger (Romans 2:5), yet the gospel announces that Christ bore it all for us.</w:t>
      </w:r>
    </w:p>
    <w:p w14:paraId="080D0A8B" w14:textId="77777777" w:rsidR="0083515B" w:rsidRPr="0083515B" w:rsidRDefault="00133CAA" w:rsidP="0083515B">
      <w:pPr>
        <w:spacing w:after="0" w:line="240" w:lineRule="auto"/>
        <w:rPr>
          <w:rFonts w:ascii="Times New Roman" w:eastAsia="Times New Roman" w:hAnsi="Times New Roman" w:cs="Times New Roman"/>
          <w:kern w:val="0"/>
          <w14:ligatures w14:val="none"/>
        </w:rPr>
      </w:pPr>
      <w:r w:rsidRPr="00133CAA">
        <w:rPr>
          <w:rFonts w:ascii="Times New Roman" w:eastAsia="Times New Roman" w:hAnsi="Times New Roman" w:cs="Times New Roman"/>
          <w:noProof/>
          <w:kern w:val="0"/>
        </w:rPr>
        <w:lastRenderedPageBreak/>
        <w:pict w14:anchorId="55069933">
          <v:rect id="_x0000_i1029" alt="" style="width:468pt;height:.05pt;mso-width-percent:0;mso-height-percent:0;mso-width-percent:0;mso-height-percent:0" o:hralign="center" o:hrstd="t" o:hr="t" fillcolor="#a0a0a0" stroked="f"/>
        </w:pict>
      </w:r>
    </w:p>
    <w:p w14:paraId="775A2313" w14:textId="77777777" w:rsidR="0083515B" w:rsidRPr="0083515B" w:rsidRDefault="0083515B" w:rsidP="00835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515B">
        <w:rPr>
          <w:rFonts w:ascii="Times New Roman" w:eastAsia="Times New Roman" w:hAnsi="Times New Roman" w:cs="Times New Roman"/>
          <w:b/>
          <w:bCs/>
          <w:kern w:val="0"/>
          <w:sz w:val="27"/>
          <w:szCs w:val="27"/>
          <w14:ligatures w14:val="none"/>
        </w:rPr>
        <w:t>I. Abraham: Justified by Faith Before the Law and Sacrifices (Romans 4:1–3)</w:t>
      </w:r>
    </w:p>
    <w:p w14:paraId="5800930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2915487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Paul asks: “What then shall we say was gained by Abraham, our forefather according to the flesh? For if Abraham was justified by works, he has something to boast about, but not before God. For what does the Scripture say? ‘Abraham believed God, and it was counted to him as righteousness’” (Rom. 4:1–3 ESV).</w:t>
      </w:r>
    </w:p>
    <w:p w14:paraId="3088C2C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09A65C0A"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Notice carefully: Abraham was declared righteous before the Law of Moses and before the sacrificial system. His righteousness was not based on works or sacrifices but on faith—a trust in God’s promise.</w:t>
      </w:r>
    </w:p>
    <w:p w14:paraId="4E25A122"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sacrificial system, later established, did not justify Abraham; it was a shadow pointing ahead to Christ, the perfect Lamb who takes away the sin of the world (Hebrews 10:1–4; John 1:29). Sacrifices covered sin temporarily but could not remove guilt.</w:t>
      </w:r>
    </w:p>
    <w:p w14:paraId="14A3635B"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Jesus said in Matthew 5:18 (ESV) that not one “jot or tittle” of the Law would pass away until all is fulfilled. Yet, He fulfilled the Law entirely—ceremonial, moral, and civil. Some people take that verse to mean that we can’t eat pork or </w:t>
      </w:r>
      <w:proofErr w:type="gramStart"/>
      <w:r w:rsidRPr="0083515B">
        <w:rPr>
          <w:rFonts w:ascii="Times New Roman" w:eastAsia="Times New Roman" w:hAnsi="Times New Roman" w:cs="Times New Roman"/>
          <w:kern w:val="0"/>
          <w14:ligatures w14:val="none"/>
        </w:rPr>
        <w:t>shellfish, and</w:t>
      </w:r>
      <w:proofErr w:type="gramEnd"/>
      <w:r w:rsidRPr="0083515B">
        <w:rPr>
          <w:rFonts w:ascii="Times New Roman" w:eastAsia="Times New Roman" w:hAnsi="Times New Roman" w:cs="Times New Roman"/>
          <w:kern w:val="0"/>
          <w14:ligatures w14:val="none"/>
        </w:rPr>
        <w:t xml:space="preserve"> yet refuse to follow the rest of the law. I’m thinking of one woman in particular who relished women preachers, wouldn’t wear hats in church, but </w:t>
      </w:r>
      <w:proofErr w:type="gramStart"/>
      <w:r w:rsidRPr="0083515B">
        <w:rPr>
          <w:rFonts w:ascii="Times New Roman" w:eastAsia="Times New Roman" w:hAnsi="Times New Roman" w:cs="Times New Roman"/>
          <w:kern w:val="0"/>
          <w14:ligatures w14:val="none"/>
        </w:rPr>
        <w:t>whether or not</w:t>
      </w:r>
      <w:proofErr w:type="gramEnd"/>
      <w:r w:rsidRPr="0083515B">
        <w:rPr>
          <w:rFonts w:ascii="Times New Roman" w:eastAsia="Times New Roman" w:hAnsi="Times New Roman" w:cs="Times New Roman"/>
          <w:kern w:val="0"/>
          <w14:ligatures w14:val="none"/>
        </w:rPr>
        <w:t xml:space="preserve"> someone could biblically eat pork was a hill she was willing to die on.</w:t>
      </w:r>
    </w:p>
    <w:p w14:paraId="5B2750E8"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0E57ACA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To pick and choose parts of the Law to obey is to miss its unified purpose: to expose sin and drive us to faith in Christ alone (Rom. 3:20; Gal. 3:24). Salvation never was about whether we ate pork or not. Many of the Old Testament regulations were for the good of God’s people, like safeguarding against undercooked meat before thermometers existed. But Christ fulfilled the Law. Peter was offered unclean meat in a dream, signifying that the old dietary laws had served their purpose and were now complete in Christ.</w:t>
      </w:r>
    </w:p>
    <w:p w14:paraId="54862F85"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Like Abraham, we are called to trust God’s promise, resting in His provision rather than leaning on our own efforts. Abraham’s justification demonstrates unconditional election: God credited righteousness to him not because of foreseen merit or obedience, but purely </w:t>
      </w:r>
      <w:proofErr w:type="gramStart"/>
      <w:r w:rsidRPr="0083515B">
        <w:rPr>
          <w:rFonts w:ascii="Times New Roman" w:eastAsia="Times New Roman" w:hAnsi="Times New Roman" w:cs="Times New Roman"/>
          <w:kern w:val="0"/>
          <w14:ligatures w14:val="none"/>
        </w:rPr>
        <w:t>on the basis of</w:t>
      </w:r>
      <w:proofErr w:type="gramEnd"/>
      <w:r w:rsidRPr="0083515B">
        <w:rPr>
          <w:rFonts w:ascii="Times New Roman" w:eastAsia="Times New Roman" w:hAnsi="Times New Roman" w:cs="Times New Roman"/>
          <w:kern w:val="0"/>
          <w14:ligatures w14:val="none"/>
        </w:rPr>
        <w:t xml:space="preserve"> His gracious promise (Romans 4:16; Ephesians 1:4–5).</w:t>
      </w:r>
    </w:p>
    <w:p w14:paraId="3AD9E06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As John Calvin wrote:</w:t>
      </w:r>
    </w:p>
    <w:p w14:paraId="53829626"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“We make the best progress in the school of Christ when we are most ready to learn that we are nothing, and that we must wholly depend upon the Lord alone.”</w:t>
      </w:r>
    </w:p>
    <w:p w14:paraId="53C71BA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lastRenderedPageBreak/>
        <w:t>And Jonathan Edwards put it this way: “Faith is the soul’s active consent to be saved by Christ, to be washed in His blood, sanctified by His Spirit, justified by His righteousness, and redeemed by His merits.”</w:t>
      </w:r>
    </w:p>
    <w:p w14:paraId="187BB194" w14:textId="77777777" w:rsidR="0083515B" w:rsidRPr="0083515B" w:rsidRDefault="00133CAA" w:rsidP="0083515B">
      <w:pPr>
        <w:spacing w:after="0" w:line="240" w:lineRule="auto"/>
        <w:rPr>
          <w:rFonts w:ascii="Times New Roman" w:eastAsia="Times New Roman" w:hAnsi="Times New Roman" w:cs="Times New Roman"/>
          <w:kern w:val="0"/>
          <w14:ligatures w14:val="none"/>
        </w:rPr>
      </w:pPr>
      <w:r w:rsidRPr="00133CAA">
        <w:rPr>
          <w:rFonts w:ascii="Times New Roman" w:eastAsia="Times New Roman" w:hAnsi="Times New Roman" w:cs="Times New Roman"/>
          <w:noProof/>
          <w:kern w:val="0"/>
        </w:rPr>
        <w:pict w14:anchorId="79302A84">
          <v:rect id="_x0000_i1028" alt="" style="width:468pt;height:.05pt;mso-width-percent:0;mso-height-percent:0;mso-width-percent:0;mso-height-percent:0" o:hralign="center" o:hrstd="t" o:hr="t" fillcolor="#a0a0a0" stroked="f"/>
        </w:pict>
      </w:r>
    </w:p>
    <w:p w14:paraId="5C58362F" w14:textId="77777777" w:rsidR="0083515B" w:rsidRPr="0083515B" w:rsidRDefault="0083515B" w:rsidP="00835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515B">
        <w:rPr>
          <w:rFonts w:ascii="Times New Roman" w:eastAsia="Times New Roman" w:hAnsi="Times New Roman" w:cs="Times New Roman"/>
          <w:b/>
          <w:bCs/>
          <w:kern w:val="0"/>
          <w:sz w:val="27"/>
          <w:szCs w:val="27"/>
          <w14:ligatures w14:val="none"/>
        </w:rPr>
        <w:t>II. Grace, Not Wages: The Nature of Justification (Romans 4:4–5)</w:t>
      </w:r>
    </w:p>
    <w:p w14:paraId="3F23847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509E79F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Paul continues: “Now to the one who works, his wages are not counted as a gift but as his due. And to the one who does not work but believes in him who justifies the ungodly, his faith is counted (</w:t>
      </w:r>
      <w:proofErr w:type="spellStart"/>
      <w:r w:rsidRPr="0083515B">
        <w:rPr>
          <w:rFonts w:ascii="Times New Roman" w:eastAsia="Times New Roman" w:hAnsi="Times New Roman" w:cs="Times New Roman"/>
          <w:kern w:val="0"/>
          <w14:ligatures w14:val="none"/>
        </w:rPr>
        <w:t>λογίζομ</w:t>
      </w:r>
      <w:proofErr w:type="spellEnd"/>
      <w:r w:rsidRPr="0083515B">
        <w:rPr>
          <w:rFonts w:ascii="Times New Roman" w:eastAsia="Times New Roman" w:hAnsi="Times New Roman" w:cs="Times New Roman"/>
          <w:kern w:val="0"/>
          <w14:ligatures w14:val="none"/>
        </w:rPr>
        <w:t xml:space="preserve">αι – </w:t>
      </w:r>
      <w:proofErr w:type="spellStart"/>
      <w:r w:rsidRPr="0083515B">
        <w:rPr>
          <w:rFonts w:ascii="Times New Roman" w:eastAsia="Times New Roman" w:hAnsi="Times New Roman" w:cs="Times New Roman"/>
          <w:kern w:val="0"/>
          <w14:ligatures w14:val="none"/>
        </w:rPr>
        <w:t>logizomai</w:t>
      </w:r>
      <w:proofErr w:type="spellEnd"/>
      <w:r w:rsidRPr="0083515B">
        <w:rPr>
          <w:rFonts w:ascii="Times New Roman" w:eastAsia="Times New Roman" w:hAnsi="Times New Roman" w:cs="Times New Roman"/>
          <w:kern w:val="0"/>
          <w14:ligatures w14:val="none"/>
        </w:rPr>
        <w:t>) as righteousness” (Rom. 4:4–5 ESV).</w:t>
      </w:r>
    </w:p>
    <w:p w14:paraId="6AB9C84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74462E6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Wages are payment earned for labor performed. They are owed. No one thanks their employer for a paycheck as if it were a gift—it is the agreed-upon compensation for the work done. Paul’s point is painfully clear: if salvation were by works, it would no longer be by grace. Grace and wages are mutually exclusive.</w:t>
      </w:r>
    </w:p>
    <w:p w14:paraId="4370007C"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And here is the sobering reality: we do have wages due to us, but they are not wages of righteousness. Romans 6:23 declares, “For the wages of sin is death, but the free gift of God is eternal life in Christ Jesus our Lord.” All that our sinful works have ever earned is death—separation from God under His holy wrath. Our spiritual account, left to ourselves, is overdrawn to the point of eternal ruin. Every attempt to “work off” our guilt through morality, religious ritual, or selective law-keeping only deepens the ink-stained pages of our ledger. Thomas Boston, the Puritan, once said our hearts are “a sink of sin and a spring of rebellion.” Even our best efforts, apart from Christ, fall </w:t>
      </w:r>
      <w:proofErr w:type="gramStart"/>
      <w:r w:rsidRPr="0083515B">
        <w:rPr>
          <w:rFonts w:ascii="Times New Roman" w:eastAsia="Times New Roman" w:hAnsi="Times New Roman" w:cs="Times New Roman"/>
          <w:kern w:val="0"/>
          <w14:ligatures w14:val="none"/>
        </w:rPr>
        <w:t>short—tainted</w:t>
      </w:r>
      <w:proofErr w:type="gramEnd"/>
      <w:r w:rsidRPr="0083515B">
        <w:rPr>
          <w:rFonts w:ascii="Times New Roman" w:eastAsia="Times New Roman" w:hAnsi="Times New Roman" w:cs="Times New Roman"/>
          <w:kern w:val="0"/>
          <w14:ligatures w14:val="none"/>
        </w:rPr>
        <w:t xml:space="preserve"> by pride, self-interest, and inward corruption.</w:t>
      </w:r>
    </w:p>
    <w:p w14:paraId="3ACF7CAC"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Here Paul uses again that crucial Greek verb </w:t>
      </w:r>
      <w:proofErr w:type="spellStart"/>
      <w:r w:rsidRPr="0083515B">
        <w:rPr>
          <w:rFonts w:ascii="Times New Roman" w:eastAsia="Times New Roman" w:hAnsi="Times New Roman" w:cs="Times New Roman"/>
          <w:kern w:val="0"/>
          <w14:ligatures w14:val="none"/>
        </w:rPr>
        <w:t>λογίζομ</w:t>
      </w:r>
      <w:proofErr w:type="spellEnd"/>
      <w:r w:rsidRPr="0083515B">
        <w:rPr>
          <w:rFonts w:ascii="Times New Roman" w:eastAsia="Times New Roman" w:hAnsi="Times New Roman" w:cs="Times New Roman"/>
          <w:kern w:val="0"/>
          <w14:ligatures w14:val="none"/>
        </w:rPr>
        <w:t>αι (</w:t>
      </w:r>
      <w:proofErr w:type="spellStart"/>
      <w:r w:rsidRPr="0083515B">
        <w:rPr>
          <w:rFonts w:ascii="Times New Roman" w:eastAsia="Times New Roman" w:hAnsi="Times New Roman" w:cs="Times New Roman"/>
          <w:kern w:val="0"/>
          <w14:ligatures w14:val="none"/>
        </w:rPr>
        <w:t>logizomai</w:t>
      </w:r>
      <w:proofErr w:type="spellEnd"/>
      <w:r w:rsidRPr="0083515B">
        <w:rPr>
          <w:rFonts w:ascii="Times New Roman" w:eastAsia="Times New Roman" w:hAnsi="Times New Roman" w:cs="Times New Roman"/>
          <w:kern w:val="0"/>
          <w14:ligatures w14:val="none"/>
        </w:rPr>
        <w:t>)—a term from the world of bookkeeping and accounting. It describes the deliberate action of crediting something to another’s account. In justification, God does not look at our spiritual “income” and reward us for labor; instead, He transfers the infinite righteousness of Christ to our account by grace. The ledger of debt is wiped clean, and in its place, Christ’s perfect obedience is credited as if it were our own.</w:t>
      </w:r>
    </w:p>
    <w:p w14:paraId="44EEB45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And notice who God </w:t>
      </w:r>
      <w:proofErr w:type="gramStart"/>
      <w:r w:rsidRPr="0083515B">
        <w:rPr>
          <w:rFonts w:ascii="Times New Roman" w:eastAsia="Times New Roman" w:hAnsi="Times New Roman" w:cs="Times New Roman"/>
          <w:kern w:val="0"/>
          <w14:ligatures w14:val="none"/>
        </w:rPr>
        <w:t>justifies:</w:t>
      </w:r>
      <w:proofErr w:type="gramEnd"/>
      <w:r w:rsidRPr="0083515B">
        <w:rPr>
          <w:rFonts w:ascii="Times New Roman" w:eastAsia="Times New Roman" w:hAnsi="Times New Roman" w:cs="Times New Roman"/>
          <w:kern w:val="0"/>
          <w14:ligatures w14:val="none"/>
        </w:rPr>
        <w:t xml:space="preserve"> not the godly, not the morally upright, not the religious elite—but “him who justifies the ungodly.” This is shocking. Some naturally expect God to justify the godly and condemn the ungodly, but the gospel turns that expectation upside down. He declares the guilty righteous, not because of what they have done, but because of what Christ has done for them. This means the wrath that was rightly ours has been fully absorbed by Christ—every drop of divine justice poured out on Him instead of us. Paul says in Colossians 3:3, “For you have died, and your life is hidden with Christ in God.” Hidden from what? Hidden from the wrath that once loomed over us (John 3:36), because Christ took it in our place.</w:t>
      </w:r>
    </w:p>
    <w:p w14:paraId="14894FF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lastRenderedPageBreak/>
        <w:t xml:space="preserve">Faith, then, is not the work that earns this righteousness; it is the empty hand that receives it. Even that hand of faith is a gift of God’s irresistible grace (Ephesians 2:8–9; John 6:44)—we would never reach for Christ unless He first drew us. It is not wages </w:t>
      </w:r>
      <w:proofErr w:type="gramStart"/>
      <w:r w:rsidRPr="0083515B">
        <w:rPr>
          <w:rFonts w:ascii="Times New Roman" w:eastAsia="Times New Roman" w:hAnsi="Times New Roman" w:cs="Times New Roman"/>
          <w:kern w:val="0"/>
          <w14:ligatures w14:val="none"/>
        </w:rPr>
        <w:t>earned</w:t>
      </w:r>
      <w:proofErr w:type="gramEnd"/>
      <w:r w:rsidRPr="0083515B">
        <w:rPr>
          <w:rFonts w:ascii="Times New Roman" w:eastAsia="Times New Roman" w:hAnsi="Times New Roman" w:cs="Times New Roman"/>
          <w:kern w:val="0"/>
          <w14:ligatures w14:val="none"/>
        </w:rPr>
        <w:t xml:space="preserve"> but a gift bestowed.</w:t>
      </w:r>
    </w:p>
    <w:p w14:paraId="72CE635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72C5F6EA"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As R.C. Sproul warns: “The moment you think you deserve grace, a little alarm bell should go off in your head. Grace, by definition, is undeserved.”</w:t>
      </w:r>
    </w:p>
    <w:p w14:paraId="2F9E6805"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John MacArthur puts it succinctly: “Salvation is not a reward for the righteous; it is a gift for the guilty.”</w:t>
      </w:r>
    </w:p>
    <w:p w14:paraId="6B0948C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And Martin Luther describes faith as: “A living, daring confidence in God’s grace, so sure and certain that a man would stake his life on it a thousand times.”</w:t>
      </w:r>
    </w:p>
    <w:p w14:paraId="5E39E6A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6E51EE14"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Consider again the ledger. Every page once testified against you—every thought, word, and deed cataloged in damning detail. Then comes Christ. He does not simply erase the entries; He fills the pages with His perfect righteousness, as though you had lived His flawless life. What grace is this—that God would look at sinners and, for Christ’s sake, declare them righteous? Truly, this is not a wage owed; it is a gift freely given.</w:t>
      </w:r>
    </w:p>
    <w:p w14:paraId="58276090" w14:textId="77777777" w:rsidR="0083515B" w:rsidRPr="0083515B" w:rsidRDefault="00133CAA" w:rsidP="0083515B">
      <w:pPr>
        <w:spacing w:after="0" w:line="240" w:lineRule="auto"/>
        <w:rPr>
          <w:rFonts w:ascii="Times New Roman" w:eastAsia="Times New Roman" w:hAnsi="Times New Roman" w:cs="Times New Roman"/>
          <w:kern w:val="0"/>
          <w14:ligatures w14:val="none"/>
        </w:rPr>
      </w:pPr>
      <w:r w:rsidRPr="00133CAA">
        <w:rPr>
          <w:rFonts w:ascii="Times New Roman" w:eastAsia="Times New Roman" w:hAnsi="Times New Roman" w:cs="Times New Roman"/>
          <w:noProof/>
          <w:kern w:val="0"/>
        </w:rPr>
        <w:pict w14:anchorId="47DC06DC">
          <v:rect id="_x0000_i1027" alt="" style="width:468pt;height:.05pt;mso-width-percent:0;mso-height-percent:0;mso-width-percent:0;mso-height-percent:0" o:hralign="center" o:hrstd="t" o:hr="t" fillcolor="#a0a0a0" stroked="f"/>
        </w:pict>
      </w:r>
    </w:p>
    <w:p w14:paraId="79B05258" w14:textId="77777777" w:rsidR="0083515B" w:rsidRPr="0083515B" w:rsidRDefault="0083515B" w:rsidP="00835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515B">
        <w:rPr>
          <w:rFonts w:ascii="Times New Roman" w:eastAsia="Times New Roman" w:hAnsi="Times New Roman" w:cs="Times New Roman"/>
          <w:b/>
          <w:bCs/>
          <w:kern w:val="0"/>
          <w:sz w:val="27"/>
          <w:szCs w:val="27"/>
          <w14:ligatures w14:val="none"/>
        </w:rPr>
        <w:t>III. David: The Joy of Forgiveness (Romans 4:6–8)</w:t>
      </w:r>
    </w:p>
    <w:p w14:paraId="7C53F898"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3C74DE5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Paul then quotes Psalm 32:</w:t>
      </w:r>
    </w:p>
    <w:p w14:paraId="6A83C5CA"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“Blessed are those whose lawless deeds are forgiven, and whose sins are covered; blessed is the man against whom the Lord will not count his sin” (Rom. 4:6–8 ESV).</w:t>
      </w:r>
    </w:p>
    <w:p w14:paraId="5C47CA12"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491FFFC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David, the psalmist king, knows deeply the weight of sin and the joy of forgiveness. His experience reflects the blessedness of one whose ledger has been stamped “Paid in Full” by God’s mercy.</w:t>
      </w:r>
    </w:p>
    <w:p w14:paraId="6BA3B2E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sacrificial system required the innocent to die—the shedding of blood as the penalty for sin (Hebrews 9:22). This pointed to the ultimate sacrifice: Christ, the Lamb without blemish or spot, who once and for all bore the wrath of God in our place. When Jesus cried “</w:t>
      </w:r>
      <w:proofErr w:type="spellStart"/>
      <w:r w:rsidRPr="0083515B">
        <w:rPr>
          <w:rFonts w:ascii="Times New Roman" w:eastAsia="Times New Roman" w:hAnsi="Times New Roman" w:cs="Times New Roman"/>
          <w:kern w:val="0"/>
          <w14:ligatures w14:val="none"/>
        </w:rPr>
        <w:t>Tetelestai</w:t>
      </w:r>
      <w:proofErr w:type="spellEnd"/>
      <w:r w:rsidRPr="0083515B">
        <w:rPr>
          <w:rFonts w:ascii="Times New Roman" w:eastAsia="Times New Roman" w:hAnsi="Times New Roman" w:cs="Times New Roman"/>
          <w:kern w:val="0"/>
          <w14:ligatures w14:val="none"/>
        </w:rPr>
        <w:t>!”</w:t>
      </w:r>
      <w:proofErr w:type="gramStart"/>
      <w:r w:rsidRPr="0083515B">
        <w:rPr>
          <w:rFonts w:ascii="Times New Roman" w:eastAsia="Times New Roman" w:hAnsi="Times New Roman" w:cs="Times New Roman"/>
          <w:kern w:val="0"/>
          <w14:ligatures w14:val="none"/>
        </w:rPr>
        <w:t>—“</w:t>
      </w:r>
      <w:proofErr w:type="gramEnd"/>
      <w:r w:rsidRPr="0083515B">
        <w:rPr>
          <w:rFonts w:ascii="Times New Roman" w:eastAsia="Times New Roman" w:hAnsi="Times New Roman" w:cs="Times New Roman"/>
          <w:kern w:val="0"/>
          <w14:ligatures w14:val="none"/>
        </w:rPr>
        <w:t>It is finished!” (John 19:30)—He declared the debt fully paid, the wrath fully satisfied.</w:t>
      </w:r>
    </w:p>
    <w:p w14:paraId="02134AAC"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lastRenderedPageBreak/>
        <w:t>David’s joy comes not merely from pardon but from restoration: the lifting of guilt, the cleansing of the conscience, and peace with God. He celebrates that God no longer counts his sin against him</w:t>
      </w:r>
      <w:proofErr w:type="gramStart"/>
      <w:r w:rsidRPr="0083515B">
        <w:rPr>
          <w:rFonts w:ascii="Times New Roman" w:eastAsia="Times New Roman" w:hAnsi="Times New Roman" w:cs="Times New Roman"/>
          <w:kern w:val="0"/>
          <w14:ligatures w14:val="none"/>
        </w:rPr>
        <w:t>—“</w:t>
      </w:r>
      <w:proofErr w:type="gramEnd"/>
      <w:r w:rsidRPr="0083515B">
        <w:rPr>
          <w:rFonts w:ascii="Times New Roman" w:eastAsia="Times New Roman" w:hAnsi="Times New Roman" w:cs="Times New Roman"/>
          <w:kern w:val="0"/>
          <w14:ligatures w14:val="none"/>
        </w:rPr>
        <w:t>against whom the Lord will not count his sin.” This is the blessed freedom the gospel offers.</w:t>
      </w:r>
    </w:p>
    <w:p w14:paraId="39245A9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David’s sin was manifold—adultery, murder, deceit—yet he found hope in God’s forgiving mercy (Psalm 51). His testimony reminds us that no sin is too great to be covered by Christ’s blood.</w:t>
      </w:r>
    </w:p>
    <w:p w14:paraId="42B5005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Puritan Thomas Watson wrote: “The forgiveness of sin is the greatest of all blessings; it is the well-spring of peace and joy.”</w:t>
      </w:r>
    </w:p>
    <w:p w14:paraId="34DC03F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Jonathan Edwards said: “True peace and joy arise from a sense of God’s pardoning love.”</w:t>
      </w:r>
    </w:p>
    <w:p w14:paraId="77920C0D"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This is not a cheap pardon but a divine declaration that the penalty has been paid. This joy is not rooted in our performance but in God’s faithful covenant love.</w:t>
      </w:r>
    </w:p>
    <w:p w14:paraId="38E53454" w14:textId="77777777" w:rsidR="0083515B" w:rsidRPr="0083515B" w:rsidRDefault="00133CAA" w:rsidP="0083515B">
      <w:pPr>
        <w:spacing w:after="0" w:line="240" w:lineRule="auto"/>
        <w:rPr>
          <w:rFonts w:ascii="Times New Roman" w:eastAsia="Times New Roman" w:hAnsi="Times New Roman" w:cs="Times New Roman"/>
          <w:kern w:val="0"/>
          <w14:ligatures w14:val="none"/>
        </w:rPr>
      </w:pPr>
      <w:r w:rsidRPr="00133CAA">
        <w:rPr>
          <w:rFonts w:ascii="Times New Roman" w:eastAsia="Times New Roman" w:hAnsi="Times New Roman" w:cs="Times New Roman"/>
          <w:noProof/>
          <w:kern w:val="0"/>
        </w:rPr>
        <w:pict w14:anchorId="5EFFF7F7">
          <v:rect id="_x0000_i1026" alt="" style="width:468pt;height:.05pt;mso-width-percent:0;mso-height-percent:0;mso-width-percent:0;mso-height-percent:0" o:hralign="center" o:hrstd="t" o:hr="t" fillcolor="#a0a0a0" stroked="f"/>
        </w:pict>
      </w:r>
    </w:p>
    <w:p w14:paraId="4C1539AE" w14:textId="77777777" w:rsidR="0083515B" w:rsidRPr="0083515B" w:rsidRDefault="0083515B" w:rsidP="00835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515B">
        <w:rPr>
          <w:rFonts w:ascii="Times New Roman" w:eastAsia="Times New Roman" w:hAnsi="Times New Roman" w:cs="Times New Roman"/>
          <w:b/>
          <w:bCs/>
          <w:kern w:val="0"/>
          <w:sz w:val="27"/>
          <w:szCs w:val="27"/>
          <w14:ligatures w14:val="none"/>
        </w:rPr>
        <w:t>IV. Living in the Blessedness of Credited Righteousness</w:t>
      </w:r>
    </w:p>
    <w:p w14:paraId="6552A6C5"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2ED4B64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What does this mean for us today? The gospel sets us free from the exhausting treadmill of earning God’s favor. Your ledger of sin, once heavy with debt and condemnation, has been cleared by grace through faith.</w:t>
      </w:r>
    </w:p>
    <w:p w14:paraId="31607132"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Pilgrim’s Progress paints a vivid picture of this reality: Christian’s burden, the weight of guilt and shame, falls off at the cross. He no longer carries the crushing load of sin’s penalty—he is free to run the race with endurance.</w:t>
      </w:r>
    </w:p>
    <w:p w14:paraId="5BE34AA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apostle Paul encourages us:</w:t>
      </w:r>
    </w:p>
    <w:p w14:paraId="39B2D68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“Therefore, since we have been justified by faith, we have peace with God through our Lord Jesus Christ” (Rom. 5:1).</w:t>
      </w:r>
    </w:p>
    <w:p w14:paraId="1CDDFE26"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0B6BB54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blessedness of credited righteousness means:</w:t>
      </w:r>
    </w:p>
    <w:p w14:paraId="3E1509A1" w14:textId="77777777" w:rsidR="0083515B" w:rsidRPr="0083515B" w:rsidRDefault="0083515B" w:rsidP="00835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To the struggling saint: Rest your weary heart in Christ’s finished work. Your works will never be enough, but His righteousness is always sufficient. As Stephen Davey says, “Sanctification flows from justification, not to it.” Your peace does not depend on your performance but on your position in Christ.</w:t>
      </w:r>
    </w:p>
    <w:p w14:paraId="481F33DD" w14:textId="77777777" w:rsidR="0083515B" w:rsidRPr="0083515B" w:rsidRDefault="0083515B" w:rsidP="00835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lastRenderedPageBreak/>
        <w:t>To the self-assured sinner: Boasting is shut out. You are declared righteous only by trusting Christ, not by your moral record. Remember that the wrath sermon warned us that all have sinned and fall short of God’s glory (Rom. 3:23).</w:t>
      </w:r>
    </w:p>
    <w:p w14:paraId="70157EF9" w14:textId="77777777" w:rsidR="0083515B" w:rsidRPr="0083515B" w:rsidRDefault="0083515B" w:rsidP="008351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To the seeking skeptic: The gospel offers blessing beyond your earning. It is </w:t>
      </w:r>
      <w:proofErr w:type="gramStart"/>
      <w:r w:rsidRPr="0083515B">
        <w:rPr>
          <w:rFonts w:ascii="Times New Roman" w:eastAsia="Times New Roman" w:hAnsi="Times New Roman" w:cs="Times New Roman"/>
          <w:kern w:val="0"/>
          <w14:ligatures w14:val="none"/>
        </w:rPr>
        <w:t>a free gift</w:t>
      </w:r>
      <w:proofErr w:type="gramEnd"/>
      <w:r w:rsidRPr="0083515B">
        <w:rPr>
          <w:rFonts w:ascii="Times New Roman" w:eastAsia="Times New Roman" w:hAnsi="Times New Roman" w:cs="Times New Roman"/>
          <w:kern w:val="0"/>
          <w14:ligatures w14:val="none"/>
        </w:rPr>
        <w:t xml:space="preserve"> to the guilty who trust Jesus. No one is too far gone to be justified by faith.</w:t>
      </w:r>
    </w:p>
    <w:p w14:paraId="03B5008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51E3293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Beyond the blessed assurance of justified standing before God, we also live in the hope of final glorification. Just as Paul assures us in Romans 8:30, those whom He justifies He also glorifies. This is the sure and certain promise that our righteousness is not merely a present </w:t>
      </w:r>
      <w:proofErr w:type="gramStart"/>
      <w:r w:rsidRPr="0083515B">
        <w:rPr>
          <w:rFonts w:ascii="Times New Roman" w:eastAsia="Times New Roman" w:hAnsi="Times New Roman" w:cs="Times New Roman"/>
          <w:kern w:val="0"/>
          <w14:ligatures w14:val="none"/>
        </w:rPr>
        <w:t>declaration</w:t>
      </w:r>
      <w:proofErr w:type="gramEnd"/>
      <w:r w:rsidRPr="0083515B">
        <w:rPr>
          <w:rFonts w:ascii="Times New Roman" w:eastAsia="Times New Roman" w:hAnsi="Times New Roman" w:cs="Times New Roman"/>
          <w:kern w:val="0"/>
          <w14:ligatures w14:val="none"/>
        </w:rPr>
        <w:t xml:space="preserve"> but a future reality fully realized when Christ returns. Paul exhorts us in Romans 8:18 that “the sufferings of this present time are not worth comparing with the glory that is to be revealed to us.” The ledger, once heavy with sin’s debt, will be completely erased—every stain </w:t>
      </w:r>
      <w:proofErr w:type="gramStart"/>
      <w:r w:rsidRPr="0083515B">
        <w:rPr>
          <w:rFonts w:ascii="Times New Roman" w:eastAsia="Times New Roman" w:hAnsi="Times New Roman" w:cs="Times New Roman"/>
          <w:kern w:val="0"/>
          <w14:ligatures w14:val="none"/>
        </w:rPr>
        <w:t>removed</w:t>
      </w:r>
      <w:proofErr w:type="gramEnd"/>
      <w:r w:rsidRPr="0083515B">
        <w:rPr>
          <w:rFonts w:ascii="Times New Roman" w:eastAsia="Times New Roman" w:hAnsi="Times New Roman" w:cs="Times New Roman"/>
          <w:kern w:val="0"/>
          <w14:ligatures w14:val="none"/>
        </w:rPr>
        <w:t xml:space="preserve"> and every scar healed—in the fullness of our glorified bodies and perfected souls. The blessedness of imputed righteousness today is the </w:t>
      </w:r>
      <w:proofErr w:type="spellStart"/>
      <w:r w:rsidRPr="0083515B">
        <w:rPr>
          <w:rFonts w:ascii="Times New Roman" w:eastAsia="Times New Roman" w:hAnsi="Times New Roman" w:cs="Times New Roman"/>
          <w:kern w:val="0"/>
          <w14:ligatures w14:val="none"/>
        </w:rPr>
        <w:t>firstfruits</w:t>
      </w:r>
      <w:proofErr w:type="spellEnd"/>
      <w:r w:rsidRPr="0083515B">
        <w:rPr>
          <w:rFonts w:ascii="Times New Roman" w:eastAsia="Times New Roman" w:hAnsi="Times New Roman" w:cs="Times New Roman"/>
          <w:kern w:val="0"/>
          <w14:ligatures w14:val="none"/>
        </w:rPr>
        <w:t xml:space="preserve"> of that eternal joy to come.</w:t>
      </w:r>
    </w:p>
    <w:p w14:paraId="12B116D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2EC54916"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But how then should we live as those justified by faith? Faith is not a one-time act but a daily reliance on Christ’s finished work. It calls us to a continual resting in His righteousness, not in our fluctuating feelings or fragile performances. We fight daily against the temptation to return to the treadmill of works-righteousness or to despair under the burden of sin. The Puritan Stephen Charnock once said, “Faith, like a grain of mustard seed, will remove mountains; it is the divine seed implanted in the soul by the Spirit.” This faith grows by hearing and obeying the Word, by prayer, and by the Spirit’s sanctifying power. As Stephen Davey reminds us, “Sanctification flows from justification, not to it.” Our peace and confidence come not from how well we perform but from our position in Christ, continually renewed by His grace.</w:t>
      </w:r>
    </w:p>
    <w:p w14:paraId="61919FD1"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2AACF21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Paul reminds us in Colossians 3:1–4 that because we are hidden in Christ, our future hope is secure:</w:t>
      </w:r>
    </w:p>
    <w:p w14:paraId="47CF212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“If then you have been raised with Christ, seek the things that are above… Set your minds on things that are above, not on things that are on earth. For you have died, and your life is hidden with Christ in God. When Christ who is your life appears, then you also will appear with him in glory.”</w:t>
      </w:r>
    </w:p>
    <w:p w14:paraId="7038EBF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52C0CE59"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ledger that once weighed you down now points forward to the final glorification—when every debt will be erased forever, and every believer will stand righteous before God.</w:t>
      </w:r>
    </w:p>
    <w:p w14:paraId="49B91CF3" w14:textId="77777777" w:rsidR="0083515B" w:rsidRPr="0083515B" w:rsidRDefault="00133CAA" w:rsidP="0083515B">
      <w:pPr>
        <w:spacing w:after="0" w:line="240" w:lineRule="auto"/>
        <w:rPr>
          <w:rFonts w:ascii="Times New Roman" w:eastAsia="Times New Roman" w:hAnsi="Times New Roman" w:cs="Times New Roman"/>
          <w:kern w:val="0"/>
          <w14:ligatures w14:val="none"/>
        </w:rPr>
      </w:pPr>
      <w:r w:rsidRPr="00133CAA">
        <w:rPr>
          <w:rFonts w:ascii="Times New Roman" w:eastAsia="Times New Roman" w:hAnsi="Times New Roman" w:cs="Times New Roman"/>
          <w:noProof/>
          <w:kern w:val="0"/>
        </w:rPr>
        <w:pict w14:anchorId="1CD8BAF7">
          <v:rect id="_x0000_i1025" alt="" style="width:468pt;height:.05pt;mso-width-percent:0;mso-height-percent:0;mso-width-percent:0;mso-height-percent:0" o:hralign="center" o:hrstd="t" o:hr="t" fillcolor="#a0a0a0" stroked="f"/>
        </w:pict>
      </w:r>
    </w:p>
    <w:p w14:paraId="5D987057" w14:textId="77777777" w:rsidR="0083515B" w:rsidRPr="0083515B" w:rsidRDefault="0083515B" w:rsidP="008351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515B">
        <w:rPr>
          <w:rFonts w:ascii="Times New Roman" w:eastAsia="Times New Roman" w:hAnsi="Times New Roman" w:cs="Times New Roman"/>
          <w:b/>
          <w:bCs/>
          <w:kern w:val="0"/>
          <w:sz w:val="27"/>
          <w:szCs w:val="27"/>
          <w14:ligatures w14:val="none"/>
        </w:rPr>
        <w:lastRenderedPageBreak/>
        <w:t>Conclusion</w:t>
      </w:r>
    </w:p>
    <w:p w14:paraId="3C1AA02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647FF819"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Church, the ledger of your sin is heavy. No one can pay that debt. But God, in His mercy, sent His Son to pay it in full. Abraham’s faith, David’s joy, and your salvation rest on the same truth: righteousness is credited (</w:t>
      </w:r>
      <w:proofErr w:type="spellStart"/>
      <w:r w:rsidRPr="0083515B">
        <w:rPr>
          <w:rFonts w:ascii="Times New Roman" w:eastAsia="Times New Roman" w:hAnsi="Times New Roman" w:cs="Times New Roman"/>
          <w:kern w:val="0"/>
          <w14:ligatures w14:val="none"/>
        </w:rPr>
        <w:t>logizomai</w:t>
      </w:r>
      <w:proofErr w:type="spellEnd"/>
      <w:r w:rsidRPr="0083515B">
        <w:rPr>
          <w:rFonts w:ascii="Times New Roman" w:eastAsia="Times New Roman" w:hAnsi="Times New Roman" w:cs="Times New Roman"/>
          <w:kern w:val="0"/>
          <w14:ligatures w14:val="none"/>
        </w:rPr>
        <w:t>) by faith, not earned by works.</w:t>
      </w:r>
    </w:p>
    <w:p w14:paraId="1C5DCCCC"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Remember the words of Romans 3:23, “For all have sinned and fall short of the glory of God.” But here is the glorious gospel:</w:t>
      </w:r>
    </w:p>
    <w:p w14:paraId="55866F4C"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“But God shows his love for us in that while we were still sinners, Christ died for us” (Romans 5:8).</w:t>
      </w:r>
    </w:p>
    <w:p w14:paraId="2168918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While we were enemies of God, living under the weight of our own sin ledgers, Christ willingly took our place and paid the full price on the cross. As we learned in the sermon on God’s wrath, the greatest burden on Christ was bearing the full fury of God’s holy justice—wrath that was rightly ours was satisfied completely in Him.</w:t>
      </w:r>
    </w:p>
    <w:p w14:paraId="43A29BA4"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Ephesians 2:8–9 declares:</w:t>
      </w:r>
    </w:p>
    <w:p w14:paraId="5039A8A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“For by grace you have been saved through faith. And this is not your own doing; it is the gift of God, not a result of works, so that no one may boast.”</w:t>
      </w:r>
    </w:p>
    <w:p w14:paraId="4F0748AF"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John 3:16 reminds us: “For God so loved the world, that he gave his only Son, that whoever believes in him should not perish but have eternal life.”</w:t>
      </w:r>
    </w:p>
    <w:p w14:paraId="657C48C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And Romans 10:9–10 calls us to this response: “If you confess with your mouth that Jesus is Lord and believe in your heart that God raised him from the dead, you will be saved. For with the </w:t>
      </w:r>
      <w:proofErr w:type="gramStart"/>
      <w:r w:rsidRPr="0083515B">
        <w:rPr>
          <w:rFonts w:ascii="Times New Roman" w:eastAsia="Times New Roman" w:hAnsi="Times New Roman" w:cs="Times New Roman"/>
          <w:kern w:val="0"/>
          <w14:ligatures w14:val="none"/>
        </w:rPr>
        <w:t>heart</w:t>
      </w:r>
      <w:proofErr w:type="gramEnd"/>
      <w:r w:rsidRPr="0083515B">
        <w:rPr>
          <w:rFonts w:ascii="Times New Roman" w:eastAsia="Times New Roman" w:hAnsi="Times New Roman" w:cs="Times New Roman"/>
          <w:kern w:val="0"/>
          <w14:ligatures w14:val="none"/>
        </w:rPr>
        <w:t xml:space="preserve"> one believes and is justified, and with the mouth one confesses and is saved.”</w:t>
      </w:r>
    </w:p>
    <w:p w14:paraId="6BFFCC28"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4F4815A3"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 xml:space="preserve">If you’ve never come to a point in your spiritual life where you’ve asked for Jesus to pay the price for your sins, then today is the day. Don’t let another day go by without knowing that you </w:t>
      </w:r>
      <w:proofErr w:type="gramStart"/>
      <w:r w:rsidRPr="0083515B">
        <w:rPr>
          <w:rFonts w:ascii="Times New Roman" w:eastAsia="Times New Roman" w:hAnsi="Times New Roman" w:cs="Times New Roman"/>
          <w:kern w:val="0"/>
          <w14:ligatures w14:val="none"/>
        </w:rPr>
        <w:t>know,</w:t>
      </w:r>
      <w:proofErr w:type="gramEnd"/>
      <w:r w:rsidRPr="0083515B">
        <w:rPr>
          <w:rFonts w:ascii="Times New Roman" w:eastAsia="Times New Roman" w:hAnsi="Times New Roman" w:cs="Times New Roman"/>
          <w:kern w:val="0"/>
          <w14:ligatures w14:val="none"/>
        </w:rPr>
        <w:t xml:space="preserve"> that you know, where you’re going to go when you take that last breath.</w:t>
      </w:r>
    </w:p>
    <w:p w14:paraId="1B72F8D7"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As the praise team comes up to sing a final song, ask yourself: if you were to die today, and be standing in front of the gates of heaven, and God were to walk up to you and ask why He should let you in, what would you say? Would you have an answer? If not, talk to me after the service.</w:t>
      </w:r>
    </w:p>
    <w:p w14:paraId="24C115CA"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p>
    <w:p w14:paraId="1E6DBD60" w14:textId="77777777" w:rsidR="0083515B" w:rsidRPr="0083515B" w:rsidRDefault="0083515B" w:rsidP="0083515B">
      <w:pPr>
        <w:spacing w:before="100" w:beforeAutospacing="1" w:after="100" w:afterAutospacing="1" w:line="240" w:lineRule="auto"/>
        <w:rPr>
          <w:rFonts w:ascii="Times New Roman" w:eastAsia="Times New Roman" w:hAnsi="Times New Roman" w:cs="Times New Roman"/>
          <w:kern w:val="0"/>
          <w14:ligatures w14:val="none"/>
        </w:rPr>
      </w:pPr>
      <w:r w:rsidRPr="0083515B">
        <w:rPr>
          <w:rFonts w:ascii="Times New Roman" w:eastAsia="Times New Roman" w:hAnsi="Times New Roman" w:cs="Times New Roman"/>
          <w:kern w:val="0"/>
          <w14:ligatures w14:val="none"/>
        </w:rPr>
        <w:t>The altar is open, won’t you come?</w:t>
      </w:r>
    </w:p>
    <w:p w14:paraId="23298F8D" w14:textId="77777777" w:rsidR="00ED7E4F" w:rsidRPr="00ED7E4F" w:rsidRDefault="00ED7E4F" w:rsidP="00ED7E4F">
      <w:pPr>
        <w:rPr>
          <w:rFonts w:ascii=".AppleSystemUIFont" w:eastAsia="Times New Roman" w:hAnsi=".AppleSystemUIFont" w:cs="Times New Roman"/>
          <w:color w:val="0E0E0E"/>
          <w:kern w:val="0"/>
          <w:sz w:val="21"/>
          <w:szCs w:val="21"/>
          <w14:ligatures w14:val="none"/>
        </w:rPr>
      </w:pPr>
      <w:r>
        <w:lastRenderedPageBreak/>
        <w:t xml:space="preserve">Our closing prayer is from the same book. I really like that book, I keep giving my copy away. Regardless - It’s a collection of prayers written by the puritans, back when you had the time to sit and think while you rode your horse into town. </w:t>
      </w:r>
      <w:proofErr w:type="spellStart"/>
      <w:proofErr w:type="gramStart"/>
      <w:r>
        <w:t>Any way</w:t>
      </w:r>
      <w:proofErr w:type="spellEnd"/>
      <w:r>
        <w:t>,</w:t>
      </w:r>
      <w:proofErr w:type="gramEnd"/>
      <w:r>
        <w:t xml:space="preserve"> lets close with this prayer from that book: </w:t>
      </w:r>
      <w:r>
        <w:br/>
      </w:r>
      <w:r>
        <w:br/>
      </w:r>
      <w:r w:rsidRPr="00ED7E4F">
        <w:rPr>
          <w:rFonts w:ascii=".AppleSystemUIFont" w:eastAsia="Times New Roman" w:hAnsi=".AppleSystemUIFont" w:cs="Times New Roman"/>
          <w:color w:val="0E0E0E"/>
          <w:kern w:val="0"/>
          <w:sz w:val="21"/>
          <w:szCs w:val="21"/>
          <w14:ligatures w14:val="none"/>
        </w:rPr>
        <w:t>“Almighty God, who justifies the ungodly by faith, grant that we may never boast in ourselves but only in Christ Jesus. Help us to walk in the blessedness of credited righteousness, resting in the peace You have given. Keep us hidden in Christ, sealed by Your Spirit, and strengthened to live as Your redeemed people, awaiting the glorious day when we shall appear with Him in final glory. Through Jesus Christ our Lord, who bore our sins on the cross and finished all the debt. Amen.”</w:t>
      </w:r>
    </w:p>
    <w:p w14:paraId="619AFBC3" w14:textId="0C74E885" w:rsidR="00DD6941" w:rsidRPr="007C05F6" w:rsidRDefault="00DD6941" w:rsidP="007C05F6"/>
    <w:sectPr w:rsidR="00DD6941" w:rsidRPr="007C0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5B1A"/>
    <w:multiLevelType w:val="multilevel"/>
    <w:tmpl w:val="777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C028E"/>
    <w:multiLevelType w:val="multilevel"/>
    <w:tmpl w:val="5EFA3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56968"/>
    <w:multiLevelType w:val="multilevel"/>
    <w:tmpl w:val="2B6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C7FBF"/>
    <w:multiLevelType w:val="multilevel"/>
    <w:tmpl w:val="3C24A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533045">
    <w:abstractNumId w:val="3"/>
  </w:num>
  <w:num w:numId="2" w16cid:durableId="269096276">
    <w:abstractNumId w:val="2"/>
  </w:num>
  <w:num w:numId="3" w16cid:durableId="512302035">
    <w:abstractNumId w:val="1"/>
  </w:num>
  <w:num w:numId="4" w16cid:durableId="2048481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872"/>
    <w:rsid w:val="000A2D6D"/>
    <w:rsid w:val="001076BC"/>
    <w:rsid w:val="00133CAA"/>
    <w:rsid w:val="001A2A46"/>
    <w:rsid w:val="002369E4"/>
    <w:rsid w:val="00476C69"/>
    <w:rsid w:val="004C4F20"/>
    <w:rsid w:val="00581DF4"/>
    <w:rsid w:val="0077761F"/>
    <w:rsid w:val="007C05F6"/>
    <w:rsid w:val="008149DF"/>
    <w:rsid w:val="0083515B"/>
    <w:rsid w:val="00981C79"/>
    <w:rsid w:val="00AD0025"/>
    <w:rsid w:val="00D52872"/>
    <w:rsid w:val="00DD6941"/>
    <w:rsid w:val="00DE17F7"/>
    <w:rsid w:val="00DE7FC2"/>
    <w:rsid w:val="00ED7E4F"/>
    <w:rsid w:val="00F52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5889"/>
  <w15:chartTrackingRefBased/>
  <w15:docId w15:val="{ADFF2E10-17EF-9641-BF07-901CCC002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8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8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872"/>
    <w:rPr>
      <w:rFonts w:eastAsiaTheme="majorEastAsia" w:cstheme="majorBidi"/>
      <w:color w:val="272727" w:themeColor="text1" w:themeTint="D8"/>
    </w:rPr>
  </w:style>
  <w:style w:type="paragraph" w:styleId="Title">
    <w:name w:val="Title"/>
    <w:basedOn w:val="Normal"/>
    <w:next w:val="Normal"/>
    <w:link w:val="TitleChar"/>
    <w:uiPriority w:val="10"/>
    <w:qFormat/>
    <w:rsid w:val="00D5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872"/>
    <w:pPr>
      <w:spacing w:before="160"/>
      <w:jc w:val="center"/>
    </w:pPr>
    <w:rPr>
      <w:i/>
      <w:iCs/>
      <w:color w:val="404040" w:themeColor="text1" w:themeTint="BF"/>
    </w:rPr>
  </w:style>
  <w:style w:type="character" w:customStyle="1" w:styleId="QuoteChar">
    <w:name w:val="Quote Char"/>
    <w:basedOn w:val="DefaultParagraphFont"/>
    <w:link w:val="Quote"/>
    <w:uiPriority w:val="29"/>
    <w:rsid w:val="00D52872"/>
    <w:rPr>
      <w:i/>
      <w:iCs/>
      <w:color w:val="404040" w:themeColor="text1" w:themeTint="BF"/>
    </w:rPr>
  </w:style>
  <w:style w:type="paragraph" w:styleId="ListParagraph">
    <w:name w:val="List Paragraph"/>
    <w:basedOn w:val="Normal"/>
    <w:uiPriority w:val="34"/>
    <w:qFormat/>
    <w:rsid w:val="00D52872"/>
    <w:pPr>
      <w:ind w:left="720"/>
      <w:contextualSpacing/>
    </w:pPr>
  </w:style>
  <w:style w:type="character" w:styleId="IntenseEmphasis">
    <w:name w:val="Intense Emphasis"/>
    <w:basedOn w:val="DefaultParagraphFont"/>
    <w:uiPriority w:val="21"/>
    <w:qFormat/>
    <w:rsid w:val="00D52872"/>
    <w:rPr>
      <w:i/>
      <w:iCs/>
      <w:color w:val="0F4761" w:themeColor="accent1" w:themeShade="BF"/>
    </w:rPr>
  </w:style>
  <w:style w:type="paragraph" w:styleId="IntenseQuote">
    <w:name w:val="Intense Quote"/>
    <w:basedOn w:val="Normal"/>
    <w:next w:val="Normal"/>
    <w:link w:val="IntenseQuoteChar"/>
    <w:uiPriority w:val="30"/>
    <w:qFormat/>
    <w:rsid w:val="00D52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872"/>
    <w:rPr>
      <w:i/>
      <w:iCs/>
      <w:color w:val="0F4761" w:themeColor="accent1" w:themeShade="BF"/>
    </w:rPr>
  </w:style>
  <w:style w:type="character" w:styleId="IntenseReference">
    <w:name w:val="Intense Reference"/>
    <w:basedOn w:val="DefaultParagraphFont"/>
    <w:uiPriority w:val="32"/>
    <w:qFormat/>
    <w:rsid w:val="00D52872"/>
    <w:rPr>
      <w:b/>
      <w:bCs/>
      <w:smallCaps/>
      <w:color w:val="0F4761" w:themeColor="accent1" w:themeShade="BF"/>
      <w:spacing w:val="5"/>
    </w:rPr>
  </w:style>
  <w:style w:type="paragraph" w:customStyle="1" w:styleId="p1">
    <w:name w:val="p1"/>
    <w:basedOn w:val="Normal"/>
    <w:rsid w:val="00D5287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52872"/>
  </w:style>
  <w:style w:type="character" w:customStyle="1" w:styleId="apple-converted-space">
    <w:name w:val="apple-converted-space"/>
    <w:basedOn w:val="DefaultParagraphFont"/>
    <w:rsid w:val="00F52358"/>
  </w:style>
  <w:style w:type="paragraph" w:customStyle="1" w:styleId="p2">
    <w:name w:val="p2"/>
    <w:basedOn w:val="Normal"/>
    <w:rsid w:val="00F5235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F5235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F52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863415">
      <w:bodyDiv w:val="1"/>
      <w:marLeft w:val="0"/>
      <w:marRight w:val="0"/>
      <w:marTop w:val="0"/>
      <w:marBottom w:val="0"/>
      <w:divBdr>
        <w:top w:val="none" w:sz="0" w:space="0" w:color="auto"/>
        <w:left w:val="none" w:sz="0" w:space="0" w:color="auto"/>
        <w:bottom w:val="none" w:sz="0" w:space="0" w:color="auto"/>
        <w:right w:val="none" w:sz="0" w:space="0" w:color="auto"/>
      </w:divBdr>
      <w:divsChild>
        <w:div w:id="3813654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6506551">
      <w:bodyDiv w:val="1"/>
      <w:marLeft w:val="0"/>
      <w:marRight w:val="0"/>
      <w:marTop w:val="0"/>
      <w:marBottom w:val="0"/>
      <w:divBdr>
        <w:top w:val="none" w:sz="0" w:space="0" w:color="auto"/>
        <w:left w:val="none" w:sz="0" w:space="0" w:color="auto"/>
        <w:bottom w:val="none" w:sz="0" w:space="0" w:color="auto"/>
        <w:right w:val="none" w:sz="0" w:space="0" w:color="auto"/>
      </w:divBdr>
    </w:div>
    <w:div w:id="556088635">
      <w:bodyDiv w:val="1"/>
      <w:marLeft w:val="0"/>
      <w:marRight w:val="0"/>
      <w:marTop w:val="0"/>
      <w:marBottom w:val="0"/>
      <w:divBdr>
        <w:top w:val="none" w:sz="0" w:space="0" w:color="auto"/>
        <w:left w:val="none" w:sz="0" w:space="0" w:color="auto"/>
        <w:bottom w:val="none" w:sz="0" w:space="0" w:color="auto"/>
        <w:right w:val="none" w:sz="0" w:space="0" w:color="auto"/>
      </w:divBdr>
    </w:div>
    <w:div w:id="908417015">
      <w:bodyDiv w:val="1"/>
      <w:marLeft w:val="0"/>
      <w:marRight w:val="0"/>
      <w:marTop w:val="0"/>
      <w:marBottom w:val="0"/>
      <w:divBdr>
        <w:top w:val="none" w:sz="0" w:space="0" w:color="auto"/>
        <w:left w:val="none" w:sz="0" w:space="0" w:color="auto"/>
        <w:bottom w:val="none" w:sz="0" w:space="0" w:color="auto"/>
        <w:right w:val="none" w:sz="0" w:space="0" w:color="auto"/>
      </w:divBdr>
      <w:divsChild>
        <w:div w:id="575625037">
          <w:blockQuote w:val="1"/>
          <w:marLeft w:val="225"/>
          <w:marRight w:val="0"/>
          <w:marTop w:val="0"/>
          <w:marBottom w:val="0"/>
          <w:divBdr>
            <w:top w:val="none" w:sz="0" w:space="0" w:color="auto"/>
            <w:left w:val="none" w:sz="0" w:space="0" w:color="auto"/>
            <w:bottom w:val="none" w:sz="0" w:space="0" w:color="auto"/>
            <w:right w:val="none" w:sz="0" w:space="0" w:color="auto"/>
          </w:divBdr>
        </w:div>
        <w:div w:id="1413046486">
          <w:blockQuote w:val="1"/>
          <w:marLeft w:val="225"/>
          <w:marRight w:val="0"/>
          <w:marTop w:val="0"/>
          <w:marBottom w:val="0"/>
          <w:divBdr>
            <w:top w:val="none" w:sz="0" w:space="0" w:color="auto"/>
            <w:left w:val="none" w:sz="0" w:space="0" w:color="auto"/>
            <w:bottom w:val="none" w:sz="0" w:space="0" w:color="auto"/>
            <w:right w:val="none" w:sz="0" w:space="0" w:color="auto"/>
          </w:divBdr>
        </w:div>
        <w:div w:id="303438562">
          <w:blockQuote w:val="1"/>
          <w:marLeft w:val="225"/>
          <w:marRight w:val="0"/>
          <w:marTop w:val="0"/>
          <w:marBottom w:val="0"/>
          <w:divBdr>
            <w:top w:val="none" w:sz="0" w:space="0" w:color="auto"/>
            <w:left w:val="none" w:sz="0" w:space="0" w:color="auto"/>
            <w:bottom w:val="none" w:sz="0" w:space="0" w:color="auto"/>
            <w:right w:val="none" w:sz="0" w:space="0" w:color="auto"/>
          </w:divBdr>
        </w:div>
        <w:div w:id="1721594003">
          <w:blockQuote w:val="1"/>
          <w:marLeft w:val="225"/>
          <w:marRight w:val="0"/>
          <w:marTop w:val="0"/>
          <w:marBottom w:val="0"/>
          <w:divBdr>
            <w:top w:val="none" w:sz="0" w:space="0" w:color="auto"/>
            <w:left w:val="none" w:sz="0" w:space="0" w:color="auto"/>
            <w:bottom w:val="none" w:sz="0" w:space="0" w:color="auto"/>
            <w:right w:val="none" w:sz="0" w:space="0" w:color="auto"/>
          </w:divBdr>
        </w:div>
        <w:div w:id="1346634314">
          <w:blockQuote w:val="1"/>
          <w:marLeft w:val="225"/>
          <w:marRight w:val="0"/>
          <w:marTop w:val="0"/>
          <w:marBottom w:val="0"/>
          <w:divBdr>
            <w:top w:val="none" w:sz="0" w:space="0" w:color="auto"/>
            <w:left w:val="none" w:sz="0" w:space="0" w:color="auto"/>
            <w:bottom w:val="none" w:sz="0" w:space="0" w:color="auto"/>
            <w:right w:val="none" w:sz="0" w:space="0" w:color="auto"/>
          </w:divBdr>
        </w:div>
        <w:div w:id="1689484135">
          <w:blockQuote w:val="1"/>
          <w:marLeft w:val="225"/>
          <w:marRight w:val="0"/>
          <w:marTop w:val="0"/>
          <w:marBottom w:val="0"/>
          <w:divBdr>
            <w:top w:val="none" w:sz="0" w:space="0" w:color="auto"/>
            <w:left w:val="none" w:sz="0" w:space="0" w:color="auto"/>
            <w:bottom w:val="none" w:sz="0" w:space="0" w:color="auto"/>
            <w:right w:val="none" w:sz="0" w:space="0" w:color="auto"/>
          </w:divBdr>
        </w:div>
        <w:div w:id="1415972161">
          <w:blockQuote w:val="1"/>
          <w:marLeft w:val="225"/>
          <w:marRight w:val="0"/>
          <w:marTop w:val="0"/>
          <w:marBottom w:val="0"/>
          <w:divBdr>
            <w:top w:val="none" w:sz="0" w:space="0" w:color="auto"/>
            <w:left w:val="none" w:sz="0" w:space="0" w:color="auto"/>
            <w:bottom w:val="none" w:sz="0" w:space="0" w:color="auto"/>
            <w:right w:val="none" w:sz="0" w:space="0" w:color="auto"/>
          </w:divBdr>
        </w:div>
        <w:div w:id="563875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30417868">
      <w:bodyDiv w:val="1"/>
      <w:marLeft w:val="0"/>
      <w:marRight w:val="0"/>
      <w:marTop w:val="0"/>
      <w:marBottom w:val="0"/>
      <w:divBdr>
        <w:top w:val="none" w:sz="0" w:space="0" w:color="auto"/>
        <w:left w:val="none" w:sz="0" w:space="0" w:color="auto"/>
        <w:bottom w:val="none" w:sz="0" w:space="0" w:color="auto"/>
        <w:right w:val="none" w:sz="0" w:space="0" w:color="auto"/>
      </w:divBdr>
    </w:div>
    <w:div w:id="1738093789">
      <w:bodyDiv w:val="1"/>
      <w:marLeft w:val="0"/>
      <w:marRight w:val="0"/>
      <w:marTop w:val="0"/>
      <w:marBottom w:val="0"/>
      <w:divBdr>
        <w:top w:val="none" w:sz="0" w:space="0" w:color="auto"/>
        <w:left w:val="none" w:sz="0" w:space="0" w:color="auto"/>
        <w:bottom w:val="none" w:sz="0" w:space="0" w:color="auto"/>
        <w:right w:val="none" w:sz="0" w:space="0" w:color="auto"/>
      </w:divBdr>
      <w:divsChild>
        <w:div w:id="5192733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5317417">
      <w:bodyDiv w:val="1"/>
      <w:marLeft w:val="0"/>
      <w:marRight w:val="0"/>
      <w:marTop w:val="0"/>
      <w:marBottom w:val="0"/>
      <w:divBdr>
        <w:top w:val="none" w:sz="0" w:space="0" w:color="auto"/>
        <w:left w:val="none" w:sz="0" w:space="0" w:color="auto"/>
        <w:bottom w:val="none" w:sz="0" w:space="0" w:color="auto"/>
        <w:right w:val="none" w:sz="0" w:space="0" w:color="auto"/>
      </w:divBdr>
      <w:divsChild>
        <w:div w:id="253830421">
          <w:blockQuote w:val="1"/>
          <w:marLeft w:val="225"/>
          <w:marRight w:val="0"/>
          <w:marTop w:val="0"/>
          <w:marBottom w:val="0"/>
          <w:divBdr>
            <w:top w:val="none" w:sz="0" w:space="0" w:color="auto"/>
            <w:left w:val="none" w:sz="0" w:space="0" w:color="auto"/>
            <w:bottom w:val="none" w:sz="0" w:space="0" w:color="auto"/>
            <w:right w:val="none" w:sz="0" w:space="0" w:color="auto"/>
          </w:divBdr>
        </w:div>
        <w:div w:id="627856693">
          <w:blockQuote w:val="1"/>
          <w:marLeft w:val="225"/>
          <w:marRight w:val="0"/>
          <w:marTop w:val="0"/>
          <w:marBottom w:val="0"/>
          <w:divBdr>
            <w:top w:val="none" w:sz="0" w:space="0" w:color="auto"/>
            <w:left w:val="none" w:sz="0" w:space="0" w:color="auto"/>
            <w:bottom w:val="none" w:sz="0" w:space="0" w:color="auto"/>
            <w:right w:val="none" w:sz="0" w:space="0" w:color="auto"/>
          </w:divBdr>
        </w:div>
        <w:div w:id="1750075075">
          <w:blockQuote w:val="1"/>
          <w:marLeft w:val="225"/>
          <w:marRight w:val="0"/>
          <w:marTop w:val="0"/>
          <w:marBottom w:val="0"/>
          <w:divBdr>
            <w:top w:val="none" w:sz="0" w:space="0" w:color="auto"/>
            <w:left w:val="none" w:sz="0" w:space="0" w:color="auto"/>
            <w:bottom w:val="none" w:sz="0" w:space="0" w:color="auto"/>
            <w:right w:val="none" w:sz="0" w:space="0" w:color="auto"/>
          </w:divBdr>
        </w:div>
        <w:div w:id="1983540690">
          <w:blockQuote w:val="1"/>
          <w:marLeft w:val="225"/>
          <w:marRight w:val="0"/>
          <w:marTop w:val="0"/>
          <w:marBottom w:val="0"/>
          <w:divBdr>
            <w:top w:val="none" w:sz="0" w:space="0" w:color="auto"/>
            <w:left w:val="none" w:sz="0" w:space="0" w:color="auto"/>
            <w:bottom w:val="none" w:sz="0" w:space="0" w:color="auto"/>
            <w:right w:val="none" w:sz="0" w:space="0" w:color="auto"/>
          </w:divBdr>
        </w:div>
        <w:div w:id="833372826">
          <w:blockQuote w:val="1"/>
          <w:marLeft w:val="225"/>
          <w:marRight w:val="0"/>
          <w:marTop w:val="0"/>
          <w:marBottom w:val="0"/>
          <w:divBdr>
            <w:top w:val="none" w:sz="0" w:space="0" w:color="auto"/>
            <w:left w:val="none" w:sz="0" w:space="0" w:color="auto"/>
            <w:bottom w:val="none" w:sz="0" w:space="0" w:color="auto"/>
            <w:right w:val="none" w:sz="0" w:space="0" w:color="auto"/>
          </w:divBdr>
        </w:div>
        <w:div w:id="833686634">
          <w:blockQuote w:val="1"/>
          <w:marLeft w:val="225"/>
          <w:marRight w:val="0"/>
          <w:marTop w:val="0"/>
          <w:marBottom w:val="0"/>
          <w:divBdr>
            <w:top w:val="none" w:sz="0" w:space="0" w:color="auto"/>
            <w:left w:val="none" w:sz="0" w:space="0" w:color="auto"/>
            <w:bottom w:val="none" w:sz="0" w:space="0" w:color="auto"/>
            <w:right w:val="none" w:sz="0" w:space="0" w:color="auto"/>
          </w:divBdr>
        </w:div>
        <w:div w:id="1386491615">
          <w:blockQuote w:val="1"/>
          <w:marLeft w:val="225"/>
          <w:marRight w:val="0"/>
          <w:marTop w:val="0"/>
          <w:marBottom w:val="0"/>
          <w:divBdr>
            <w:top w:val="none" w:sz="0" w:space="0" w:color="auto"/>
            <w:left w:val="none" w:sz="0" w:space="0" w:color="auto"/>
            <w:bottom w:val="none" w:sz="0" w:space="0" w:color="auto"/>
            <w:right w:val="none" w:sz="0" w:space="0" w:color="auto"/>
          </w:divBdr>
        </w:div>
        <w:div w:id="1191147342">
          <w:blockQuote w:val="1"/>
          <w:marLeft w:val="225"/>
          <w:marRight w:val="0"/>
          <w:marTop w:val="0"/>
          <w:marBottom w:val="0"/>
          <w:divBdr>
            <w:top w:val="none" w:sz="0" w:space="0" w:color="auto"/>
            <w:left w:val="none" w:sz="0" w:space="0" w:color="auto"/>
            <w:bottom w:val="none" w:sz="0" w:space="0" w:color="auto"/>
            <w:right w:val="none" w:sz="0" w:space="0" w:color="auto"/>
          </w:divBdr>
        </w:div>
        <w:div w:id="219562053">
          <w:blockQuote w:val="1"/>
          <w:marLeft w:val="225"/>
          <w:marRight w:val="0"/>
          <w:marTop w:val="0"/>
          <w:marBottom w:val="0"/>
          <w:divBdr>
            <w:top w:val="none" w:sz="0" w:space="0" w:color="auto"/>
            <w:left w:val="none" w:sz="0" w:space="0" w:color="auto"/>
            <w:bottom w:val="none" w:sz="0" w:space="0" w:color="auto"/>
            <w:right w:val="none" w:sz="0" w:space="0" w:color="auto"/>
          </w:divBdr>
        </w:div>
        <w:div w:id="812453821">
          <w:blockQuote w:val="1"/>
          <w:marLeft w:val="225"/>
          <w:marRight w:val="0"/>
          <w:marTop w:val="0"/>
          <w:marBottom w:val="0"/>
          <w:divBdr>
            <w:top w:val="none" w:sz="0" w:space="0" w:color="auto"/>
            <w:left w:val="none" w:sz="0" w:space="0" w:color="auto"/>
            <w:bottom w:val="none" w:sz="0" w:space="0" w:color="auto"/>
            <w:right w:val="none" w:sz="0" w:space="0" w:color="auto"/>
          </w:divBdr>
        </w:div>
        <w:div w:id="1284774485">
          <w:blockQuote w:val="1"/>
          <w:marLeft w:val="225"/>
          <w:marRight w:val="0"/>
          <w:marTop w:val="0"/>
          <w:marBottom w:val="0"/>
          <w:divBdr>
            <w:top w:val="none" w:sz="0" w:space="0" w:color="auto"/>
            <w:left w:val="none" w:sz="0" w:space="0" w:color="auto"/>
            <w:bottom w:val="none" w:sz="0" w:space="0" w:color="auto"/>
            <w:right w:val="none" w:sz="0" w:space="0" w:color="auto"/>
          </w:divBdr>
        </w:div>
        <w:div w:id="828447431">
          <w:blockQuote w:val="1"/>
          <w:marLeft w:val="225"/>
          <w:marRight w:val="0"/>
          <w:marTop w:val="0"/>
          <w:marBottom w:val="0"/>
          <w:divBdr>
            <w:top w:val="none" w:sz="0" w:space="0" w:color="auto"/>
            <w:left w:val="none" w:sz="0" w:space="0" w:color="auto"/>
            <w:bottom w:val="none" w:sz="0" w:space="0" w:color="auto"/>
            <w:right w:val="none" w:sz="0" w:space="0" w:color="auto"/>
          </w:divBdr>
        </w:div>
        <w:div w:id="1439837616">
          <w:blockQuote w:val="1"/>
          <w:marLeft w:val="225"/>
          <w:marRight w:val="0"/>
          <w:marTop w:val="0"/>
          <w:marBottom w:val="0"/>
          <w:divBdr>
            <w:top w:val="none" w:sz="0" w:space="0" w:color="auto"/>
            <w:left w:val="none" w:sz="0" w:space="0" w:color="auto"/>
            <w:bottom w:val="none" w:sz="0" w:space="0" w:color="auto"/>
            <w:right w:val="none" w:sz="0" w:space="0" w:color="auto"/>
          </w:divBdr>
        </w:div>
        <w:div w:id="1334575490">
          <w:blockQuote w:val="1"/>
          <w:marLeft w:val="225"/>
          <w:marRight w:val="0"/>
          <w:marTop w:val="0"/>
          <w:marBottom w:val="0"/>
          <w:divBdr>
            <w:top w:val="none" w:sz="0" w:space="0" w:color="auto"/>
            <w:left w:val="none" w:sz="0" w:space="0" w:color="auto"/>
            <w:bottom w:val="none" w:sz="0" w:space="0" w:color="auto"/>
            <w:right w:val="none" w:sz="0" w:space="0" w:color="auto"/>
          </w:divBdr>
        </w:div>
        <w:div w:id="13858311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5134693">
      <w:bodyDiv w:val="1"/>
      <w:marLeft w:val="0"/>
      <w:marRight w:val="0"/>
      <w:marTop w:val="0"/>
      <w:marBottom w:val="0"/>
      <w:divBdr>
        <w:top w:val="none" w:sz="0" w:space="0" w:color="auto"/>
        <w:left w:val="none" w:sz="0" w:space="0" w:color="auto"/>
        <w:bottom w:val="none" w:sz="0" w:space="0" w:color="auto"/>
        <w:right w:val="none" w:sz="0" w:space="0" w:color="auto"/>
      </w:divBdr>
    </w:div>
    <w:div w:id="198511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8</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2025-07-19T18:07:00Z</dcterms:created>
  <dcterms:modified xsi:type="dcterms:W3CDTF">2025-07-19T21:19:00Z</dcterms:modified>
</cp:coreProperties>
</file>