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BA0" w:rsidRDefault="00DF7DF6">
      <w:r>
        <w:t xml:space="preserve">Were going to be in Galatians </w:t>
      </w:r>
      <w:proofErr w:type="spellStart"/>
      <w:r>
        <w:t>ch</w:t>
      </w:r>
      <w:proofErr w:type="spellEnd"/>
      <w:r>
        <w:t xml:space="preserve"> 1 this week, </w:t>
      </w:r>
      <w:r w:rsidR="00AD3F71">
        <w:t>Galatians</w:t>
      </w:r>
      <w:r>
        <w:t xml:space="preserve"> chapter one if you’ve brought your bibles and I hope you have. Galatians is one of the most important books in the history of the church. Let me explain that a little bit. Because if you’re not paying attention you could think I just said one book of the bible is more important than another, and that isn’t true. All books of the bible have an equal standing, and all books of the bible are inspired by God according to 2 </w:t>
      </w:r>
      <w:proofErr w:type="spellStart"/>
      <w:r>
        <w:t>tim</w:t>
      </w:r>
      <w:proofErr w:type="spellEnd"/>
      <w:r>
        <w:t xml:space="preserve"> 3:16-17 all scripture is God breathed, or in some translations inspired by God, and so all scripture has an elevated status over any other </w:t>
      </w:r>
      <w:r w:rsidR="00AD3F71">
        <w:t xml:space="preserve">man made anything. As scripture is from God, inspired by, breathed by God it is superior to all other documents. All other traditions, and anything spoken by the mouth of man. However when it comes to church history, Galatians was a </w:t>
      </w:r>
      <w:proofErr w:type="spellStart"/>
      <w:r w:rsidR="00AD3F71">
        <w:t>catylst</w:t>
      </w:r>
      <w:proofErr w:type="spellEnd"/>
      <w:r w:rsidR="00AD3F71">
        <w:t xml:space="preserve"> for a turn away from tradition, and back towards scripture. </w:t>
      </w:r>
      <w:r w:rsidR="006E6F47">
        <w:t>First Huss, and then other</w:t>
      </w:r>
      <w:r w:rsidR="00F77BA0">
        <w:t xml:space="preserve">s culminating with Martin Luther who was inspired by </w:t>
      </w:r>
      <w:proofErr w:type="spellStart"/>
      <w:proofErr w:type="gramStart"/>
      <w:r w:rsidR="00F77BA0">
        <w:t>galatians</w:t>
      </w:r>
      <w:proofErr w:type="spellEnd"/>
      <w:proofErr w:type="gramEnd"/>
      <w:r w:rsidR="00F77BA0">
        <w:t xml:space="preserve"> in his writing of the 95 thesis that he nailed to the door of the church in </w:t>
      </w:r>
      <w:proofErr w:type="spellStart"/>
      <w:r w:rsidR="00F77BA0">
        <w:t>wittenburg</w:t>
      </w:r>
      <w:proofErr w:type="spellEnd"/>
      <w:r w:rsidR="00F77BA0">
        <w:t xml:space="preserve"> in 1517. Most of his complaints were about the churches selling of indulgences to build fancy cathedrals in </w:t>
      </w:r>
      <w:proofErr w:type="spellStart"/>
      <w:proofErr w:type="gramStart"/>
      <w:r w:rsidR="00F77BA0">
        <w:t>rome</w:t>
      </w:r>
      <w:proofErr w:type="spellEnd"/>
      <w:proofErr w:type="gramEnd"/>
      <w:r w:rsidR="00F77BA0">
        <w:t xml:space="preserve">, and that was important, but the most important of his points were about the gospel, and the ways it was being twisted at that time period. In fact romans played a huge part in the protestant reformation as well. These two books wrestled the church back to the bible, and away from other things that were pulling us away from the truth that God had revealed about himself through scripture. </w:t>
      </w:r>
    </w:p>
    <w:p w:rsidR="00DF7DF6" w:rsidRDefault="00F77BA0" w:rsidP="006C7BF4">
      <w:pPr>
        <w:pStyle w:val="NormalWeb"/>
      </w:pPr>
      <w:r>
        <w:t>Things we will get to in a moment, but only after we talk about our people group of the week:</w:t>
      </w:r>
      <w:r w:rsidR="006E6F47">
        <w:t xml:space="preserve"> </w:t>
      </w:r>
      <w:r w:rsidR="00BE439D">
        <w:br/>
      </w:r>
      <w:r w:rsidR="00BE439D">
        <w:br/>
      </w:r>
      <w:r w:rsidR="00BE439D">
        <w:t xml:space="preserve">The </w:t>
      </w:r>
      <w:proofErr w:type="spellStart"/>
      <w:r w:rsidR="00BE439D">
        <w:t>Kunbi</w:t>
      </w:r>
      <w:proofErr w:type="spellEnd"/>
      <w:r w:rsidR="00BE439D">
        <w:t xml:space="preserve"> Konkani people often get throat and mouth cancer </w:t>
      </w:r>
      <w:r w:rsidR="00BE439D">
        <w:t xml:space="preserve">because they smoke homemade cigarettes. These are farmers, herdsmen or day laborers who belong to the low status Shudra caste. Konkani refers to the language of Goa, a small former Portuguese colony which is south of Gujarat and Maharashtra, two states where most </w:t>
      </w:r>
      <w:proofErr w:type="spellStart"/>
      <w:r w:rsidR="00BE439D">
        <w:t>Kunbi</w:t>
      </w:r>
      <w:proofErr w:type="spellEnd"/>
      <w:r w:rsidR="00BE439D">
        <w:t xml:space="preserve"> Konkani people now live. Many of them now speak other languages.</w:t>
      </w:r>
      <w:r w:rsidR="00BE439D">
        <w:t xml:space="preserve"> They are 100% </w:t>
      </w:r>
      <w:proofErr w:type="spellStart"/>
      <w:proofErr w:type="gramStart"/>
      <w:r w:rsidR="00BE439D">
        <w:t>hindu</w:t>
      </w:r>
      <w:proofErr w:type="spellEnd"/>
      <w:proofErr w:type="gramEnd"/>
      <w:r w:rsidR="00BE439D">
        <w:t xml:space="preserve"> with no known believers in their population of nearly a million. They largely lack access to the kind of health care that would help them stop smoking. More importantly pray for their eternal souls, that God would seek and find them, and rally people to go to their corner of </w:t>
      </w:r>
      <w:proofErr w:type="spellStart"/>
      <w:proofErr w:type="gramStart"/>
      <w:r w:rsidR="00BE439D">
        <w:t>india</w:t>
      </w:r>
      <w:proofErr w:type="spellEnd"/>
      <w:proofErr w:type="gramEnd"/>
      <w:r w:rsidR="00BE439D">
        <w:t xml:space="preserve">, and share the gospel with them. </w:t>
      </w:r>
      <w:bookmarkStart w:id="0" w:name="_GoBack"/>
      <w:bookmarkEnd w:id="0"/>
      <w:r>
        <w:br/>
      </w:r>
      <w:r>
        <w:br/>
      </w:r>
      <w:proofErr w:type="spellStart"/>
      <w:proofErr w:type="gramStart"/>
      <w:r>
        <w:t>Lets</w:t>
      </w:r>
      <w:proofErr w:type="spellEnd"/>
      <w:proofErr w:type="gramEnd"/>
      <w:r>
        <w:t xml:space="preserve"> read Galatians chapter 1, vs 1-12</w:t>
      </w:r>
      <w:r>
        <w:br/>
      </w:r>
      <w:r>
        <w:br/>
        <w:t xml:space="preserve">Alright, so there is a lot in this passage, we could spend a couple Sundays here, but I’ll try to be brief. </w:t>
      </w:r>
      <w:r>
        <w:br/>
      </w:r>
      <w:r>
        <w:br/>
        <w:t xml:space="preserve">For starters there is one thing that is unique about </w:t>
      </w:r>
      <w:proofErr w:type="spellStart"/>
      <w:proofErr w:type="gramStart"/>
      <w:r>
        <w:t>galatians</w:t>
      </w:r>
      <w:proofErr w:type="spellEnd"/>
      <w:proofErr w:type="gramEnd"/>
      <w:r>
        <w:t xml:space="preserve">, it was probably </w:t>
      </w:r>
      <w:proofErr w:type="spellStart"/>
      <w:r>
        <w:t>Pauls</w:t>
      </w:r>
      <w:proofErr w:type="spellEnd"/>
      <w:r>
        <w:t xml:space="preserve"> first letter that he wrote, but more important than that it’s the only of his writings that don’t start with some kind of praise for the local church, or in this case churches. Instead of praising them, he jumps right into rebuke. Luther was fond of doing just that. History refers to him as being pugnacious, and if you google search it, you’ll find Martin Luther insult generators</w:t>
      </w:r>
      <w:r w:rsidR="008C1642">
        <w:t xml:space="preserve"> – </w:t>
      </w:r>
      <w:proofErr w:type="spellStart"/>
      <w:r w:rsidR="008C1642">
        <w:t>Ive</w:t>
      </w:r>
      <w:proofErr w:type="spellEnd"/>
      <w:r w:rsidR="008C1642">
        <w:t xml:space="preserve"> saved a few, if you want later on I’ll share a few of them with you. I think it was this extreme moxie of </w:t>
      </w:r>
      <w:proofErr w:type="spellStart"/>
      <w:r w:rsidR="008C1642">
        <w:t>Luthers</w:t>
      </w:r>
      <w:proofErr w:type="spellEnd"/>
      <w:r w:rsidR="008C1642">
        <w:t xml:space="preserve"> that helped him identify with </w:t>
      </w:r>
      <w:proofErr w:type="spellStart"/>
      <w:r w:rsidR="008C1642">
        <w:t>Pauls</w:t>
      </w:r>
      <w:proofErr w:type="spellEnd"/>
      <w:r w:rsidR="008C1642">
        <w:t xml:space="preserve"> writing here in Galatians, because Paul just goes after it right from the start. Very little of the “hi how are you” stuff, and a major emphasis on what they were doing wrong. </w:t>
      </w:r>
      <w:r w:rsidR="008C1642">
        <w:br/>
      </w:r>
      <w:r w:rsidR="008C1642">
        <w:br/>
        <w:t xml:space="preserve">The backstory behind this text revolves around a group of people called the </w:t>
      </w:r>
      <w:proofErr w:type="spellStart"/>
      <w:r w:rsidR="008C1642">
        <w:t>judaizers</w:t>
      </w:r>
      <w:proofErr w:type="spellEnd"/>
      <w:r w:rsidR="008C1642">
        <w:t xml:space="preserve">. Have you ever heard of them? They were a group of people that were trying to add things on top of salvation. In these Galatian churches, the </w:t>
      </w:r>
      <w:proofErr w:type="spellStart"/>
      <w:r w:rsidR="008C1642">
        <w:t>judaizers</w:t>
      </w:r>
      <w:proofErr w:type="spellEnd"/>
      <w:r w:rsidR="008C1642">
        <w:t xml:space="preserve"> were trying to enforce elements of the </w:t>
      </w:r>
      <w:proofErr w:type="gramStart"/>
      <w:r w:rsidR="008C1642">
        <w:t xml:space="preserve">old </w:t>
      </w:r>
      <w:r w:rsidR="008C1642">
        <w:lastRenderedPageBreak/>
        <w:t>testament</w:t>
      </w:r>
      <w:proofErr w:type="gramEnd"/>
      <w:r w:rsidR="008C1642">
        <w:t xml:space="preserve"> law in these new testament churches. Circumcision, and dietary laws were two of the big hot button issues. The men of the </w:t>
      </w:r>
      <w:proofErr w:type="spellStart"/>
      <w:r w:rsidR="008C1642">
        <w:t>judaizers</w:t>
      </w:r>
      <w:proofErr w:type="spellEnd"/>
      <w:r w:rsidR="008C1642">
        <w:t xml:space="preserve"> would pull Christian men out and into a room and then proceed to check him to make sure he was circumcised. When it came to food, Paul and Peter had huge fight over</w:t>
      </w:r>
      <w:r w:rsidR="003935B8">
        <w:t xml:space="preserve"> whether or not it was Ok to violate the </w:t>
      </w:r>
      <w:proofErr w:type="gramStart"/>
      <w:r w:rsidR="003935B8">
        <w:t>old testament</w:t>
      </w:r>
      <w:proofErr w:type="gramEnd"/>
      <w:r w:rsidR="003935B8">
        <w:t xml:space="preserve"> law in light of Christ’s fulfillment of the law. Paul wrote a whole chapter chastising Peter, and at the end of the day, after God gave peter a dream, Peter agreed Paul was right. So these are just some of the things </w:t>
      </w:r>
      <w:r w:rsidR="000B609D">
        <w:t xml:space="preserve">the </w:t>
      </w:r>
      <w:proofErr w:type="spellStart"/>
      <w:r w:rsidR="000B609D">
        <w:t>judaizers</w:t>
      </w:r>
      <w:proofErr w:type="spellEnd"/>
      <w:r w:rsidR="000B609D">
        <w:t xml:space="preserve"> were arguing for. Basically they were adding requirements to salvation. Adding or taking away from scripture is the source of every heresy and false religion tied to Christianity that exists. Like where the Mormons and JW’s say Jesus isn’t really God, they say that because they added a single letter to a single word in a single verse in John. Just to name one. The </w:t>
      </w:r>
      <w:proofErr w:type="spellStart"/>
      <w:proofErr w:type="gramStart"/>
      <w:r w:rsidR="000B609D">
        <w:t>muslims</w:t>
      </w:r>
      <w:proofErr w:type="spellEnd"/>
      <w:proofErr w:type="gramEnd"/>
      <w:r w:rsidR="000B609D">
        <w:t xml:space="preserve"> think their </w:t>
      </w:r>
      <w:proofErr w:type="spellStart"/>
      <w:r w:rsidR="000B609D">
        <w:t>quran</w:t>
      </w:r>
      <w:proofErr w:type="spellEnd"/>
      <w:r w:rsidR="000B609D">
        <w:t xml:space="preserve"> is the new, new testament. In other </w:t>
      </w:r>
      <w:proofErr w:type="gramStart"/>
      <w:r w:rsidR="000B609D">
        <w:t>words  they</w:t>
      </w:r>
      <w:proofErr w:type="gramEnd"/>
      <w:r w:rsidR="000B609D">
        <w:t xml:space="preserve"> add a whole additional testament to God’s completed word. </w:t>
      </w:r>
      <w:r w:rsidR="00853BEE">
        <w:t xml:space="preserve">This is problematic, and Paul agrees – in fact you could summarize his writings about the gospel as follows – By GRACE alone, through Faith alone, in Christ alone, as contained in scripture alone, to the glory of God alone. These five things became the pillars of the reformation and even though the reformers like Luther didn’t express them so succinctly if you were to boil down what they had to say to their essentials, they would be arguing for the same five things – in </w:t>
      </w:r>
      <w:proofErr w:type="spellStart"/>
      <w:r w:rsidR="00853BEE">
        <w:t>latin</w:t>
      </w:r>
      <w:proofErr w:type="spellEnd"/>
      <w:r w:rsidR="00853BEE">
        <w:t xml:space="preserve"> these were sola scriptura, or through scripture alone, sola gratia, or through grace alone, sola fide, or through faith alone, sola </w:t>
      </w:r>
      <w:proofErr w:type="spellStart"/>
      <w:r w:rsidR="00853BEE">
        <w:t>christus</w:t>
      </w:r>
      <w:proofErr w:type="spellEnd"/>
      <w:r w:rsidR="00853BEE">
        <w:t xml:space="preserve">, through Christ alone, and fifthly sola </w:t>
      </w:r>
      <w:proofErr w:type="spellStart"/>
      <w:r w:rsidR="00853BEE">
        <w:t>deo</w:t>
      </w:r>
      <w:proofErr w:type="spellEnd"/>
      <w:r w:rsidR="00853BEE">
        <w:t xml:space="preserve"> Gloria or glory to God alone. </w:t>
      </w:r>
      <w:r w:rsidR="00853BEE">
        <w:br/>
      </w:r>
      <w:r w:rsidR="00853BEE">
        <w:br/>
        <w:t xml:space="preserve">Sola </w:t>
      </w:r>
      <w:proofErr w:type="spellStart"/>
      <w:r w:rsidR="00853BEE">
        <w:t>Christus</w:t>
      </w:r>
      <w:proofErr w:type="spellEnd"/>
      <w:r w:rsidR="00853BEE">
        <w:t xml:space="preserve"> or through Christ alone was particularly offensive to the catholic church of the 1500s. </w:t>
      </w:r>
      <w:proofErr w:type="gramStart"/>
      <w:r w:rsidR="00853BEE">
        <w:t>they</w:t>
      </w:r>
      <w:proofErr w:type="gramEnd"/>
      <w:r w:rsidR="00853BEE">
        <w:t xml:space="preserve"> wanted to put themselves between Christians and God. They wanted to be the mediators between God and man, but what does scripture say?</w:t>
      </w:r>
      <w:r w:rsidR="006514E4">
        <w:t xml:space="preserve"> We read one of the keystone verses for that last week 2 </w:t>
      </w:r>
      <w:proofErr w:type="spellStart"/>
      <w:r w:rsidR="006514E4">
        <w:t>tim</w:t>
      </w:r>
      <w:proofErr w:type="spellEnd"/>
      <w:r w:rsidR="006514E4">
        <w:t xml:space="preserve"> 2:</w:t>
      </w:r>
      <w:hyperlink r:id="rId4" w:history="1">
        <w:r w:rsidR="006514E4">
          <w:rPr>
            <w:rStyle w:val="Hyperlink"/>
            <w:b/>
            <w:bCs/>
          </w:rPr>
          <w:t>5</w:t>
        </w:r>
      </w:hyperlink>
      <w:r w:rsidR="006514E4">
        <w:t>For there is one God, and there is one mediator between God and men, the man</w:t>
      </w:r>
      <w:hyperlink r:id="rId5" w:anchor="footnotes" w:tooltip="men and man render the same Greek word that is translated people in verses 1 and 4" w:history="1">
        <w:r w:rsidR="006514E4">
          <w:rPr>
            <w:rStyle w:val="Hyperlink"/>
            <w:vertAlign w:val="superscript"/>
          </w:rPr>
          <w:t>a</w:t>
        </w:r>
      </w:hyperlink>
      <w:r w:rsidR="006514E4">
        <w:t xml:space="preserve"> Christ Jesus, </w:t>
      </w:r>
      <w:hyperlink r:id="rId6" w:history="1">
        <w:r w:rsidR="006514E4">
          <w:rPr>
            <w:rStyle w:val="Hyperlink"/>
            <w:b/>
            <w:bCs/>
          </w:rPr>
          <w:t>6</w:t>
        </w:r>
      </w:hyperlink>
      <w:r w:rsidR="006514E4">
        <w:t xml:space="preserve">who gave himself as a ransom for all, which is the testimony given at the proper time. </w:t>
      </w:r>
      <w:hyperlink r:id="rId7" w:history="1">
        <w:r w:rsidR="006514E4">
          <w:rPr>
            <w:rStyle w:val="Hyperlink"/>
            <w:b/>
            <w:bCs/>
          </w:rPr>
          <w:t>7</w:t>
        </w:r>
      </w:hyperlink>
      <w:r w:rsidR="006514E4">
        <w:t>For this I was appointed a preacher and an apostle (I am telling the truth, I am not lying), a teacher of the Gentiles in faith and truth.</w:t>
      </w:r>
      <w:r w:rsidR="006514E4">
        <w:br/>
      </w:r>
      <w:r w:rsidR="006514E4">
        <w:br/>
        <w:t xml:space="preserve">So in light of that can Muhammad be the mediator between God and man? No. Can the governing body of the Jehovah witness be the mediator between God and man? Certainly not because Scripture says the only mediator, the only one that can reconcile man and God is Jesus. The only one that can take away the sins of the world is Jesus. The only one whose sacrifice was able to do more than cover our sins for a time was Jesus. So when we had struggles in our lives, what does God want us to do? Go to Jesus. When we struggle with sin? Go to Jesus. Because we are saved by grace alone, through faith alone, in Christ alone. Full stop. Does Paul add anything to that at all? </w:t>
      </w:r>
      <w:r w:rsidR="00696E1D">
        <w:t xml:space="preserve">We talk about </w:t>
      </w:r>
      <w:proofErr w:type="spellStart"/>
      <w:proofErr w:type="gramStart"/>
      <w:r w:rsidR="00696E1D">
        <w:t>ephesians</w:t>
      </w:r>
      <w:proofErr w:type="spellEnd"/>
      <w:proofErr w:type="gramEnd"/>
      <w:r w:rsidR="00696E1D">
        <w:t xml:space="preserve"> 2 every week, what does it say? </w:t>
      </w:r>
      <w:r w:rsidR="00696E1D">
        <w:tab/>
      </w:r>
      <w:r w:rsidR="00696E1D">
        <w:rPr>
          <w:rStyle w:val="text"/>
          <w:vertAlign w:val="superscript"/>
        </w:rPr>
        <w:t>8 </w:t>
      </w:r>
      <w:r w:rsidR="00696E1D">
        <w:rPr>
          <w:rStyle w:val="text"/>
        </w:rPr>
        <w:t>For by grace you have been saved through faith. And this is not your own doing; it is the gift of God,</w:t>
      </w:r>
      <w:r w:rsidR="00696E1D">
        <w:t xml:space="preserve"> </w:t>
      </w:r>
      <w:r w:rsidR="00696E1D">
        <w:rPr>
          <w:rStyle w:val="text"/>
          <w:vertAlign w:val="superscript"/>
        </w:rPr>
        <w:t>9 </w:t>
      </w:r>
      <w:r w:rsidR="00696E1D">
        <w:rPr>
          <w:rStyle w:val="text"/>
        </w:rPr>
        <w:t>not a result of works, so that no one may boast.</w:t>
      </w:r>
      <w:r w:rsidR="00696E1D">
        <w:rPr>
          <w:rStyle w:val="text"/>
        </w:rPr>
        <w:br/>
      </w:r>
      <w:r w:rsidR="00696E1D">
        <w:rPr>
          <w:rStyle w:val="text"/>
        </w:rPr>
        <w:br/>
        <w:t xml:space="preserve">What are works? Someone define it for me? Works are things we do right? Some places require confession, or certain denominations add speaking in tongues on top of the gospel, </w:t>
      </w:r>
      <w:proofErr w:type="spellStart"/>
      <w:r w:rsidR="00696E1D">
        <w:rPr>
          <w:rStyle w:val="text"/>
        </w:rPr>
        <w:t>gotta</w:t>
      </w:r>
      <w:proofErr w:type="spellEnd"/>
      <w:r w:rsidR="00696E1D">
        <w:rPr>
          <w:rStyle w:val="text"/>
        </w:rPr>
        <w:t xml:space="preserve"> speak in tongues to be saved they say. Is speaking in tongues a thing you do? Is it a work?</w:t>
      </w:r>
      <w:r w:rsidR="00B3238D">
        <w:rPr>
          <w:rStyle w:val="text"/>
        </w:rPr>
        <w:t xml:space="preserve"> What about baptism, we are Baptists, we hold baptism in high regard. But we believe it is the first step of a believer after salvation. It is then a work. </w:t>
      </w:r>
      <w:r w:rsidR="00072A03">
        <w:rPr>
          <w:rStyle w:val="text"/>
        </w:rPr>
        <w:t xml:space="preserve">Certain groups add even more than this, and we should lovingly pray for them and point them to scripture, because at the end of the day, </w:t>
      </w:r>
      <w:r w:rsidR="00B3238D">
        <w:rPr>
          <w:rStyle w:val="text"/>
        </w:rPr>
        <w:t>Do works save us?</w:t>
      </w:r>
      <w:r w:rsidR="00696E1D">
        <w:rPr>
          <w:rStyle w:val="text"/>
        </w:rPr>
        <w:t xml:space="preserve"> Salvation Paul writes is not the result of works. It is by Grace, through faith in </w:t>
      </w:r>
      <w:proofErr w:type="spellStart"/>
      <w:proofErr w:type="gramStart"/>
      <w:r w:rsidR="00696E1D">
        <w:rPr>
          <w:rStyle w:val="text"/>
        </w:rPr>
        <w:t>jesus</w:t>
      </w:r>
      <w:proofErr w:type="spellEnd"/>
      <w:proofErr w:type="gramEnd"/>
      <w:r w:rsidR="00696E1D">
        <w:rPr>
          <w:rStyle w:val="text"/>
        </w:rPr>
        <w:t xml:space="preserve">. Period. </w:t>
      </w:r>
      <w:r w:rsidR="00696E1D">
        <w:rPr>
          <w:rStyle w:val="text"/>
        </w:rPr>
        <w:lastRenderedPageBreak/>
        <w:t xml:space="preserve">Does Paul add anything else to that list? No, certainly not. Nor Peter, nor any of the other disciples. They all preach that the gospel is </w:t>
      </w:r>
      <w:proofErr w:type="gramStart"/>
      <w:r w:rsidR="00B3238D">
        <w:rPr>
          <w:rStyle w:val="text"/>
        </w:rPr>
        <w:t>By</w:t>
      </w:r>
      <w:proofErr w:type="gramEnd"/>
      <w:r w:rsidR="00B3238D">
        <w:rPr>
          <w:rStyle w:val="text"/>
        </w:rPr>
        <w:t xml:space="preserve"> grace through faith. Only when we take things away from their context, and thus subtract from the gospel, or by adding words or traditions on top of scripture can we find anything else besides by grace through faith. </w:t>
      </w:r>
      <w:r w:rsidR="00072A03">
        <w:rPr>
          <w:rStyle w:val="text"/>
        </w:rPr>
        <w:br/>
      </w:r>
      <w:r w:rsidR="00072A03">
        <w:rPr>
          <w:rStyle w:val="text"/>
        </w:rPr>
        <w:br/>
      </w:r>
      <w:r w:rsidR="00B3238D">
        <w:rPr>
          <w:rStyle w:val="text"/>
        </w:rPr>
        <w:t xml:space="preserve">Works are something that are present after salvation. </w:t>
      </w:r>
      <w:r w:rsidR="00072A03">
        <w:rPr>
          <w:rStyle w:val="text"/>
        </w:rPr>
        <w:t xml:space="preserve">James for </w:t>
      </w:r>
      <w:proofErr w:type="spellStart"/>
      <w:r w:rsidR="00072A03">
        <w:rPr>
          <w:rStyle w:val="text"/>
        </w:rPr>
        <w:t>instanct</w:t>
      </w:r>
      <w:proofErr w:type="spellEnd"/>
      <w:r w:rsidR="00072A03">
        <w:rPr>
          <w:rStyle w:val="text"/>
        </w:rPr>
        <w:t xml:space="preserve"> talks about how faith without works is dead! If you read the whole discussion carefully and in context you’ll see faith comes first, then works. Without the works, there was no faith. But it is not the quality or quantity of our works that save us. </w:t>
      </w:r>
      <w:proofErr w:type="spellStart"/>
      <w:r w:rsidR="00072A03">
        <w:rPr>
          <w:rStyle w:val="text"/>
        </w:rPr>
        <w:t>Its</w:t>
      </w:r>
      <w:proofErr w:type="spellEnd"/>
      <w:r w:rsidR="00072A03">
        <w:rPr>
          <w:rStyle w:val="text"/>
        </w:rPr>
        <w:t xml:space="preserve"> God’s unmerited favor, doing a work of regeneration within us drawing us to a point</w:t>
      </w:r>
      <w:r w:rsidR="00BC4185">
        <w:rPr>
          <w:rStyle w:val="text"/>
        </w:rPr>
        <w:t xml:space="preserve"> where we can truly see God for the first time. </w:t>
      </w:r>
      <w:proofErr w:type="spellStart"/>
      <w:r w:rsidR="00BC4185">
        <w:rPr>
          <w:rStyle w:val="text"/>
        </w:rPr>
        <w:t>Its</w:t>
      </w:r>
      <w:proofErr w:type="spellEnd"/>
      <w:r w:rsidR="00BC4185">
        <w:rPr>
          <w:rStyle w:val="text"/>
        </w:rPr>
        <w:t xml:space="preserve"> like a blindfold is being lifted off, and then you can see, and then you have a drive inside you to follow Christ. </w:t>
      </w:r>
      <w:proofErr w:type="spellStart"/>
      <w:proofErr w:type="gramStart"/>
      <w:r w:rsidR="00BC4185">
        <w:rPr>
          <w:rStyle w:val="text"/>
        </w:rPr>
        <w:t>Its</w:t>
      </w:r>
      <w:proofErr w:type="spellEnd"/>
      <w:proofErr w:type="gramEnd"/>
      <w:r w:rsidR="00BC4185">
        <w:rPr>
          <w:rStyle w:val="text"/>
        </w:rPr>
        <w:t xml:space="preserve"> in the following of Christ that the works come into play. </w:t>
      </w:r>
      <w:proofErr w:type="spellStart"/>
      <w:proofErr w:type="gramStart"/>
      <w:r w:rsidR="00BC4185">
        <w:rPr>
          <w:rStyle w:val="text"/>
        </w:rPr>
        <w:t>Its</w:t>
      </w:r>
      <w:proofErr w:type="spellEnd"/>
      <w:proofErr w:type="gramEnd"/>
      <w:r w:rsidR="00BC4185">
        <w:rPr>
          <w:rStyle w:val="text"/>
        </w:rPr>
        <w:t xml:space="preserve"> in the following of Christ that our heart changes and the works don’t earn our salvation, but the works give evidence that we have already been saved. </w:t>
      </w:r>
      <w:r w:rsidR="00B64682">
        <w:rPr>
          <w:rStyle w:val="text"/>
        </w:rPr>
        <w:br/>
      </w:r>
      <w:r w:rsidR="00B64682">
        <w:rPr>
          <w:rStyle w:val="text"/>
        </w:rPr>
        <w:br/>
        <w:t xml:space="preserve">What does </w:t>
      </w:r>
      <w:proofErr w:type="spellStart"/>
      <w:proofErr w:type="gramStart"/>
      <w:r w:rsidR="00B64682">
        <w:rPr>
          <w:rStyle w:val="text"/>
        </w:rPr>
        <w:t>paul</w:t>
      </w:r>
      <w:proofErr w:type="spellEnd"/>
      <w:proofErr w:type="gramEnd"/>
      <w:r w:rsidR="00B64682">
        <w:rPr>
          <w:rStyle w:val="text"/>
        </w:rPr>
        <w:t xml:space="preserve"> say about gospels that add to or take away from what Gods word says? But even if we or an angel from heaven should preach a gospel other than the one we preached to you, let them be under God’s curse!</w:t>
      </w:r>
      <w:r w:rsidR="00B64682">
        <w:rPr>
          <w:rStyle w:val="text"/>
        </w:rPr>
        <w:br/>
      </w:r>
      <w:r w:rsidR="00B64682">
        <w:rPr>
          <w:rStyle w:val="text"/>
        </w:rPr>
        <w:br/>
        <w:t xml:space="preserve">Now notice with me two things about that really quickly, firstly </w:t>
      </w:r>
      <w:proofErr w:type="gramStart"/>
      <w:r w:rsidR="00B64682">
        <w:rPr>
          <w:rStyle w:val="text"/>
        </w:rPr>
        <w:t>its</w:t>
      </w:r>
      <w:proofErr w:type="gramEnd"/>
      <w:r w:rsidR="00B64682">
        <w:rPr>
          <w:rStyle w:val="text"/>
        </w:rPr>
        <w:t xml:space="preserve"> talking about the teachers of false gospels. Let them be under God’s curse. Let them rot in hell is </w:t>
      </w:r>
      <w:proofErr w:type="spellStart"/>
      <w:r w:rsidR="00B64682">
        <w:rPr>
          <w:rStyle w:val="text"/>
        </w:rPr>
        <w:t>Pauls</w:t>
      </w:r>
      <w:proofErr w:type="spellEnd"/>
      <w:r w:rsidR="00B64682">
        <w:rPr>
          <w:rStyle w:val="text"/>
        </w:rPr>
        <w:t xml:space="preserve"> implication here. Secondly when it comes to the followers of a false Gospel, I believe we should be patient preachers of the biblical Gospel. We should love on them, and careful re-direct them back to scripture. Scripture is the written revelation from God about himself, and what he expects, and should be our highest authority in terms of our life and beliefs. </w:t>
      </w:r>
      <w:r w:rsidR="00B64682">
        <w:rPr>
          <w:rStyle w:val="text"/>
        </w:rPr>
        <w:br/>
      </w:r>
      <w:r w:rsidR="00B64682">
        <w:rPr>
          <w:rStyle w:val="text"/>
        </w:rPr>
        <w:br/>
        <w:t xml:space="preserve">Finally, </w:t>
      </w:r>
      <w:proofErr w:type="spellStart"/>
      <w:r w:rsidR="00B64682">
        <w:rPr>
          <w:rStyle w:val="text"/>
        </w:rPr>
        <w:t>lets</w:t>
      </w:r>
      <w:proofErr w:type="spellEnd"/>
      <w:r w:rsidR="00B64682">
        <w:rPr>
          <w:rStyle w:val="text"/>
        </w:rPr>
        <w:t xml:space="preserve"> look at the end of the passage starting in vs </w:t>
      </w:r>
      <w:proofErr w:type="gramStart"/>
      <w:r w:rsidR="00B64682">
        <w:rPr>
          <w:rStyle w:val="text"/>
        </w:rPr>
        <w:t>10 :</w:t>
      </w:r>
      <w:proofErr w:type="gramEnd"/>
      <w:r w:rsidR="00B64682" w:rsidRPr="00B64682">
        <w:rPr>
          <w:rStyle w:val="footnote"/>
          <w:vertAlign w:val="superscript"/>
        </w:rPr>
        <w:t xml:space="preserve"> </w:t>
      </w:r>
      <w:r w:rsidR="00B64682" w:rsidRPr="00B64682">
        <w:rPr>
          <w:vertAlign w:val="superscript"/>
        </w:rPr>
        <w:t>10 </w:t>
      </w:r>
      <w:r w:rsidR="00B64682" w:rsidRPr="00B64682">
        <w:t>Am I now trying to win the approval of human beings, or of God? Or am I trying to please people? If I were still trying to please people, I would not be a servant of Christ.</w:t>
      </w:r>
      <w:r w:rsidR="00B64682">
        <w:t xml:space="preserve"> </w:t>
      </w:r>
      <w:r w:rsidR="00B64682" w:rsidRPr="00B64682">
        <w:rPr>
          <w:vertAlign w:val="superscript"/>
        </w:rPr>
        <w:t>11 </w:t>
      </w:r>
      <w:r w:rsidR="00B64682" w:rsidRPr="00B64682">
        <w:t xml:space="preserve">I want you to know, brothers and </w:t>
      </w:r>
      <w:proofErr w:type="gramStart"/>
      <w:r w:rsidR="00B64682" w:rsidRPr="00B64682">
        <w:t>sisters, that</w:t>
      </w:r>
      <w:proofErr w:type="gramEnd"/>
      <w:r w:rsidR="00B64682" w:rsidRPr="00B64682">
        <w:t xml:space="preserve"> the gospel I preached is not of human origin. </w:t>
      </w:r>
      <w:r w:rsidR="00B64682" w:rsidRPr="00B64682">
        <w:rPr>
          <w:vertAlign w:val="superscript"/>
        </w:rPr>
        <w:t>12 </w:t>
      </w:r>
      <w:r w:rsidR="00B64682" w:rsidRPr="00B64682">
        <w:t>I did not receive it from any man, nor was I taught it; rather, I received it by revelation from Jesus Christ.</w:t>
      </w:r>
      <w:r w:rsidR="00B64682">
        <w:br/>
      </w:r>
      <w:r w:rsidR="00B64682">
        <w:br/>
        <w:t xml:space="preserve">At the end of the day what matters most? What God says or man says? What God wants, or what man wants? </w:t>
      </w:r>
      <w:r w:rsidR="006C7BF4">
        <w:t>Is it more important that man is happy or that God is happy?</w:t>
      </w:r>
      <w:r w:rsidR="006C7BF4">
        <w:br/>
      </w:r>
      <w:r w:rsidR="006C7BF4">
        <w:br/>
      </w:r>
      <w:proofErr w:type="gramStart"/>
      <w:r w:rsidR="006C7BF4">
        <w:t>personally</w:t>
      </w:r>
      <w:proofErr w:type="gramEnd"/>
      <w:r w:rsidR="006C7BF4">
        <w:t xml:space="preserve"> I would rather be subject to the combined wrath of all of mankind for eternity than a single minute of God’s wrath. I would rather offend men, in standing up for what scripture says, than offend God by diluting something God says. In compromising God’s word, we would – in the words of Martin Luther have “condemned the holy gospel and replaced it with the teaching of the dragon from hell”.</w:t>
      </w:r>
      <w:r w:rsidR="006C7BF4">
        <w:br/>
      </w:r>
      <w:r w:rsidR="006C7BF4">
        <w:br/>
        <w:t xml:space="preserve">If the bible says it, I believe it. </w:t>
      </w:r>
      <w:r w:rsidR="006C7BF4">
        <w:br/>
      </w:r>
      <w:r w:rsidR="006C7BF4">
        <w:br/>
        <w:t xml:space="preserve">If the bible condemns it, we should avoid it. </w:t>
      </w:r>
      <w:r w:rsidR="006C7BF4">
        <w:br/>
      </w:r>
      <w:r w:rsidR="006C7BF4">
        <w:br/>
        <w:t xml:space="preserve">If the bible tells us to do it, we should be obedient, for when the Bible speaks, God speaks. Being </w:t>
      </w:r>
      <w:r w:rsidR="006C7BF4">
        <w:lastRenderedPageBreak/>
        <w:t xml:space="preserve">disobedient to scripture is to rebel against God himself. </w:t>
      </w:r>
      <w:r w:rsidR="006C7BF4">
        <w:br/>
      </w:r>
      <w:r w:rsidR="006C7BF4">
        <w:br/>
        <w:t xml:space="preserve">Maybe you’re here today, and you realize you’ve been following “another gospel” or maybe no gospel at all. If so, please come talk to me. I’ll show you how you can have eternal life in scripture. </w:t>
      </w:r>
      <w:r w:rsidR="006C7BF4">
        <w:br/>
      </w:r>
      <w:r w:rsidR="006C7BF4">
        <w:br/>
        <w:t xml:space="preserve">For the rest of us, be careful in your teaching, or preaching to not add anything or take anything away from the gospel. </w:t>
      </w:r>
      <w:proofErr w:type="spellStart"/>
      <w:proofErr w:type="gramStart"/>
      <w:r w:rsidR="006C7BF4">
        <w:t>Its</w:t>
      </w:r>
      <w:proofErr w:type="spellEnd"/>
      <w:proofErr w:type="gramEnd"/>
      <w:r w:rsidR="006C7BF4">
        <w:t xml:space="preserve"> easy to be careless, or to through good intentions dilute Gods message, or add to God’s message to bring clarity in ways that aren’t helpful. Scripture says to study to show </w:t>
      </w:r>
      <w:proofErr w:type="gramStart"/>
      <w:r w:rsidR="006C7BF4">
        <w:t>your</w:t>
      </w:r>
      <w:proofErr w:type="gramEnd"/>
      <w:r w:rsidR="006C7BF4">
        <w:t xml:space="preserve"> self-approved. Approved workman are not ashamed. </w:t>
      </w:r>
      <w:r w:rsidR="006514E4">
        <w:br/>
      </w:r>
      <w:r w:rsidR="006514E4">
        <w:br/>
      </w:r>
    </w:p>
    <w:p w:rsidR="00F77BA0" w:rsidRDefault="00F77BA0"/>
    <w:p w:rsidR="00F77BA0" w:rsidRDefault="00F77BA0"/>
    <w:p w:rsidR="00F77BA0" w:rsidRDefault="00F77BA0"/>
    <w:p w:rsidR="00F77BA0" w:rsidRDefault="00F77BA0"/>
    <w:p w:rsidR="00F77BA0" w:rsidRDefault="00F77BA0"/>
    <w:p w:rsidR="00F77BA0" w:rsidRDefault="00F77BA0">
      <w:r>
        <w:t>You condemned the holy gospel and replaced it with the teaching of the dragon from hell.</w:t>
      </w:r>
      <w:r>
        <w:br/>
      </w:r>
      <w:r>
        <w:br/>
        <w:t>You loathsome, accursed, atrocious monster.</w:t>
      </w:r>
      <w:r>
        <w:br/>
      </w:r>
      <w:r>
        <w:br/>
        <w:t>You are a wolf and apostle of Satan.</w:t>
      </w:r>
    </w:p>
    <w:p w:rsidR="00F77BA0" w:rsidRDefault="00F77BA0">
      <w:r>
        <w:t>You have surrendered yourself and dared to become an avowed enemy of God, wanting to race rather than trot to hell.</w:t>
      </w:r>
    </w:p>
    <w:p w:rsidR="00F77BA0" w:rsidRDefault="00F77BA0"/>
    <w:sectPr w:rsidR="00F77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DF6"/>
    <w:rsid w:val="00072A03"/>
    <w:rsid w:val="000B609D"/>
    <w:rsid w:val="00182394"/>
    <w:rsid w:val="003935B8"/>
    <w:rsid w:val="00416F53"/>
    <w:rsid w:val="006514E4"/>
    <w:rsid w:val="00696E1D"/>
    <w:rsid w:val="006C7BF4"/>
    <w:rsid w:val="006E6F47"/>
    <w:rsid w:val="00853BEE"/>
    <w:rsid w:val="008C1642"/>
    <w:rsid w:val="00AD3F71"/>
    <w:rsid w:val="00B3238D"/>
    <w:rsid w:val="00B64682"/>
    <w:rsid w:val="00BC4185"/>
    <w:rsid w:val="00BE439D"/>
    <w:rsid w:val="00DF7DF6"/>
    <w:rsid w:val="00F7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54EB5-1045-4A75-8A2C-A8ABAA62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F53"/>
  </w:style>
  <w:style w:type="paragraph" w:styleId="Heading3">
    <w:name w:val="heading 3"/>
    <w:basedOn w:val="Normal"/>
    <w:link w:val="Heading3Char"/>
    <w:uiPriority w:val="9"/>
    <w:qFormat/>
    <w:rsid w:val="00B646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6514E4"/>
  </w:style>
  <w:style w:type="character" w:styleId="Hyperlink">
    <w:name w:val="Hyperlink"/>
    <w:basedOn w:val="DefaultParagraphFont"/>
    <w:uiPriority w:val="99"/>
    <w:semiHidden/>
    <w:unhideWhenUsed/>
    <w:rsid w:val="006514E4"/>
    <w:rPr>
      <w:color w:val="0000FF"/>
      <w:u w:val="single"/>
    </w:rPr>
  </w:style>
  <w:style w:type="character" w:customStyle="1" w:styleId="footnote">
    <w:name w:val="footnote"/>
    <w:basedOn w:val="DefaultParagraphFont"/>
    <w:rsid w:val="006514E4"/>
  </w:style>
  <w:style w:type="character" w:customStyle="1" w:styleId="text">
    <w:name w:val="text"/>
    <w:basedOn w:val="DefaultParagraphFont"/>
    <w:rsid w:val="00696E1D"/>
  </w:style>
  <w:style w:type="character" w:customStyle="1" w:styleId="Heading3Char">
    <w:name w:val="Heading 3 Char"/>
    <w:basedOn w:val="DefaultParagraphFont"/>
    <w:link w:val="Heading3"/>
    <w:uiPriority w:val="9"/>
    <w:rsid w:val="00B64682"/>
    <w:rPr>
      <w:rFonts w:ascii="Times New Roman" w:eastAsia="Times New Roman" w:hAnsi="Times New Roman" w:cs="Times New Roman"/>
      <w:b/>
      <w:bCs/>
      <w:sz w:val="27"/>
      <w:szCs w:val="27"/>
    </w:rPr>
  </w:style>
  <w:style w:type="paragraph" w:styleId="NormalWeb">
    <w:name w:val="Normal (Web)"/>
    <w:basedOn w:val="Normal"/>
    <w:uiPriority w:val="99"/>
    <w:unhideWhenUsed/>
    <w:rsid w:val="00B646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11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biblehub.com/1_timothy/2-7.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1_timothy/2-6.htm" TargetMode="External"/><Relationship Id="rId5" Type="http://schemas.openxmlformats.org/officeDocument/2006/relationships/hyperlink" Target="https://biblehub.com/esv/1_timothy/2.htm" TargetMode="External"/><Relationship Id="rId4" Type="http://schemas.openxmlformats.org/officeDocument/2006/relationships/hyperlink" Target="http://biblehub.com/1_timothy/2-5.ht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1536</TotalTime>
  <Pages>4</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2020-02-14T16:10:00Z</dcterms:created>
  <dcterms:modified xsi:type="dcterms:W3CDTF">2020-02-16T03:31:00Z</dcterms:modified>
</cp:coreProperties>
</file>