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7866C" w14:textId="1B3EE515" w:rsidR="00774C04" w:rsidRDefault="00774C04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>John S. Stritzinger</w:t>
      </w:r>
    </w:p>
    <w:p w14:paraId="56E7253A" w14:textId="21BA3A6E" w:rsidR="00774C04" w:rsidRDefault="00774C04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>Project Proposal for CSCE242</w:t>
      </w:r>
    </w:p>
    <w:p w14:paraId="00604437" w14:textId="1399AAF2" w:rsidR="00A93EDA" w:rsidRDefault="00A93EDA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25587C05" w14:textId="5604A102" w:rsidR="000B133A" w:rsidRPr="000B133A" w:rsidRDefault="000B133A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0B133A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PROPOSAL REQUIREMENTS</w:t>
      </w:r>
    </w:p>
    <w:p w14:paraId="4C1CA677" w14:textId="77777777" w:rsidR="000B133A" w:rsidRPr="000B133A" w:rsidRDefault="000B133A" w:rsidP="000B133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>The name of your website</w:t>
      </w:r>
    </w:p>
    <w:p w14:paraId="022AF49B" w14:textId="77777777" w:rsidR="000B133A" w:rsidRPr="000B133A" w:rsidRDefault="000B133A" w:rsidP="000B133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>The description of your topic: must contain at least 5 sentences</w:t>
      </w:r>
    </w:p>
    <w:p w14:paraId="7E1302E2" w14:textId="77777777" w:rsidR="000B133A" w:rsidRPr="000B133A" w:rsidRDefault="000B133A" w:rsidP="000B133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u w:val="single"/>
        </w:rPr>
      </w:pP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A list of each of the page names </w:t>
      </w:r>
    </w:p>
    <w:p w14:paraId="5D0BBEFD" w14:textId="28B9E1AA" w:rsidR="000B133A" w:rsidRPr="000B133A" w:rsidRDefault="000B133A" w:rsidP="000B133A">
      <w:pPr>
        <w:numPr>
          <w:ilvl w:val="0"/>
          <w:numId w:val="6"/>
        </w:numPr>
        <w:shd w:val="clear" w:color="auto" w:fill="FFFFFF"/>
        <w:tabs>
          <w:tab w:val="clear" w:pos="720"/>
        </w:tabs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u w:val="single"/>
        </w:rPr>
      </w:pP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A description of the data you will be storing, manipulating and viewing. </w:t>
      </w:r>
    </w:p>
    <w:p w14:paraId="20D5016C" w14:textId="77777777" w:rsidR="000B133A" w:rsidRDefault="000B133A" w:rsidP="00A93EDA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b/>
          <w:bCs/>
          <w:color w:val="262626"/>
          <w:sz w:val="21"/>
          <w:szCs w:val="21"/>
          <w:u w:val="single"/>
        </w:rPr>
      </w:pPr>
    </w:p>
    <w:p w14:paraId="2474EBC5" w14:textId="54000BE4" w:rsidR="00A93EDA" w:rsidRPr="00A93EDA" w:rsidRDefault="00A93EDA" w:rsidP="00A93EDA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Open Sans"/>
          <w:b/>
          <w:bCs/>
          <w:color w:val="262626"/>
          <w:sz w:val="21"/>
          <w:szCs w:val="21"/>
          <w:u w:val="single"/>
        </w:rPr>
      </w:pPr>
      <w:r w:rsidRPr="00A93EDA">
        <w:rPr>
          <w:rFonts w:ascii="Open Sans" w:eastAsia="Times New Roman" w:hAnsi="Open Sans" w:cs="Open Sans"/>
          <w:b/>
          <w:bCs/>
          <w:color w:val="262626"/>
          <w:sz w:val="21"/>
          <w:szCs w:val="21"/>
          <w:u w:val="single"/>
        </w:rPr>
        <w:t>PROJECT PROPOSAL PART1</w:t>
      </w:r>
    </w:p>
    <w:p w14:paraId="284490A5" w14:textId="4FBB26DF" w:rsidR="00774C04" w:rsidRDefault="00774C04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59CF2535" w14:textId="1E4A7AE6" w:rsidR="00774C04" w:rsidRPr="00774C04" w:rsidRDefault="00774C04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74C04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Proposal Option1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– MyLinkV3.0</w:t>
      </w:r>
    </w:p>
    <w:p w14:paraId="21328BF0" w14:textId="58832459" w:rsidR="00774C04" w:rsidRPr="007E086E" w:rsidRDefault="00DD5E53" w:rsidP="000B133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mylink.glocation.info</w:t>
      </w:r>
    </w:p>
    <w:p w14:paraId="109CE6E3" w14:textId="2CAC9013" w:rsidR="007E086E" w:rsidRPr="007E086E" w:rsidRDefault="007E086E" w:rsidP="003F127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ENTERPRISE HR MODULE FOR RESUMES</w:t>
      </w:r>
      <w:r w:rsidR="003F127F"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REPOSITORIES</w:t>
      </w:r>
    </w:p>
    <w:p w14:paraId="3A164F1C" w14:textId="44288A96" w:rsidR="000B133A" w:rsidRPr="000B133A" w:rsidRDefault="003F127F" w:rsidP="007E086E">
      <w:pPr>
        <w:pStyle w:val="ListParagraph"/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     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My</w:t>
      </w:r>
      <w:r w:rsidR="001E2A57">
        <w:rPr>
          <w:rFonts w:ascii="Open Sans" w:eastAsia="Times New Roman" w:hAnsi="Open Sans" w:cs="Open Sans"/>
          <w:color w:val="262626"/>
          <w:sz w:val="21"/>
          <w:szCs w:val="21"/>
        </w:rPr>
        <w:t>L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ink is intended to be a generic competitor to Linked</w:t>
      </w:r>
      <w:r w:rsidR="001E2A57">
        <w:rPr>
          <w:rFonts w:ascii="Open Sans" w:eastAsia="Times New Roman" w:hAnsi="Open Sans" w:cs="Open Sans"/>
          <w:color w:val="262626"/>
          <w:sz w:val="21"/>
          <w:szCs w:val="21"/>
        </w:rPr>
        <w:t xml:space="preserve"> 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I</w:t>
      </w:r>
      <w:r w:rsidR="001E2A57">
        <w:rPr>
          <w:rFonts w:ascii="Open Sans" w:eastAsia="Times New Roman" w:hAnsi="Open Sans" w:cs="Open Sans"/>
          <w:color w:val="262626"/>
          <w:sz w:val="21"/>
          <w:szCs w:val="21"/>
        </w:rPr>
        <w:t>n</w:t>
      </w:r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offering the ability to build a </w:t>
      </w:r>
      <w:proofErr w:type="gramStart"/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>vitae</w:t>
      </w:r>
      <w:proofErr w:type="gramEnd"/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with work history(</w:t>
      </w:r>
      <w:proofErr w:type="spellStart"/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>i</w:t>
      </w:r>
      <w:proofErr w:type="spellEnd"/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), education(ii), activities(iii), certificates(iv), published works(v) and interests(vi). 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The difference is we view resume building as part of an extended enterprise HR application</w:t>
      </w:r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where users are storing resumes for the enterprise HR use case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, and not necessarily a standalone website</w:t>
      </w:r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for residential users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. My</w:t>
      </w:r>
      <w:r w:rsidR="001E2A57">
        <w:rPr>
          <w:rFonts w:ascii="Open Sans" w:eastAsia="Times New Roman" w:hAnsi="Open Sans" w:cs="Open Sans"/>
          <w:color w:val="262626"/>
          <w:sz w:val="21"/>
          <w:szCs w:val="21"/>
        </w:rPr>
        <w:t>L</w:t>
      </w:r>
      <w:r w:rsidR="000B133A" w:rsidRPr="000B133A">
        <w:rPr>
          <w:rFonts w:ascii="Open Sans" w:eastAsia="Times New Roman" w:hAnsi="Open Sans" w:cs="Open Sans"/>
          <w:color w:val="262626"/>
          <w:sz w:val="21"/>
          <w:szCs w:val="21"/>
        </w:rPr>
        <w:t>ink components should exist as a standalone app, but should also be generic components which can be used in the Fusion Product family as necessary.</w:t>
      </w:r>
    </w:p>
    <w:p w14:paraId="1B67A813" w14:textId="77777777" w:rsidR="007E086E" w:rsidRDefault="00774C04" w:rsidP="003F127F">
      <w:pPr>
        <w:shd w:val="clear" w:color="auto" w:fill="FFFFFF"/>
        <w:spacing w:after="0" w:line="240" w:lineRule="auto"/>
        <w:ind w:left="360" w:firstLine="36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I previously took CSCE590 as a Graduate Student with Dr.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Achanti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, and we worked on </w:t>
      </w:r>
      <w:proofErr w:type="gramStart"/>
      <w:r>
        <w:rPr>
          <w:rFonts w:ascii="Open Sans" w:eastAsia="Times New Roman" w:hAnsi="Open Sans" w:cs="Open Sans"/>
          <w:color w:val="262626"/>
          <w:sz w:val="21"/>
          <w:szCs w:val="21"/>
        </w:rPr>
        <w:t>a</w:t>
      </w:r>
      <w:proofErr w:type="gram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</w:t>
      </w:r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ISP User 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>Certification Database where we built Azure scripts to track Certificates earned by Employees, and ISP users alike.</w:t>
      </w:r>
    </w:p>
    <w:p w14:paraId="37A00324" w14:textId="72A79460" w:rsidR="00774C04" w:rsidRDefault="00774C04" w:rsidP="003F127F">
      <w:pPr>
        <w:shd w:val="clear" w:color="auto" w:fill="FFFFFF"/>
        <w:spacing w:after="0" w:line="240" w:lineRule="auto"/>
        <w:ind w:left="360" w:firstLine="36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I have been working on an extension of this platform/rebuild which would allow someone to enter an entire resume including certificates. To do this I had already rebuilt all the code for the class project and have ported a new auth structure to SQLITE. I would like to take this very large tool and make it customer ready/investment ready as it’s a good user of time. The name of the Application is currently codenamed MyLink which is a variation of LinkedIn and has most of the same features.</w:t>
      </w:r>
    </w:p>
    <w:p w14:paraId="21F41EEA" w14:textId="3789D23D" w:rsidR="007E086E" w:rsidRDefault="007E086E" w:rsidP="003F127F">
      <w:pPr>
        <w:shd w:val="clear" w:color="auto" w:fill="FFFFFF"/>
        <w:spacing w:after="0" w:line="240" w:lineRule="auto"/>
        <w:ind w:left="360" w:firstLine="36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MyLink however was initially called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CertAthalon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>, but we are intended to manager Enterprise Level Information which is a different task. We need to track how many resumes we have stored, etc. At some companies I have worked, storing your resume was a requirement to employment.</w:t>
      </w:r>
    </w:p>
    <w:p w14:paraId="4AF265E1" w14:textId="63C070FC" w:rsidR="00774C04" w:rsidRDefault="00774C04" w:rsidP="000B133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Pages</w:t>
      </w: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include Login, Logout, </w:t>
      </w:r>
      <w:proofErr w:type="spellStart"/>
      <w:r w:rsidR="00A93EDA" w:rsidRPr="000B133A">
        <w:rPr>
          <w:rFonts w:ascii="Open Sans" w:eastAsia="Times New Roman" w:hAnsi="Open Sans" w:cs="Open Sans"/>
          <w:color w:val="262626"/>
          <w:sz w:val="21"/>
          <w:szCs w:val="21"/>
        </w:rPr>
        <w:t>UserProfile</w:t>
      </w:r>
      <w:proofErr w:type="spellEnd"/>
      <w:r w:rsidR="00A93EDA"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, </w:t>
      </w: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Admin/Manager, </w:t>
      </w:r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User </w:t>
      </w: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>Resume View</w:t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 xml:space="preserve"> which is a complicated CRUD front-end for six tables</w:t>
      </w: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, </w:t>
      </w:r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>Enterprise Reporting on Stored Resumes</w:t>
      </w: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, </w:t>
      </w:r>
      <w:proofErr w:type="spellStart"/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>QueryEngine</w:t>
      </w:r>
      <w:proofErr w:type="spellEnd"/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which would allow you to sort for specific keywords</w:t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>, and Business Unit Reporting (More than 3 reports each of which is a page)</w:t>
      </w:r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. This is a very large app, which is built in part all in </w:t>
      </w:r>
      <w:proofErr w:type="spellStart"/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>Javascript</w:t>
      </w:r>
      <w:proofErr w:type="spellEnd"/>
      <w:r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. MyLinkV2 is using a C# API set and HTML only. </w:t>
      </w:r>
      <w:proofErr w:type="gramStart"/>
      <w:r w:rsidR="00A93EDA" w:rsidRPr="000B133A">
        <w:rPr>
          <w:rFonts w:ascii="Open Sans" w:eastAsia="Times New Roman" w:hAnsi="Open Sans" w:cs="Open Sans"/>
          <w:color w:val="262626"/>
          <w:sz w:val="21"/>
          <w:szCs w:val="21"/>
        </w:rPr>
        <w:t>So</w:t>
      </w:r>
      <w:proofErr w:type="gramEnd"/>
      <w:r w:rsidR="00A93EDA" w:rsidRP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this is a major port/rewrite</w:t>
      </w:r>
      <w:r w:rsidR="000B133A">
        <w:rPr>
          <w:rFonts w:ascii="Open Sans" w:eastAsia="Times New Roman" w:hAnsi="Open Sans" w:cs="Open Sans"/>
          <w:color w:val="262626"/>
          <w:sz w:val="21"/>
          <w:szCs w:val="21"/>
        </w:rPr>
        <w:t xml:space="preserve"> to Express</w:t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 xml:space="preserve"> on a different database with more than five new pages, and at least six ported pages which we can identify during the build.</w:t>
      </w:r>
    </w:p>
    <w:p w14:paraId="70C962CB" w14:textId="39676570" w:rsidR="007E086E" w:rsidRPr="00AC21E6" w:rsidRDefault="00A93EDA" w:rsidP="005B67A3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AC21E6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Data Stored:</w:t>
      </w:r>
      <w:r w:rsidRP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User Personal Details in form of Online Vitae for unlimited numbers of users, user photos</w:t>
      </w:r>
      <w:r w:rsidR="003F127F" w:rsidRPr="00AC21E6">
        <w:rPr>
          <w:rFonts w:ascii="Open Sans" w:eastAsia="Times New Roman" w:hAnsi="Open Sans" w:cs="Open Sans"/>
          <w:color w:val="262626"/>
          <w:sz w:val="21"/>
          <w:szCs w:val="21"/>
        </w:rPr>
        <w:t>, and CRUD operations for the six main categories listed above. We also need to build Enterprise Auth capabilities as the previous app was for ISP users only.</w:t>
      </w:r>
      <w:r w:rsidR="00F653C1" w:rsidRP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Manager tools will be the only ones who can print reports, and view the Enterprise Hierarchy. This system requires the concept of a Business including Business Units, Stores, Managers to support dot-hierarchy printing.</w:t>
      </w:r>
      <w:r w:rsidR="00AC21E6" w:rsidRP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</w:t>
      </w:r>
      <w:r w:rsidR="00AC21E6" w:rsidRPr="00AC21E6">
        <w:rPr>
          <w:rFonts w:ascii="Open Sans" w:eastAsia="Times New Roman" w:hAnsi="Open Sans" w:cs="Open Sans"/>
          <w:color w:val="262626"/>
          <w:sz w:val="21"/>
          <w:szCs w:val="21"/>
        </w:rPr>
        <w:lastRenderedPageBreak/>
        <w:t xml:space="preserve">Historically my apps have been in the </w:t>
      </w:r>
      <w:proofErr w:type="gramStart"/>
      <w:r w:rsidR="00AC21E6" w:rsidRPr="00AC21E6">
        <w:rPr>
          <w:rFonts w:ascii="Open Sans" w:eastAsia="Times New Roman" w:hAnsi="Open Sans" w:cs="Open Sans"/>
          <w:color w:val="262626"/>
          <w:sz w:val="21"/>
          <w:szCs w:val="21"/>
        </w:rPr>
        <w:t>30 table</w:t>
      </w:r>
      <w:proofErr w:type="gramEnd"/>
      <w:r w:rsidR="00AC21E6" w:rsidRP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range with security features. </w:t>
      </w:r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>Notification utilities are best effort.</w:t>
      </w:r>
    </w:p>
    <w:p w14:paraId="4EAB4716" w14:textId="77777777" w:rsidR="00AC21E6" w:rsidRPr="00AC21E6" w:rsidRDefault="00AC21E6" w:rsidP="00AC21E6">
      <w:pPr>
        <w:pStyle w:val="ListParagraph"/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</w:p>
    <w:p w14:paraId="49A07242" w14:textId="592335E0" w:rsidR="003F127F" w:rsidRDefault="00774C04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74C04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Proposal Option2</w:t>
      </w:r>
      <w:r w:rsidR="00A93EDA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– </w:t>
      </w:r>
      <w:proofErr w:type="spellStart"/>
      <w:r w:rsidR="00A93EDA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FusionShell</w:t>
      </w:r>
      <w:proofErr w:type="spellEnd"/>
      <w:r w:rsidR="00A93EDA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License Manager </w:t>
      </w:r>
    </w:p>
    <w:p w14:paraId="686A199B" w14:textId="2A451B57" w:rsidR="007E086E" w:rsidRPr="007E086E" w:rsidRDefault="003F127F" w:rsidP="007E086E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licenses</w:t>
      </w:r>
      <w:r w:rsidR="00A93EDA"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.greenvilleassociates.com</w:t>
      </w:r>
    </w:p>
    <w:p w14:paraId="6112EBFB" w14:textId="44F19254" w:rsidR="007E086E" w:rsidRDefault="003F127F" w:rsidP="007E086E">
      <w:pPr>
        <w:shd w:val="clear" w:color="auto" w:fill="FFFFFF"/>
        <w:spacing w:after="0" w:line="240" w:lineRule="auto"/>
        <w:ind w:left="540" w:hanging="54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b) 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ab/>
      </w:r>
      <w:r w:rsidR="007E086E"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LICENSEMANAGER FOR OPENSOURCE SOFTWARE</w:t>
      </w:r>
    </w:p>
    <w:p w14:paraId="5ECEFB8C" w14:textId="02877DE1" w:rsidR="007E086E" w:rsidRDefault="007E086E" w:rsidP="007E086E">
      <w:pPr>
        <w:shd w:val="clear" w:color="auto" w:fill="FFFFFF"/>
        <w:spacing w:after="0" w:line="240" w:lineRule="auto"/>
        <w:ind w:left="540" w:hanging="54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ab/>
      </w:r>
      <w:r>
        <w:rPr>
          <w:rFonts w:ascii="Open Sans" w:eastAsia="Times New Roman" w:hAnsi="Open Sans" w:cs="Open Sans"/>
          <w:color w:val="262626"/>
          <w:sz w:val="21"/>
          <w:szCs w:val="21"/>
        </w:rPr>
        <w:tab/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>As you have seen before, my company Greenville Associates h</w:t>
      </w:r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>a</w:t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>s</w:t>
      </w:r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 xml:space="preserve"> an Opensource Software Solution called </w:t>
      </w:r>
      <w:proofErr w:type="spellStart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>FusionShell</w:t>
      </w:r>
      <w:proofErr w:type="spellEnd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 xml:space="preserve">. It has a default form layout and sample pages which currently are not connected to a post architecture. The solution runs on PHP now, and you saw a form of this in my research project. </w:t>
      </w:r>
    </w:p>
    <w:p w14:paraId="1DA70F08" w14:textId="77777777" w:rsidR="007E086E" w:rsidRDefault="007E086E" w:rsidP="007E086E">
      <w:pPr>
        <w:shd w:val="clear" w:color="auto" w:fill="FFFFFF"/>
        <w:spacing w:after="0" w:line="240" w:lineRule="auto"/>
        <w:ind w:left="540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</w:p>
    <w:p w14:paraId="2449B386" w14:textId="7EDA7428" w:rsidR="007E086E" w:rsidRPr="007E086E" w:rsidRDefault="007E086E" w:rsidP="007E086E">
      <w:pPr>
        <w:shd w:val="clear" w:color="auto" w:fill="FFFFFF"/>
        <w:spacing w:after="0" w:line="240" w:lineRule="auto"/>
        <w:ind w:left="540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LICENSEMANAGER PORTAL A NEW CONSTRUCTION</w:t>
      </w:r>
      <w: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AND PERMAMENT EXTRANET.WEB COMPONENT</w:t>
      </w:r>
    </w:p>
    <w:p w14:paraId="41763AE3" w14:textId="4A7276F0" w:rsidR="00774C04" w:rsidRDefault="00774C04" w:rsidP="007E086E">
      <w:pPr>
        <w:shd w:val="clear" w:color="auto" w:fill="FFFFFF"/>
        <w:spacing w:after="0" w:line="240" w:lineRule="auto"/>
        <w:ind w:left="540" w:firstLine="18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What I would like to do </w:t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 xml:space="preserve">for my project as an alternative 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is </w:t>
      </w:r>
      <w:r w:rsidR="003F127F">
        <w:rPr>
          <w:rFonts w:ascii="Open Sans" w:eastAsia="Times New Roman" w:hAnsi="Open Sans" w:cs="Open Sans"/>
          <w:color w:val="262626"/>
          <w:sz w:val="21"/>
          <w:szCs w:val="21"/>
        </w:rPr>
        <w:t xml:space="preserve">to 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build a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licensemanager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for the Installer so that when people download and install my tools, I get a license built on a public website. So this would be just for the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Licensemanager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which has a local component, and Network Utility for existing customers where they can view their licenses, and their subscription status, and buy more software, or upgrade </w:t>
      </w:r>
      <w:proofErr w:type="spellStart"/>
      <w:proofErr w:type="gramStart"/>
      <w:r>
        <w:rPr>
          <w:rFonts w:ascii="Open Sans" w:eastAsia="Times New Roman" w:hAnsi="Open Sans" w:cs="Open Sans"/>
          <w:color w:val="262626"/>
          <w:sz w:val="21"/>
          <w:szCs w:val="21"/>
        </w:rPr>
        <w:t>software.This</w:t>
      </w:r>
      <w:proofErr w:type="spellEnd"/>
      <w:proofErr w:type="gram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is an important tool which I need to build anyway. The system creates a </w:t>
      </w:r>
      <w:proofErr w:type="gramStart"/>
      <w:r>
        <w:rPr>
          <w:rFonts w:ascii="Open Sans" w:eastAsia="Times New Roman" w:hAnsi="Open Sans" w:cs="Open Sans"/>
          <w:color w:val="262626"/>
          <w:sz w:val="21"/>
          <w:szCs w:val="21"/>
        </w:rPr>
        <w:t>30 day</w:t>
      </w:r>
      <w:proofErr w:type="gram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license now locally but it doesn’t track it over the network. Its locally annoying after 30 days, assuming people would call to fix it.</w:t>
      </w:r>
    </w:p>
    <w:p w14:paraId="12D48AB8" w14:textId="77777777" w:rsidR="007E086E" w:rsidRDefault="007E086E" w:rsidP="007E086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        </w:t>
      </w:r>
    </w:p>
    <w:p w14:paraId="07ACBB01" w14:textId="476BEF9F" w:rsidR="007E086E" w:rsidRPr="007E086E" w:rsidRDefault="007E086E" w:rsidP="007E086E">
      <w:pPr>
        <w:shd w:val="clear" w:color="auto" w:fill="FFFFFF"/>
        <w:spacing w:after="0" w:line="240" w:lineRule="auto"/>
        <w:ind w:firstLine="540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OPENSOURCE USAGE TRACKER</w:t>
      </w:r>
    </w:p>
    <w:p w14:paraId="5186A172" w14:textId="5CC4DF05" w:rsidR="003F127F" w:rsidRDefault="003F127F" w:rsidP="007E086E">
      <w:pPr>
        <w:shd w:val="clear" w:color="auto" w:fill="FFFFFF"/>
        <w:spacing w:after="0" w:line="240" w:lineRule="auto"/>
        <w:ind w:left="540" w:firstLine="18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Along with the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licensemanager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>, I also want to track usage of my product, and that would be to allow a log to be posted on each usage. This would send the license id and the date of access to the controller.</w:t>
      </w:r>
    </w:p>
    <w:p w14:paraId="56DB9A45" w14:textId="77777777" w:rsidR="007E086E" w:rsidRDefault="007E086E" w:rsidP="007E086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       </w:t>
      </w:r>
    </w:p>
    <w:p w14:paraId="722A40A3" w14:textId="5EF778A1" w:rsidR="007E086E" w:rsidRPr="007E086E" w:rsidRDefault="007E086E" w:rsidP="007E086E">
      <w:pPr>
        <w:shd w:val="clear" w:color="auto" w:fill="FFFFFF"/>
        <w:spacing w:after="0" w:line="240" w:lineRule="auto"/>
        <w:ind w:firstLine="540"/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CART-PURCHASE UPGRADES</w:t>
      </w:r>
    </w:p>
    <w:p w14:paraId="67D1131F" w14:textId="1CD4ACFA" w:rsidR="003F127F" w:rsidRDefault="003F127F" w:rsidP="007E086E">
      <w:pPr>
        <w:shd w:val="clear" w:color="auto" w:fill="FFFFFF"/>
        <w:spacing w:after="0" w:line="240" w:lineRule="auto"/>
        <w:ind w:left="540" w:firstLine="18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Once the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licensemanager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is reached I need the ability to buy a new license and this requires a cart system which I have written in part from my 547G class this fall but was not graded. I am proposing including the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FusionCart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with this bundle and it should be styled with roughly the same capabilities of the 3CX Voice over IP Manager but using a different form obviously and different purpose.</w:t>
      </w:r>
    </w:p>
    <w:p w14:paraId="13888A2E" w14:textId="366BB48A" w:rsidR="00774C04" w:rsidRDefault="003F127F" w:rsidP="007E086E">
      <w:pPr>
        <w:shd w:val="clear" w:color="auto" w:fill="FFFFFF"/>
        <w:spacing w:after="0" w:line="240" w:lineRule="auto"/>
        <w:ind w:left="540" w:hanging="54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c)  </w:t>
      </w:r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ab/>
      </w:r>
      <w:r w:rsidR="00774C04"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Pages</w:t>
      </w:r>
      <w:r w:rsid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 xml:space="preserve"> </w:t>
      </w:r>
      <w:r w:rsidR="007E086E" w:rsidRPr="007E086E">
        <w:rPr>
          <w:rFonts w:ascii="Open Sans" w:eastAsia="Times New Roman" w:hAnsi="Open Sans" w:cs="Open Sans"/>
          <w:color w:val="262626"/>
          <w:sz w:val="21"/>
          <w:szCs w:val="21"/>
        </w:rPr>
        <w:t>include</w:t>
      </w:r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 xml:space="preserve"> </w:t>
      </w:r>
      <w:proofErr w:type="spellStart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>LIcenseManager</w:t>
      </w:r>
      <w:proofErr w:type="spellEnd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 Home with Marketing, </w:t>
      </w:r>
      <w:proofErr w:type="spellStart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>LicenseManager</w:t>
      </w:r>
      <w:proofErr w:type="spellEnd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 xml:space="preserve"> Login, and </w:t>
      </w:r>
      <w:proofErr w:type="gramStart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>Logout(</w:t>
      </w:r>
      <w:proofErr w:type="gramEnd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 xml:space="preserve">requires Auth), License View, License Upgrade, </w:t>
      </w:r>
      <w:proofErr w:type="spellStart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>BuyNew</w:t>
      </w:r>
      <w:proofErr w:type="spellEnd"/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 xml:space="preserve">, 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Cart &amp; Intermediate Pages(5), Add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CreditCard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/Payment Type, </w:t>
      </w:r>
      <w:r w:rsidR="00774C04">
        <w:rPr>
          <w:rFonts w:ascii="Open Sans" w:eastAsia="Times New Roman" w:hAnsi="Open Sans" w:cs="Open Sans"/>
          <w:color w:val="262626"/>
          <w:sz w:val="21"/>
          <w:szCs w:val="21"/>
        </w:rPr>
        <w:t>Contact Support/Open A Ticket</w:t>
      </w:r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, </w:t>
      </w:r>
      <w:proofErr w:type="spellStart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>SecurityManager</w:t>
      </w:r>
      <w:proofErr w:type="spellEnd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>.</w:t>
      </w:r>
    </w:p>
    <w:p w14:paraId="23E97FC1" w14:textId="6BC3C043" w:rsidR="00774C04" w:rsidRPr="00774C04" w:rsidRDefault="003F127F" w:rsidP="00AC21E6">
      <w:pPr>
        <w:shd w:val="clear" w:color="auto" w:fill="FFFFFF"/>
        <w:spacing w:after="0" w:line="240" w:lineRule="auto"/>
        <w:ind w:left="540" w:hanging="540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d) </w:t>
      </w:r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ab/>
      </w:r>
      <w:r w:rsidR="00A93EDA" w:rsidRPr="007E086E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t>Data Stored:</w:t>
      </w:r>
      <w:r w:rsidR="00A93EDA">
        <w:rPr>
          <w:rFonts w:ascii="Open Sans" w:eastAsia="Times New Roman" w:hAnsi="Open Sans" w:cs="Open Sans"/>
          <w:color w:val="262626"/>
          <w:sz w:val="21"/>
          <w:szCs w:val="21"/>
        </w:rPr>
        <w:t xml:space="preserve"> Users, Licenses, Access Logs, Heartbeat Data from the App, Shop Options/Cart</w:t>
      </w:r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 Product Catalogue, </w:t>
      </w:r>
      <w:proofErr w:type="spellStart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>CartMaster</w:t>
      </w:r>
      <w:proofErr w:type="spellEnd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, Cart, </w:t>
      </w:r>
      <w:proofErr w:type="spellStart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>CartItems</w:t>
      </w:r>
      <w:proofErr w:type="spellEnd"/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 &gt; 10 tables likely.</w:t>
      </w:r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As in the first proposal only customer managers could print reports on usage, and </w:t>
      </w:r>
      <w:proofErr w:type="gramStart"/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>Corporate</w:t>
      </w:r>
      <w:proofErr w:type="gramEnd"/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licenses. Like the first proposal the idea of a Business with multiple business units has to be modeled along with sites/stores, managers, users, and employees. This will likely be in the </w:t>
      </w:r>
      <w:proofErr w:type="gramStart"/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>30 table</w:t>
      </w:r>
      <w:proofErr w:type="gramEnd"/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range with security tables. Customer Trouble tickets should be routed to account directors and customers so that requires a view of sales hierarchy. Notification utilities are best effort.</w:t>
      </w:r>
    </w:p>
    <w:p w14:paraId="6266CD17" w14:textId="77777777" w:rsidR="00774C04" w:rsidRPr="00774C04" w:rsidRDefault="00774C04" w:rsidP="00774C0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0A47F890" w14:textId="77777777" w:rsidR="00304ACB" w:rsidRDefault="00304ACB">
      <w:pP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br w:type="page"/>
      </w:r>
    </w:p>
    <w:p w14:paraId="6143F6A1" w14:textId="06175261" w:rsidR="00304ACB" w:rsidRDefault="00A93EDA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 w:rsidRPr="00304ACB">
        <w:rPr>
          <w:rFonts w:ascii="Open Sans" w:eastAsia="Times New Roman" w:hAnsi="Open Sans" w:cs="Open Sans"/>
          <w:b/>
          <w:bCs/>
          <w:color w:val="262626"/>
          <w:sz w:val="21"/>
          <w:szCs w:val="21"/>
        </w:rPr>
        <w:lastRenderedPageBreak/>
        <w:t>Comments: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</w:t>
      </w:r>
    </w:p>
    <w:p w14:paraId="47C01134" w14:textId="77777777" w:rsidR="00304ACB" w:rsidRDefault="00304ACB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1AD2DCD8" w14:textId="4E841A92" w:rsidR="00774C04" w:rsidRDefault="00A93EDA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The first option is a bit complicated which Ms. Plante has seen in part as Auth exists in some form for what our team called the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GhostPortal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. </w:t>
      </w:r>
      <w:proofErr w:type="gramStart"/>
      <w:r>
        <w:rPr>
          <w:rFonts w:ascii="Open Sans" w:eastAsia="Times New Roman" w:hAnsi="Open Sans" w:cs="Open Sans"/>
          <w:color w:val="262626"/>
          <w:sz w:val="21"/>
          <w:szCs w:val="21"/>
        </w:rPr>
        <w:t>However</w:t>
      </w:r>
      <w:proofErr w:type="gram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that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</w:rPr>
        <w:t>wont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work on Express so it would have to be rebuilt to the same standard using a different DB. I have a layout for the pages, but they don’t support CRUD, and this would be an entirely new </w:t>
      </w:r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>Backoffice</w:t>
      </w:r>
      <w:r>
        <w:rPr>
          <w:rFonts w:ascii="Open Sans" w:eastAsia="Times New Roman" w:hAnsi="Open Sans" w:cs="Open Sans"/>
          <w:color w:val="262626"/>
          <w:sz w:val="21"/>
          <w:szCs w:val="21"/>
        </w:rPr>
        <w:t>.</w:t>
      </w:r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 xml:space="preserve"> I do have the “user-stories” defined and basic flows for web pages already defined.</w:t>
      </w:r>
    </w:p>
    <w:p w14:paraId="5499D640" w14:textId="77777777" w:rsidR="00304ACB" w:rsidRDefault="00304ACB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6830CAB2" w14:textId="32EDA56A" w:rsidR="00A93EDA" w:rsidRDefault="00A93EDA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The second option is an entirely new build from the ground up but </w:t>
      </w:r>
      <w:r w:rsidR="00304ACB">
        <w:rPr>
          <w:rFonts w:ascii="Open Sans" w:eastAsia="Times New Roman" w:hAnsi="Open Sans" w:cs="Open Sans"/>
          <w:color w:val="262626"/>
          <w:sz w:val="21"/>
          <w:szCs w:val="21"/>
        </w:rPr>
        <w:t xml:space="preserve">is a bit lower </w:t>
      </w:r>
      <w:proofErr w:type="gramStart"/>
      <w:r w:rsidR="00304ACB">
        <w:rPr>
          <w:rFonts w:ascii="Open Sans" w:eastAsia="Times New Roman" w:hAnsi="Open Sans" w:cs="Open Sans"/>
          <w:color w:val="262626"/>
          <w:sz w:val="21"/>
          <w:szCs w:val="21"/>
        </w:rPr>
        <w:t>priority(</w:t>
      </w:r>
      <w:proofErr w:type="gramEnd"/>
      <w:r w:rsidR="00304ACB">
        <w:rPr>
          <w:rFonts w:ascii="Open Sans" w:eastAsia="Times New Roman" w:hAnsi="Open Sans" w:cs="Open Sans"/>
          <w:color w:val="262626"/>
          <w:sz w:val="21"/>
          <w:szCs w:val="21"/>
        </w:rPr>
        <w:t>although high priority) for my company Greenville Associates.</w:t>
      </w:r>
      <w:r w:rsidR="007E086E">
        <w:rPr>
          <w:rFonts w:ascii="Open Sans" w:eastAsia="Times New Roman" w:hAnsi="Open Sans" w:cs="Open Sans"/>
          <w:color w:val="262626"/>
          <w:sz w:val="21"/>
          <w:szCs w:val="21"/>
        </w:rPr>
        <w:t xml:space="preserve"> </w:t>
      </w:r>
      <w:r w:rsidR="00AC21E6">
        <w:rPr>
          <w:rFonts w:ascii="Open Sans" w:eastAsia="Times New Roman" w:hAnsi="Open Sans" w:cs="Open Sans"/>
          <w:color w:val="262626"/>
          <w:sz w:val="21"/>
          <w:szCs w:val="21"/>
        </w:rPr>
        <w:t>This would have a simple customer level login and thus end-user stories do not matter as much.</w:t>
      </w:r>
    </w:p>
    <w:p w14:paraId="2DFA5365" w14:textId="775E1B83" w:rsidR="007E086E" w:rsidRDefault="007E086E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705257EA" w14:textId="59DB0266" w:rsidR="007E086E" w:rsidRDefault="007E086E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Since I have to complete my graduate research which is a very complex </w:t>
      </w:r>
      <w:proofErr w:type="gramStart"/>
      <w:r>
        <w:rPr>
          <w:rFonts w:ascii="Open Sans" w:eastAsia="Times New Roman" w:hAnsi="Open Sans" w:cs="Open Sans"/>
          <w:color w:val="262626"/>
          <w:sz w:val="21"/>
          <w:szCs w:val="21"/>
        </w:rPr>
        <w:t>project</w:t>
      </w:r>
      <w:proofErr w:type="gramEnd"/>
      <w:r>
        <w:rPr>
          <w:rFonts w:ascii="Open Sans" w:eastAsia="Times New Roman" w:hAnsi="Open Sans" w:cs="Open Sans"/>
          <w:color w:val="262626"/>
          <w:sz w:val="21"/>
          <w:szCs w:val="21"/>
        </w:rPr>
        <w:t xml:space="preserve"> I am hoping to get the project done early in the term rather than later in the semester</w:t>
      </w:r>
      <w:r w:rsidR="00407D22">
        <w:rPr>
          <w:rFonts w:ascii="Open Sans" w:eastAsia="Times New Roman" w:hAnsi="Open Sans" w:cs="Open Sans"/>
          <w:color w:val="262626"/>
          <w:sz w:val="21"/>
          <w:szCs w:val="21"/>
        </w:rPr>
        <w:t>. I have my endpoints working as of this morning 1/18/2026.</w:t>
      </w:r>
    </w:p>
    <w:p w14:paraId="33923B6C" w14:textId="0BFE6738" w:rsidR="00A93EDA" w:rsidRDefault="00A93EDA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</w:p>
    <w:p w14:paraId="39CA7FAC" w14:textId="0E8F66EF" w:rsidR="00A93EDA" w:rsidRDefault="00A93EDA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>Thanks,</w:t>
      </w:r>
    </w:p>
    <w:p w14:paraId="2E6CA303" w14:textId="241055D9" w:rsidR="00A93EDA" w:rsidRPr="00774C04" w:rsidRDefault="00A93EDA" w:rsidP="00A93E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</w:rPr>
      </w:pPr>
      <w:r>
        <w:rPr>
          <w:rFonts w:ascii="Open Sans" w:eastAsia="Times New Roman" w:hAnsi="Open Sans" w:cs="Open Sans"/>
          <w:color w:val="262626"/>
          <w:sz w:val="21"/>
          <w:szCs w:val="21"/>
        </w:rPr>
        <w:t>John</w:t>
      </w:r>
    </w:p>
    <w:sectPr w:rsidR="00A93EDA" w:rsidRPr="00774C04" w:rsidSect="00AC21E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D3324" w14:textId="77777777" w:rsidR="00834A63" w:rsidRDefault="00834A63" w:rsidP="00AC21E6">
      <w:pPr>
        <w:spacing w:after="0" w:line="240" w:lineRule="auto"/>
      </w:pPr>
      <w:r>
        <w:separator/>
      </w:r>
    </w:p>
  </w:endnote>
  <w:endnote w:type="continuationSeparator" w:id="0">
    <w:p w14:paraId="2AFAD603" w14:textId="77777777" w:rsidR="00834A63" w:rsidRDefault="00834A63" w:rsidP="00AC2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6FF51" w14:textId="77777777" w:rsidR="00834A63" w:rsidRDefault="00834A63" w:rsidP="00AC21E6">
      <w:pPr>
        <w:spacing w:after="0" w:line="240" w:lineRule="auto"/>
      </w:pPr>
      <w:r>
        <w:separator/>
      </w:r>
    </w:p>
  </w:footnote>
  <w:footnote w:type="continuationSeparator" w:id="0">
    <w:p w14:paraId="0686E73D" w14:textId="77777777" w:rsidR="00834A63" w:rsidRDefault="00834A63" w:rsidP="00AC2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3662"/>
    <w:multiLevelType w:val="multilevel"/>
    <w:tmpl w:val="2E9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7826"/>
    <w:multiLevelType w:val="multilevel"/>
    <w:tmpl w:val="405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F741B"/>
    <w:multiLevelType w:val="multilevel"/>
    <w:tmpl w:val="E98E8E3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32042"/>
    <w:multiLevelType w:val="hybridMultilevel"/>
    <w:tmpl w:val="EAE4E9FA"/>
    <w:lvl w:ilvl="0" w:tplc="A83A5FFE">
      <w:start w:val="1"/>
      <w:numFmt w:val="lowerLetter"/>
      <w:lvlText w:val="%1)"/>
      <w:lvlJc w:val="left"/>
      <w:pPr>
        <w:ind w:left="540" w:hanging="5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175B19"/>
    <w:multiLevelType w:val="multilevel"/>
    <w:tmpl w:val="0EF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A4BC0"/>
    <w:multiLevelType w:val="multilevel"/>
    <w:tmpl w:val="9D3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F6808"/>
    <w:multiLevelType w:val="hybridMultilevel"/>
    <w:tmpl w:val="814A9C6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9E1BF9"/>
    <w:multiLevelType w:val="multilevel"/>
    <w:tmpl w:val="A2B6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04"/>
    <w:rsid w:val="000B133A"/>
    <w:rsid w:val="001E2A57"/>
    <w:rsid w:val="00304ACB"/>
    <w:rsid w:val="00313F8E"/>
    <w:rsid w:val="00337240"/>
    <w:rsid w:val="003F127F"/>
    <w:rsid w:val="00407D22"/>
    <w:rsid w:val="00774C04"/>
    <w:rsid w:val="007E086E"/>
    <w:rsid w:val="00822DAE"/>
    <w:rsid w:val="00834A63"/>
    <w:rsid w:val="0095242D"/>
    <w:rsid w:val="00A93EDA"/>
    <w:rsid w:val="00AC21E6"/>
    <w:rsid w:val="00DD5E53"/>
    <w:rsid w:val="00EB0BB0"/>
    <w:rsid w:val="00F653C1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9AF13"/>
  <w15:chartTrackingRefBased/>
  <w15:docId w15:val="{203C5B72-D409-498F-921F-16A3E78C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774C0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74C0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4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74C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B13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1E6"/>
  </w:style>
  <w:style w:type="paragraph" w:styleId="Footer">
    <w:name w:val="footer"/>
    <w:basedOn w:val="Normal"/>
    <w:link w:val="FooterChar"/>
    <w:uiPriority w:val="99"/>
    <w:unhideWhenUsed/>
    <w:rsid w:val="00AC2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Stritzinger, John</dc:creator>
  <cp:keywords/>
  <dc:description/>
  <cp:lastModifiedBy>Stritzinger, John</cp:lastModifiedBy>
  <cp:revision>6</cp:revision>
  <cp:lastPrinted>2026-01-18T20:37:00Z</cp:lastPrinted>
  <dcterms:created xsi:type="dcterms:W3CDTF">2026-01-18T19:58:00Z</dcterms:created>
  <dcterms:modified xsi:type="dcterms:W3CDTF">2026-01-18T20:39:00Z</dcterms:modified>
</cp:coreProperties>
</file>