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0"/>
        </w:rPr>
      </w:pPr>
      <w:bookmarkStart w:colFirst="0" w:colLast="0" w:name="_hhevn0icya3z" w:id="0"/>
      <w:bookmarkEnd w:id="0"/>
      <w:r w:rsidDel="00000000" w:rsidR="00000000" w:rsidRPr="00000000">
        <w:rPr>
          <w:rtl w:val="0"/>
        </w:rPr>
        <w:t xml:space="preserve">Lady Di Cakes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zeyh5ev8r9u" w:id="1"/>
      <w:bookmarkEnd w:id="1"/>
      <w:r w:rsidDel="00000000" w:rsidR="00000000" w:rsidRPr="00000000">
        <w:rPr>
          <w:rtl w:val="0"/>
        </w:rPr>
        <w:t xml:space="preserve">Desafío: Aplicando SEO a nuestra página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cllctxd68p6" w:id="2"/>
      <w:bookmarkEnd w:id="2"/>
      <w:r w:rsidDel="00000000" w:rsidR="00000000" w:rsidRPr="00000000">
        <w:rPr>
          <w:rtl w:val="0"/>
        </w:rPr>
        <w:t xml:space="preserve">Cambios:</w:t>
      </w:r>
    </w:p>
    <w:p w:rsidR="00000000" w:rsidDel="00000000" w:rsidP="00000000" w:rsidRDefault="00000000" w:rsidRPr="00000000" w14:paraId="00000004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Rule="auto"/>
        <w:ind w:left="720" w:right="-3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Descripción: </w:t>
      </w:r>
      <w:r w:rsidDel="00000000" w:rsidR="00000000" w:rsidRPr="00000000">
        <w:rPr>
          <w:rFonts w:ascii="EB Garamond" w:cs="EB Garamond" w:eastAsia="EB Garamond" w:hAnsi="EB Garamond"/>
          <w:color w:val="000000"/>
          <w:sz w:val="25"/>
          <w:szCs w:val="25"/>
          <w:rtl w:val="0"/>
        </w:rPr>
        <w:t xml:space="preserve">Es una empresa que se dedica a la elaboración de cakes, cup cakes, decoración, mobiliarios y mucho más.</w:t>
      </w:r>
    </w:p>
    <w:p w:rsidR="00000000" w:rsidDel="00000000" w:rsidP="00000000" w:rsidRDefault="00000000" w:rsidRPr="00000000" w14:paraId="00000005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Rule="auto"/>
        <w:ind w:left="720" w:right="-3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Autor: Silvia Jesús.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right="-3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keywords Index: </w:t>
      </w:r>
      <w:r w:rsidDel="00000000" w:rsidR="00000000" w:rsidRPr="00000000">
        <w:rPr>
          <w:rFonts w:ascii="EB Garamond" w:cs="EB Garamond" w:eastAsia="EB Garamond" w:hAnsi="EB Garamond"/>
          <w:color w:val="000000"/>
          <w:sz w:val="25"/>
          <w:szCs w:val="25"/>
          <w:rtl w:val="0"/>
        </w:rPr>
        <w:t xml:space="preserve">cakes, catering, backing Pallet, mobiliario, personalizado, cumpleaños, matrimonio, infantiles, graduación, baby shower, manzanas, alfajores, galletas, cakepops, delivery, protocolos, seguridad, escaleras, rústicos, sorpresa, arco de globos, movilidad.</w:t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Rule="auto"/>
        <w:ind w:left="720" w:right="-3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keywords Catering (modifiqué los keywords): </w:t>
      </w:r>
      <w:r w:rsidDel="00000000" w:rsidR="00000000" w:rsidRPr="00000000">
        <w:rPr>
          <w:rFonts w:ascii="EB Garamond" w:cs="EB Garamond" w:eastAsia="EB Garamond" w:hAnsi="EB Garamond"/>
          <w:color w:val="000000"/>
          <w:sz w:val="25"/>
          <w:szCs w:val="25"/>
          <w:rtl w:val="0"/>
        </w:rPr>
        <w:t xml:space="preserve">cakes, catering, backing Pallet, mobiliario, personalizado, cumpleaños, matrimonio, infantiles, graduación, baby shower, bautizo, manzanas, alfajores, chocomanzanas, galletas, cakepops, paquete, delivery, protocolos, escaleras, rústicos, sorpresa, movilidad.</w:t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Rule="auto"/>
        <w:ind w:left="720" w:right="-30" w:hanging="360"/>
        <w:rPr>
          <w:rFonts w:ascii="EB Garamond" w:cs="EB Garamond" w:eastAsia="EB Garamond" w:hAnsi="EB Garamond"/>
          <w:color w:val="000000"/>
          <w:sz w:val="25"/>
          <w:szCs w:val="25"/>
          <w:u w:val="none"/>
        </w:rPr>
      </w:pPr>
      <w:r w:rsidDel="00000000" w:rsidR="00000000" w:rsidRPr="00000000">
        <w:rPr>
          <w:rFonts w:ascii="EB Garamond" w:cs="EB Garamond" w:eastAsia="EB Garamond" w:hAnsi="EB Garamond"/>
          <w:color w:val="000000"/>
          <w:sz w:val="25"/>
          <w:szCs w:val="25"/>
          <w:rtl w:val="0"/>
        </w:rPr>
        <w:t xml:space="preserve">Keywords Backing Pallet </w:t>
      </w:r>
      <w:r w:rsidDel="00000000" w:rsidR="00000000" w:rsidRPr="00000000">
        <w:rPr>
          <w:color w:val="000000"/>
          <w:rtl w:val="0"/>
        </w:rPr>
        <w:t xml:space="preserve">(modifiqué los keywords)</w:t>
      </w:r>
      <w:r w:rsidDel="00000000" w:rsidR="00000000" w:rsidRPr="00000000">
        <w:rPr>
          <w:rFonts w:ascii="EB Garamond" w:cs="EB Garamond" w:eastAsia="EB Garamond" w:hAnsi="EB Garamond"/>
          <w:color w:val="000000"/>
          <w:sz w:val="25"/>
          <w:szCs w:val="25"/>
          <w:rtl w:val="0"/>
        </w:rPr>
        <w:t xml:space="preserve">: cakes, catering, backing Pallet, mobiliario, personalizado, cumpleaños, matrimonio, infantiles, graduación, baby shower, bautizo, manzanas, alfajores, galletas, cakepops, delivery, protocolos, escaleras, rústicos, sorpresa, movilidad, pallet redondo, pallet cuadrado,mesa.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Rule="auto"/>
        <w:ind w:left="720" w:right="-3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keywords Cakes (modifiqué los keywords):  </w:t>
      </w:r>
      <w:r w:rsidDel="00000000" w:rsidR="00000000" w:rsidRPr="00000000">
        <w:rPr>
          <w:rFonts w:ascii="EB Garamond" w:cs="EB Garamond" w:eastAsia="EB Garamond" w:hAnsi="EB Garamond"/>
          <w:color w:val="000000"/>
          <w:sz w:val="25"/>
          <w:szCs w:val="25"/>
          <w:rtl w:val="0"/>
        </w:rPr>
        <w:t xml:space="preserve">cakes, catering, backing Pallet, mobiliario, personalizado, cumpleaños, matrimonio, infantiles, graduación, baby shower, bautizo, manzanas, alfajores, galletas, cakepops, delivery, protocolos, escaleras, rústicos, movilidad, vainilla, chocolate, choco chip.</w:t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Rule="auto"/>
        <w:ind w:left="720" w:right="-30" w:hanging="360"/>
        <w:rPr>
          <w:rFonts w:ascii="EB Garamond" w:cs="EB Garamond" w:eastAsia="EB Garamond" w:hAnsi="EB Garamond"/>
          <w:color w:val="000000"/>
          <w:sz w:val="25"/>
          <w:szCs w:val="25"/>
          <w:u w:val="none"/>
        </w:rPr>
      </w:pPr>
      <w:r w:rsidDel="00000000" w:rsidR="00000000" w:rsidRPr="00000000">
        <w:rPr>
          <w:rFonts w:ascii="EB Garamond" w:cs="EB Garamond" w:eastAsia="EB Garamond" w:hAnsi="EB Garamond"/>
          <w:color w:val="000000"/>
          <w:sz w:val="25"/>
          <w:szCs w:val="25"/>
          <w:rtl w:val="0"/>
        </w:rPr>
        <w:t xml:space="preserve">Keywords Carro de Compras </w:t>
      </w:r>
      <w:r w:rsidDel="00000000" w:rsidR="00000000" w:rsidRPr="00000000">
        <w:rPr>
          <w:color w:val="000000"/>
          <w:rtl w:val="0"/>
        </w:rPr>
        <w:t xml:space="preserve"> (modifiqué los keywords): </w:t>
      </w:r>
      <w:r w:rsidDel="00000000" w:rsidR="00000000" w:rsidRPr="00000000">
        <w:rPr>
          <w:rFonts w:ascii="EB Garamond" w:cs="EB Garamond" w:eastAsia="EB Garamond" w:hAnsi="EB Garamond"/>
          <w:color w:val="000000"/>
          <w:sz w:val="25"/>
          <w:szCs w:val="25"/>
          <w:rtl w:val="0"/>
        </w:rPr>
        <w:t xml:space="preserve">comprar, visa, mastercard, efectivo cakes, catering, backing Pallet, mobiliario, personalizado, cumpleaños, matrimonio, infantiles, graduación, baby shower, bautizo, manzanas, alfajores, galletas, cakepops, delivery, protocolos, escaleras, rústicos, sorpresa, movilidad.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right="-30" w:hanging="360"/>
        <w:rPr>
          <w:rFonts w:ascii="EB Garamond" w:cs="EB Garamond" w:eastAsia="EB Garamond" w:hAnsi="EB Garamond"/>
          <w:color w:val="000000"/>
          <w:sz w:val="25"/>
          <w:szCs w:val="25"/>
        </w:rPr>
      </w:pPr>
      <w:r w:rsidDel="00000000" w:rsidR="00000000" w:rsidRPr="00000000">
        <w:rPr>
          <w:color w:val="000000"/>
          <w:rtl w:val="0"/>
        </w:rPr>
        <w:t xml:space="preserve">keywords Contacto (modifiqué los keywords):</w:t>
      </w:r>
      <w:r w:rsidDel="00000000" w:rsidR="00000000" w:rsidRPr="00000000">
        <w:rPr>
          <w:rFonts w:ascii="EB Garamond" w:cs="EB Garamond" w:eastAsia="EB Garamond" w:hAnsi="EB Garamond"/>
          <w:color w:val="000000"/>
          <w:sz w:val="25"/>
          <w:szCs w:val="25"/>
          <w:rtl w:val="0"/>
        </w:rPr>
        <w:t xml:space="preserve">cakes, catering, backing Pallet, mobiliario, personalizado, cumpleaños, matrimonio, infantiles, graduación, baby shower, bautizo, manzanas, alfajores, galletas, delivery, protocolos, escaleras, rústicos, sorpresa, movilidad, whatsapp, instagram, facebook, gmail, contacto.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right="-3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keywords Ubicación  (modifiqué los keywords): </w:t>
      </w:r>
      <w:r w:rsidDel="00000000" w:rsidR="00000000" w:rsidRPr="00000000">
        <w:rPr>
          <w:rFonts w:ascii="EB Garamond" w:cs="EB Garamond" w:eastAsia="EB Garamond" w:hAnsi="EB Garamond"/>
          <w:color w:val="000000"/>
          <w:sz w:val="25"/>
          <w:szCs w:val="25"/>
          <w:rtl w:val="0"/>
        </w:rPr>
        <w:t xml:space="preserve">ubicación, cakes, catering, backing Pallet, mobiliario, personalizado, cumpleaños, matrimonio, infantiles,graduación, baby shower, bautizo, manzanas, alfajores, galletas, cakepops, delivery, protocolos, escaleras, rústicos, sorpresa, movilidad, la molina, lima.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right="-30" w:hanging="360"/>
        <w:rPr>
          <w:color w:val="000000"/>
          <w:u w:val="none"/>
        </w:rPr>
      </w:pPr>
      <w:r w:rsidDel="00000000" w:rsidR="00000000" w:rsidRPr="00000000">
        <w:rPr>
          <w:color w:val="000000"/>
          <w:rtl w:val="0"/>
        </w:rPr>
        <w:t xml:space="preserve"> Cree una página ERROR 404 personalizada.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Rule="auto"/>
        <w:ind w:left="720" w:right="-3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Rule="auto"/>
        <w:ind w:left="0" w:right="-3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headerReference r:id="rId6" w:type="first"/>
      <w:headerReference r:id="rId7" w:type="default"/>
      <w:footerReference r:id="rId8" w:type="first"/>
      <w:pgSz w:h="15840" w:w="12240" w:orient="portrait"/>
      <w:pgMar w:bottom="396.3779527559075" w:top="425.1968503937008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Playfair Displ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a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EB Garamon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8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1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0" w:right="0" w:firstLine="0"/>
      <w:rPr>
        <w:color w:val="b7b7b7"/>
        <w:sz w:val="12"/>
        <w:szCs w:val="12"/>
      </w:rPr>
    </w:pPr>
    <w:r w:rsidDel="00000000" w:rsidR="00000000" w:rsidRPr="00000000">
      <w:rPr>
        <w:rtl w:val="0"/>
      </w:rPr>
    </w:r>
  </w:p>
  <w:tbl>
    <w:tblPr>
      <w:tblStyle w:val="Table1"/>
      <w:tblW w:w="12660.0" w:type="dxa"/>
      <w:jc w:val="left"/>
      <w:tblInd w:w="-1775.0" w:type="dxa"/>
      <w:tblLayout w:type="fixed"/>
      <w:tblLook w:val="0600"/>
    </w:tblPr>
    <w:tblGrid>
      <w:gridCol w:w="4365"/>
      <w:gridCol w:w="4710"/>
      <w:gridCol w:w="3585"/>
      <w:tblGridChange w:id="0">
        <w:tblGrid>
          <w:gridCol w:w="4365"/>
          <w:gridCol w:w="4710"/>
          <w:gridCol w:w="3585"/>
        </w:tblGrid>
      </w:tblGridChange>
    </w:tblGrid>
    <w:tr>
      <w:trPr>
        <w:cantSplit w:val="0"/>
        <w:trHeight w:val="900" w:hRule="atLeast"/>
        <w:tblHeader w:val="0"/>
      </w:trPr>
      <w:tc>
        <w:tcPr>
          <w:gridSpan w:val="2"/>
          <w:tcBorders>
            <w:top w:color="f75d5d" w:space="0" w:sz="8" w:val="single"/>
            <w:left w:color="f75d5d" w:space="0" w:sz="8" w:val="single"/>
            <w:bottom w:color="f75d5d" w:space="0" w:sz="8" w:val="single"/>
            <w:right w:color="f75d5d" w:space="0" w:sz="8" w:val="single"/>
          </w:tcBorders>
          <w:shd w:fill="f75d5d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12">
          <w:pPr>
            <w:pStyle w:val="Subtitle"/>
            <w:pageBreakBefore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1710" w:right="0" w:firstLine="0"/>
            <w:rPr>
              <w:color w:val="ffffff"/>
              <w:sz w:val="20"/>
              <w:szCs w:val="20"/>
            </w:rPr>
          </w:pPr>
          <w:bookmarkStart w:colFirst="0" w:colLast="0" w:name="_5j58lbuh52rf" w:id="3"/>
          <w:bookmarkEnd w:id="3"/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f75d5d" w:space="0" w:sz="8" w:val="single"/>
            <w:left w:color="f75d5d" w:space="0" w:sz="8" w:val="single"/>
            <w:bottom w:color="f75d5d" w:space="0" w:sz="8" w:val="single"/>
            <w:right w:color="f75d5d" w:space="0" w:sz="8" w:val="single"/>
          </w:tcBorders>
          <w:shd w:fill="f75d5d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14">
          <w:pPr>
            <w:pStyle w:val="Subtitle"/>
            <w:pageBreakBefore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b w:val="1"/>
              <w:color w:val="ffffff"/>
              <w:sz w:val="20"/>
              <w:szCs w:val="20"/>
            </w:rPr>
          </w:pPr>
          <w:bookmarkStart w:colFirst="0" w:colLast="0" w:name="_f5jbq7ljyseu" w:id="4"/>
          <w:bookmarkEnd w:id="4"/>
          <w:r w:rsidDel="00000000" w:rsidR="00000000" w:rsidRPr="00000000">
            <w:rPr>
              <w:b w:val="1"/>
              <w:color w:val="ffffff"/>
              <w:sz w:val="20"/>
              <w:szCs w:val="20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15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0" w:right="0" w:firstLine="0"/>
      <w:rPr>
        <w:sz w:val="12"/>
        <w:szCs w:val="12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6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7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color w:val="66666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ato" w:cs="Lato" w:eastAsia="Lato" w:hAnsi="Lato"/>
        <w:color w:val="666666"/>
        <w:sz w:val="22"/>
        <w:szCs w:val="22"/>
        <w:lang w:val="es_419"/>
      </w:rPr>
    </w:rPrDefault>
    <w:pPrDefault>
      <w:pPr>
        <w:spacing w:before="12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240" w:lineRule="auto"/>
      <w:ind w:right="-30"/>
    </w:pPr>
    <w:rPr>
      <w:rFonts w:ascii="Playfair Display" w:cs="Playfair Display" w:eastAsia="Playfair Display" w:hAnsi="Playfair Display"/>
      <w:b w:val="1"/>
      <w:color w:val="f75d5d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before="200" w:lineRule="auto"/>
      <w:ind w:right="-30"/>
    </w:pPr>
    <w:rPr>
      <w:rFonts w:ascii="Playfair Display" w:cs="Playfair Display" w:eastAsia="Playfair Display" w:hAnsi="Playfair Display"/>
      <w:b w:val="1"/>
      <w:color w:val="000000"/>
      <w:sz w:val="24"/>
      <w:szCs w:val="24"/>
    </w:rPr>
  </w:style>
  <w:style w:type="paragraph" w:styleId="Heading3">
    <w:name w:val="heading 3"/>
    <w:basedOn w:val="Normal"/>
    <w:next w:val="Normal"/>
    <w:pPr>
      <w:pageBreakBefore w:val="0"/>
      <w:spacing w:before="200" w:lineRule="auto"/>
      <w:ind w:right="-30"/>
    </w:pPr>
    <w:rPr>
      <w:b w:val="1"/>
      <w:color w:val="000000"/>
      <w:sz w:val="24"/>
      <w:szCs w:val="24"/>
    </w:rPr>
  </w:style>
  <w:style w:type="paragraph" w:styleId="Heading4">
    <w:name w:val="heading 4"/>
    <w:basedOn w:val="Normal"/>
    <w:next w:val="Normal"/>
    <w:pPr>
      <w:pageBreakBefore w:val="0"/>
    </w:pPr>
    <w:rPr>
      <w:b w:val="1"/>
      <w:color w:val="00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100" w:line="240" w:lineRule="auto"/>
      <w:ind w:right="-30"/>
    </w:pPr>
    <w:rPr>
      <w:rFonts w:ascii="Playfair Display" w:cs="Playfair Display" w:eastAsia="Playfair Display" w:hAnsi="Playfair Display"/>
      <w:b w:val="1"/>
      <w:color w:val="f75d5d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200" w:lineRule="auto"/>
      <w:ind w:right="-30"/>
    </w:pPr>
    <w:rPr>
      <w:b w:val="1"/>
      <w:color w:val="000000"/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2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fairDisplay-regular.ttf"/><Relationship Id="rId2" Type="http://schemas.openxmlformats.org/officeDocument/2006/relationships/font" Target="fonts/PlayfairDisplay-bold.ttf"/><Relationship Id="rId3" Type="http://schemas.openxmlformats.org/officeDocument/2006/relationships/font" Target="fonts/PlayfairDisplay-italic.ttf"/><Relationship Id="rId4" Type="http://schemas.openxmlformats.org/officeDocument/2006/relationships/font" Target="fonts/PlayfairDisplay-boldItalic.ttf"/><Relationship Id="rId11" Type="http://schemas.openxmlformats.org/officeDocument/2006/relationships/font" Target="fonts/EBGaramond-italic.ttf"/><Relationship Id="rId10" Type="http://schemas.openxmlformats.org/officeDocument/2006/relationships/font" Target="fonts/EBGaramond-bold.ttf"/><Relationship Id="rId12" Type="http://schemas.openxmlformats.org/officeDocument/2006/relationships/font" Target="fonts/EBGaramond-boldItalic.ttf"/><Relationship Id="rId9" Type="http://schemas.openxmlformats.org/officeDocument/2006/relationships/font" Target="fonts/EBGaramond-regular.ttf"/><Relationship Id="rId5" Type="http://schemas.openxmlformats.org/officeDocument/2006/relationships/font" Target="fonts/Lato-regular.ttf"/><Relationship Id="rId6" Type="http://schemas.openxmlformats.org/officeDocument/2006/relationships/font" Target="fonts/Lato-bold.ttf"/><Relationship Id="rId7" Type="http://schemas.openxmlformats.org/officeDocument/2006/relationships/font" Target="fonts/Lato-italic.ttf"/><Relationship Id="rId8" Type="http://schemas.openxmlformats.org/officeDocument/2006/relationships/font" Target="fonts/La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