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D756" w14:textId="77777777" w:rsidR="00D24F59" w:rsidRDefault="006956AA" w:rsidP="006956AA">
      <w:pPr>
        <w:pStyle w:val="Prrafodelista"/>
        <w:numPr>
          <w:ilvl w:val="0"/>
          <w:numId w:val="1"/>
        </w:numPr>
      </w:pPr>
      <w:r>
        <w:t>Durante la década de los 60 y los 70, el empresariado fue señalado de villano.</w:t>
      </w:r>
    </w:p>
    <w:p w14:paraId="366BD8AE" w14:textId="77777777" w:rsidR="006956AA" w:rsidRDefault="006956AA" w:rsidP="006956AA">
      <w:pPr>
        <w:pStyle w:val="Prrafodelista"/>
        <w:numPr>
          <w:ilvl w:val="0"/>
          <w:numId w:val="1"/>
        </w:numPr>
      </w:pPr>
      <w:r>
        <w:t>Por otro lado, se señala también como héroe por aportar en la economía de los últimos años al país.</w:t>
      </w:r>
    </w:p>
    <w:p w14:paraId="62646E44" w14:textId="77777777" w:rsidR="006956AA" w:rsidRDefault="006956AA" w:rsidP="006956AA">
      <w:pPr>
        <w:pStyle w:val="Prrafodelista"/>
        <w:numPr>
          <w:ilvl w:val="0"/>
          <w:numId w:val="1"/>
        </w:numPr>
      </w:pPr>
      <w:r>
        <w:t>Colombia país cafetero, desde comienzos del siglo XX, sin embargo, la actividad empresarial se remonta mucho antes.</w:t>
      </w:r>
    </w:p>
    <w:p w14:paraId="41E7057D" w14:textId="77777777" w:rsidR="006956AA" w:rsidRDefault="006956AA" w:rsidP="006956AA">
      <w:pPr>
        <w:pStyle w:val="Prrafodelista"/>
        <w:numPr>
          <w:ilvl w:val="0"/>
          <w:numId w:val="1"/>
        </w:numPr>
      </w:pPr>
      <w:r>
        <w:t>Empresariado regional:</w:t>
      </w:r>
    </w:p>
    <w:p w14:paraId="56CA5DA2" w14:textId="77777777" w:rsidR="006956AA" w:rsidRDefault="006956AA" w:rsidP="006956AA">
      <w:pPr>
        <w:pStyle w:val="Prrafodelista"/>
        <w:numPr>
          <w:ilvl w:val="1"/>
          <w:numId w:val="1"/>
        </w:numPr>
      </w:pPr>
      <w:r>
        <w:t>Bogotá: Cervecería Bavaria, Samper Brush energía eléctrica y la primera fábrica de cemento. Pepe cierra “El campesino millonario”.</w:t>
      </w:r>
    </w:p>
    <w:p w14:paraId="2C76E5CC" w14:textId="77777777" w:rsidR="006956AA" w:rsidRDefault="006956AA" w:rsidP="006956AA">
      <w:pPr>
        <w:pStyle w:val="Prrafodelista"/>
        <w:numPr>
          <w:ilvl w:val="1"/>
          <w:numId w:val="1"/>
        </w:numPr>
      </w:pPr>
      <w:r>
        <w:t>Valle del cauca: Industria manufacturera</w:t>
      </w:r>
    </w:p>
    <w:p w14:paraId="685A83B2" w14:textId="77777777" w:rsidR="006956AA" w:rsidRDefault="00B72B21" w:rsidP="006956AA">
      <w:pPr>
        <w:pStyle w:val="Prrafodelista"/>
        <w:numPr>
          <w:ilvl w:val="1"/>
          <w:numId w:val="1"/>
        </w:numPr>
      </w:pPr>
      <w:r>
        <w:t>El caribe: Comercio.</w:t>
      </w:r>
    </w:p>
    <w:p w14:paraId="737B3387" w14:textId="77777777" w:rsidR="00B72B21" w:rsidRDefault="00B72B21" w:rsidP="006956AA">
      <w:pPr>
        <w:pStyle w:val="Prrafodelista"/>
        <w:numPr>
          <w:ilvl w:val="1"/>
          <w:numId w:val="1"/>
        </w:numPr>
      </w:pPr>
      <w:r>
        <w:t>Santander: Comercio, agricultura de tabaco, quina y café.</w:t>
      </w:r>
    </w:p>
    <w:p w14:paraId="5874C983" w14:textId="77777777" w:rsidR="00B72B21" w:rsidRDefault="00B72B21" w:rsidP="00B72B21">
      <w:pPr>
        <w:pStyle w:val="Prrafodelista"/>
        <w:numPr>
          <w:ilvl w:val="1"/>
          <w:numId w:val="1"/>
        </w:numPr>
      </w:pPr>
      <w:r>
        <w:t>Tolima: Agricultura arroz y algodón, comercio.</w:t>
      </w:r>
    </w:p>
    <w:p w14:paraId="13639004" w14:textId="77777777" w:rsidR="00B72B21" w:rsidRDefault="00B72B21" w:rsidP="00B72B21">
      <w:pPr>
        <w:pStyle w:val="Prrafodelista"/>
        <w:numPr>
          <w:ilvl w:val="1"/>
          <w:numId w:val="1"/>
        </w:numPr>
      </w:pPr>
      <w:r>
        <w:t>Caldas: Agricultura café, comercio.</w:t>
      </w:r>
    </w:p>
    <w:p w14:paraId="6D98B2BB" w14:textId="77777777" w:rsidR="006956AA" w:rsidRDefault="00B72B21" w:rsidP="00B72B21">
      <w:pPr>
        <w:pStyle w:val="Prrafodelista"/>
        <w:numPr>
          <w:ilvl w:val="0"/>
          <w:numId w:val="1"/>
        </w:numPr>
      </w:pPr>
      <w:r>
        <w:t>Política y estado: Estrecha relación de los empresarios con el estado (Juan Pablo resaltaba esto más que nada en Antioquia, donde los “Clanes de Paisas” cuadraban hasta sus matrimonios para que el estado les diera sus tierras trabajadas)</w:t>
      </w:r>
      <w:bookmarkStart w:id="0" w:name="_GoBack"/>
      <w:bookmarkEnd w:id="0"/>
      <w:r>
        <w:t xml:space="preserve"> </w:t>
      </w:r>
    </w:p>
    <w:sectPr w:rsidR="006956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6D3"/>
    <w:multiLevelType w:val="hybridMultilevel"/>
    <w:tmpl w:val="112E98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AA"/>
    <w:rsid w:val="006956AA"/>
    <w:rsid w:val="008E4210"/>
    <w:rsid w:val="00B72B21"/>
    <w:rsid w:val="00DF3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6773"/>
  <w15:chartTrackingRefBased/>
  <w15:docId w15:val="{FAD1F9D6-B935-4DCD-9A2C-54BC1002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137</Words>
  <Characters>754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mateo contreras castellanos</dc:creator>
  <cp:keywords/>
  <dc:description/>
  <cp:lastModifiedBy>jeison mateo contreras castellanos</cp:lastModifiedBy>
  <cp:revision>1</cp:revision>
  <dcterms:created xsi:type="dcterms:W3CDTF">2018-04-16T02:25:00Z</dcterms:created>
  <dcterms:modified xsi:type="dcterms:W3CDTF">2018-04-16T02:44:00Z</dcterms:modified>
</cp:coreProperties>
</file>