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5B5E4" w14:textId="77777777" w:rsidR="00490262" w:rsidRPr="00490262" w:rsidRDefault="00490262" w:rsidP="00490262">
      <w:p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That's a great question. The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Professional Cloud Architect Renewal Exam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is designed to test your updated knowledge, with a strong emphasis on recent Google Cloud advancements, especially in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Generative AI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and the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Well-Architected Framework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.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1</w:t>
      </w:r>
    </w:p>
    <w:p w14:paraId="77BFB987" w14:textId="77777777" w:rsidR="00490262" w:rsidRPr="00490262" w:rsidRDefault="00490262" w:rsidP="00490262">
      <w:p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The key to the renewal exam is mastering the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single, focused case study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that will appear on your test.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2</w:t>
      </w:r>
    </w:p>
    <w:p w14:paraId="113D57BF" w14:textId="77777777" w:rsidR="00490262" w:rsidRPr="00490262" w:rsidRDefault="0064557F" w:rsidP="00490262">
      <w:pPr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0A5CB5E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795BFCD8" w14:textId="77777777" w:rsidR="00490262" w:rsidRPr="00490262" w:rsidRDefault="00490262" w:rsidP="00490262">
      <w:pPr>
        <w:spacing w:after="100" w:afterAutospacing="1"/>
        <w:outlineLvl w:val="1"/>
        <w:rPr>
          <w:rFonts w:ascii="Google Sans" w:eastAsia="Times New Roman" w:hAnsi="Google Sans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9026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💡</w:t>
      </w:r>
      <w:r w:rsidRPr="00490262">
        <w:rPr>
          <w:rFonts w:ascii="Google Sans" w:eastAsia="Times New Roman" w:hAnsi="Google Sans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Renewal Exam Insight &amp; Focus</w:t>
      </w:r>
    </w:p>
    <w:p w14:paraId="58FFEF17" w14:textId="77777777" w:rsidR="00490262" w:rsidRPr="00490262" w:rsidRDefault="00490262" w:rsidP="00490262">
      <w:p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The renewal exam is shorter, faster, and much more focused than the original certification:</w:t>
      </w:r>
    </w:p>
    <w:p w14:paraId="6D843286" w14:textId="77777777" w:rsidR="00490262" w:rsidRPr="00490262" w:rsidRDefault="00490262" w:rsidP="00490262">
      <w:pPr>
        <w:numPr>
          <w:ilvl w:val="0"/>
          <w:numId w:val="1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Format: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25 multiple-choice questions in 60 minutes.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3</w:t>
      </w:r>
    </w:p>
    <w:p w14:paraId="03933179" w14:textId="77777777" w:rsidR="00490262" w:rsidRPr="00490262" w:rsidRDefault="00490262" w:rsidP="00490262">
      <w:pPr>
        <w:numPr>
          <w:ilvl w:val="0"/>
          <w:numId w:val="1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Case Study Focus: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90–100%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of the questions are based on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one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case study, which is heavily oriented around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Generative AI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solutions.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4</w:t>
      </w:r>
    </w:p>
    <w:p w14:paraId="40DDACEC" w14:textId="77777777" w:rsidR="00490262" w:rsidRPr="00490262" w:rsidRDefault="00490262" w:rsidP="00490262">
      <w:pPr>
        <w:numPr>
          <w:ilvl w:val="0"/>
          <w:numId w:val="1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Key Themes: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The exam tests your ability to apply the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Google Cloud Well-Architected Framework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pillars: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5</w:t>
      </w:r>
    </w:p>
    <w:p w14:paraId="133FBBE5" w14:textId="77777777" w:rsidR="00490262" w:rsidRPr="00490262" w:rsidRDefault="00490262" w:rsidP="00490262">
      <w:pPr>
        <w:numPr>
          <w:ilvl w:val="1"/>
          <w:numId w:val="1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Operational Excellence: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Automation, CI/CD, Observability.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6</w:t>
      </w:r>
    </w:p>
    <w:p w14:paraId="0F17F1B9" w14:textId="77777777" w:rsidR="00490262" w:rsidRPr="00490262" w:rsidRDefault="00490262" w:rsidP="00490262">
      <w:pPr>
        <w:numPr>
          <w:ilvl w:val="1"/>
          <w:numId w:val="1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Security: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IAM, VPC Service Controls, Data Encryption.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7</w:t>
      </w:r>
    </w:p>
    <w:p w14:paraId="24A0FC28" w14:textId="77777777" w:rsidR="00490262" w:rsidRPr="00490262" w:rsidRDefault="00490262" w:rsidP="00490262">
      <w:pPr>
        <w:numPr>
          <w:ilvl w:val="1"/>
          <w:numId w:val="1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Reliability: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Multi-region design, Disaster Recovery (RTO/RPO), SLOs.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8</w:t>
      </w:r>
    </w:p>
    <w:p w14:paraId="4EF65BFA" w14:textId="77777777" w:rsidR="00490262" w:rsidRPr="00490262" w:rsidRDefault="00490262" w:rsidP="00490262">
      <w:pPr>
        <w:numPr>
          <w:ilvl w:val="1"/>
          <w:numId w:val="1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Performance Optimization: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Caching, Load Balancing, Autoscaling.</w:t>
      </w:r>
    </w:p>
    <w:p w14:paraId="5C3370AB" w14:textId="77777777" w:rsidR="00490262" w:rsidRPr="00490262" w:rsidRDefault="00490262" w:rsidP="00490262">
      <w:pPr>
        <w:numPr>
          <w:ilvl w:val="1"/>
          <w:numId w:val="1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Cost Optimization: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Serverless first, CUDs, Spot VMs.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9</w:t>
      </w:r>
    </w:p>
    <w:p w14:paraId="3C762AB6" w14:textId="77777777" w:rsidR="00490262" w:rsidRPr="00490262" w:rsidRDefault="00490262" w:rsidP="00490262">
      <w:pPr>
        <w:numPr>
          <w:ilvl w:val="1"/>
          <w:numId w:val="1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Sustainability: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Energy-efficient regions, resource optimization.</w:t>
      </w:r>
    </w:p>
    <w:p w14:paraId="1C5152C0" w14:textId="77777777" w:rsidR="00490262" w:rsidRPr="00490262" w:rsidRDefault="0064557F" w:rsidP="00490262">
      <w:pPr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377A733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76E03FED" w14:textId="77777777" w:rsidR="00490262" w:rsidRPr="00490262" w:rsidRDefault="00490262" w:rsidP="00490262">
      <w:pPr>
        <w:spacing w:after="100" w:afterAutospacing="1"/>
        <w:outlineLvl w:val="1"/>
        <w:rPr>
          <w:rFonts w:ascii="Google Sans" w:eastAsia="Times New Roman" w:hAnsi="Google Sans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9026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📝</w:t>
      </w:r>
      <w:r w:rsidRPr="00490262">
        <w:rPr>
          <w:rFonts w:ascii="Google Sans" w:eastAsia="Times New Roman" w:hAnsi="Google Sans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Case Study Breakdown Strategy</w:t>
      </w:r>
    </w:p>
    <w:p w14:paraId="14015F6F" w14:textId="77777777" w:rsidR="00490262" w:rsidRPr="00490262" w:rsidRDefault="00490262" w:rsidP="00490262">
      <w:p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Since you won't know which case study you'll get (current ones include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Cymbal Retail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and </w:t>
      </w:r>
      <w:proofErr w:type="spellStart"/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Altostrat</w:t>
      </w:r>
      <w:proofErr w:type="spellEnd"/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 xml:space="preserve"> Media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), you must have a consistent, rapid analysis strategy.</w:t>
      </w:r>
      <w:r w:rsidRPr="00490262">
        <w:rPr>
          <w:rFonts w:ascii="Google Sans Text" w:eastAsia="Times New Roman" w:hAnsi="Google Sans Text" w:cs="Times New Roman"/>
          <w:kern w:val="0"/>
          <w:vertAlign w:val="superscript"/>
          <w:lang w:eastAsia="en-GB"/>
          <w14:ligatures w14:val="none"/>
        </w:rPr>
        <w:t>10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The goal is to quickly extract the core architectural requirements.</w:t>
      </w:r>
    </w:p>
    <w:p w14:paraId="13B6F43A" w14:textId="77777777" w:rsidR="00490262" w:rsidRPr="00490262" w:rsidRDefault="00490262" w:rsidP="00490262">
      <w:pPr>
        <w:numPr>
          <w:ilvl w:val="0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Step 1: Identify the Business Goals (The "Why")</w:t>
      </w:r>
    </w:p>
    <w:p w14:paraId="6CC412CF" w14:textId="77777777" w:rsidR="00490262" w:rsidRPr="00490262" w:rsidRDefault="00490262" w:rsidP="00490262">
      <w:pPr>
        <w:numPr>
          <w:ilvl w:val="1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What is the company trying to achieve (e.g., increase customer engagement, reduce operational costs, expand to new markets)?</w:t>
      </w:r>
    </w:p>
    <w:p w14:paraId="391282D0" w14:textId="77777777" w:rsidR="00490262" w:rsidRPr="00490262" w:rsidRDefault="00490262" w:rsidP="00490262">
      <w:pPr>
        <w:numPr>
          <w:ilvl w:val="1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Example (Gen AI):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"Launch a new conversational commerce platform."</w:t>
      </w:r>
    </w:p>
    <w:p w14:paraId="163149E5" w14:textId="77777777" w:rsidR="00490262" w:rsidRPr="00490262" w:rsidRDefault="00490262" w:rsidP="00490262">
      <w:pPr>
        <w:numPr>
          <w:ilvl w:val="0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Step 2: Note the Technical Constraints (The "Limitations")</w:t>
      </w:r>
    </w:p>
    <w:p w14:paraId="7BEC91FB" w14:textId="77777777" w:rsidR="00490262" w:rsidRPr="00490262" w:rsidRDefault="00490262" w:rsidP="00490262">
      <w:pPr>
        <w:numPr>
          <w:ilvl w:val="1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What are the non-negotiables? Look for keywords:</w:t>
      </w:r>
    </w:p>
    <w:p w14:paraId="3DA94870" w14:textId="77777777" w:rsidR="00490262" w:rsidRPr="00490262" w:rsidRDefault="00490262" w:rsidP="00490262">
      <w:pPr>
        <w:numPr>
          <w:ilvl w:val="2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Compliance: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HIPAA, PCI-DSS, GDPR.</w:t>
      </w:r>
    </w:p>
    <w:p w14:paraId="224CCD14" w14:textId="77777777" w:rsidR="00490262" w:rsidRPr="00490262" w:rsidRDefault="00490262" w:rsidP="00490262">
      <w:pPr>
        <w:numPr>
          <w:ilvl w:val="2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Availability/Latency: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Low latency for end-users, RPO/RTO targets, multi-region requirement.</w:t>
      </w:r>
    </w:p>
    <w:p w14:paraId="77642A51" w14:textId="77777777" w:rsidR="00490262" w:rsidRPr="00490262" w:rsidRDefault="00490262" w:rsidP="00490262">
      <w:pPr>
        <w:numPr>
          <w:ilvl w:val="2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Budget: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Low operational cost, minimize </w:t>
      </w:r>
      <w:proofErr w:type="spellStart"/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CapEx</w:t>
      </w:r>
      <w:proofErr w:type="spellEnd"/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.</w:t>
      </w:r>
    </w:p>
    <w:p w14:paraId="58B84C27" w14:textId="77777777" w:rsidR="00490262" w:rsidRPr="00490262" w:rsidRDefault="00490262" w:rsidP="00490262">
      <w:pPr>
        <w:numPr>
          <w:ilvl w:val="2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Legacy Systems: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Must integrate with existing on-premises systems.</w:t>
      </w:r>
    </w:p>
    <w:p w14:paraId="314E4F35" w14:textId="77777777" w:rsidR="00490262" w:rsidRPr="00490262" w:rsidRDefault="00490262" w:rsidP="00490262">
      <w:pPr>
        <w:numPr>
          <w:ilvl w:val="2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Skills: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Limited internal team expertise (</w:t>
      </w:r>
      <w:proofErr w:type="spellStart"/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favors</w:t>
      </w:r>
      <w:proofErr w:type="spellEnd"/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managed services).</w:t>
      </w:r>
    </w:p>
    <w:p w14:paraId="24417255" w14:textId="77777777" w:rsidR="00490262" w:rsidRPr="00490262" w:rsidRDefault="00490262" w:rsidP="00490262">
      <w:pPr>
        <w:numPr>
          <w:ilvl w:val="1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Example (Gen AI):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"Must use Google's foundational models," "Data must stay in-region for compliance."</w:t>
      </w:r>
    </w:p>
    <w:p w14:paraId="7DCBE4B1" w14:textId="77777777" w:rsidR="00490262" w:rsidRPr="00490262" w:rsidRDefault="00490262" w:rsidP="00490262">
      <w:pPr>
        <w:numPr>
          <w:ilvl w:val="0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 xml:space="preserve">Step 3: </w:t>
      </w:r>
      <w:proofErr w:type="spellStart"/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Analyze</w:t>
      </w:r>
      <w:proofErr w:type="spellEnd"/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 xml:space="preserve"> the Current Environment (The "Starting Point")</w:t>
      </w:r>
    </w:p>
    <w:p w14:paraId="121154E3" w14:textId="77777777" w:rsidR="00490262" w:rsidRPr="00490262" w:rsidRDefault="00490262" w:rsidP="00490262">
      <w:pPr>
        <w:numPr>
          <w:ilvl w:val="1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lastRenderedPageBreak/>
        <w:t>What are they using now? (e.g., Compute Engine VMs, on-premises database, another cloud provider).</w:t>
      </w:r>
    </w:p>
    <w:p w14:paraId="3DF2423C" w14:textId="77777777" w:rsidR="00490262" w:rsidRPr="00490262" w:rsidRDefault="00490262" w:rsidP="00490262">
      <w:pPr>
        <w:numPr>
          <w:ilvl w:val="1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This often dictates the migration strategy (e.g., migrating an existing GKE cluster, or lift-and-shift of a legacy application).</w:t>
      </w:r>
    </w:p>
    <w:p w14:paraId="11E3D35D" w14:textId="77777777" w:rsidR="00490262" w:rsidRPr="00490262" w:rsidRDefault="00490262" w:rsidP="00490262">
      <w:pPr>
        <w:numPr>
          <w:ilvl w:val="0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Step 4: Map to GCP Services (The "Solution")</w:t>
      </w:r>
    </w:p>
    <w:p w14:paraId="6C3048E9" w14:textId="77777777" w:rsidR="00490262" w:rsidRPr="00490262" w:rsidRDefault="00490262" w:rsidP="00490262">
      <w:pPr>
        <w:numPr>
          <w:ilvl w:val="1"/>
          <w:numId w:val="2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Translate the requirements from Step 1 and 2 into a core set of Google Cloud products, especially focusing on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Generative AI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integration.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3562"/>
        <w:gridCol w:w="2854"/>
      </w:tblGrid>
      <w:tr w:rsidR="00490262" w:rsidRPr="00490262" w14:paraId="1C32BFC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6A0058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9BE072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Core GCP Services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E6342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Why? (WAF Pillar)</w:t>
            </w:r>
          </w:p>
        </w:tc>
      </w:tr>
      <w:tr w:rsidR="00490262" w:rsidRPr="00490262" w14:paraId="6ED4D8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334B7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Gen AI Integration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A3602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Vertex AI</w:t>
            </w: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 xml:space="preserve"> (Gen AI Studio, Models, Agent Builder)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36C949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>Performance, Operational Excellence</w:t>
            </w:r>
          </w:p>
        </w:tc>
      </w:tr>
      <w:tr w:rsidR="00490262" w:rsidRPr="00490262" w14:paraId="0325C2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76FED5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Data Warehouse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B1735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proofErr w:type="spellStart"/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BigQuery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62067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>Scalability, Performance</w:t>
            </w:r>
          </w:p>
        </w:tc>
      </w:tr>
      <w:tr w:rsidR="00490262" w:rsidRPr="00490262" w14:paraId="129E0D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8BE07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Transactional 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EF909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Cloud SQL</w:t>
            </w: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 xml:space="preserve"> (Relational) or </w:t>
            </w: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Cloud Spanner</w:t>
            </w: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 xml:space="preserve"> (Global, Scalable)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649467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>Reliability, Performance</w:t>
            </w:r>
          </w:p>
        </w:tc>
      </w:tr>
      <w:tr w:rsidR="00490262" w:rsidRPr="00490262" w14:paraId="18F96A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866D9D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Global Load Balancer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27FED2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Global HTTP(S) Load Balancer</w:t>
            </w: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 xml:space="preserve"> with CDN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78F83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>Performance</w:t>
            </w:r>
          </w:p>
        </w:tc>
      </w:tr>
      <w:tr w:rsidR="00490262" w:rsidRPr="00490262" w14:paraId="5B79F9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78CA5C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Containerized Apps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F7F4ED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Cloud Run</w:t>
            </w: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 xml:space="preserve"> or </w:t>
            </w: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GKE Autopilot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7C0935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>Operational Excellence, Cost Optimization</w:t>
            </w:r>
          </w:p>
        </w:tc>
      </w:tr>
      <w:tr w:rsidR="00490262" w:rsidRPr="00490262" w14:paraId="5B7839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E61B4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Highest Security/Compliance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D728F5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VPC Service Controls</w:t>
            </w: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 xml:space="preserve">, </w:t>
            </w:r>
            <w:r w:rsidRPr="00490262">
              <w:rPr>
                <w:rFonts w:ascii="Google Sans Text" w:eastAsia="Times New Roman" w:hAnsi="Google Sans Text" w:cs="Times New Roman"/>
                <w:b/>
                <w:bCs/>
                <w:kern w:val="0"/>
                <w:lang w:eastAsia="en-GB"/>
                <w14:ligatures w14:val="none"/>
              </w:rPr>
              <w:t>Cloud KMS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4B0E80" w14:textId="77777777" w:rsidR="00490262" w:rsidRPr="00490262" w:rsidRDefault="00490262" w:rsidP="00490262">
            <w:pPr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</w:pPr>
            <w:r w:rsidRPr="00490262">
              <w:rPr>
                <w:rFonts w:ascii="Google Sans Text" w:eastAsia="Times New Roman" w:hAnsi="Google Sans Text" w:cs="Times New Roman"/>
                <w:kern w:val="0"/>
                <w:lang w:eastAsia="en-GB"/>
                <w14:ligatures w14:val="none"/>
              </w:rPr>
              <w:t>Security, Compliance</w:t>
            </w:r>
          </w:p>
        </w:tc>
      </w:tr>
    </w:tbl>
    <w:p w14:paraId="2E55718F" w14:textId="77777777" w:rsidR="00490262" w:rsidRPr="00490262" w:rsidRDefault="0064557F" w:rsidP="00490262">
      <w:pPr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055FF07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1EF23BD7" w14:textId="77777777" w:rsidR="00490262" w:rsidRPr="00490262" w:rsidRDefault="00490262" w:rsidP="00490262">
      <w:pPr>
        <w:spacing w:after="100" w:afterAutospacing="1"/>
        <w:outlineLvl w:val="1"/>
        <w:rPr>
          <w:rFonts w:ascii="Google Sans" w:eastAsia="Times New Roman" w:hAnsi="Google Sans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9026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490262">
        <w:rPr>
          <w:rFonts w:ascii="Google Sans" w:eastAsia="Times New Roman" w:hAnsi="Google Sans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Solutioning and Decision-Making</w:t>
      </w:r>
    </w:p>
    <w:p w14:paraId="4DEE661F" w14:textId="77777777" w:rsidR="00490262" w:rsidRPr="00490262" w:rsidRDefault="00490262" w:rsidP="00490262">
      <w:p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When answering the scenario-based questions, use an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elimination method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guided by the WAF pillars:</w:t>
      </w:r>
    </w:p>
    <w:p w14:paraId="4DD083E2" w14:textId="77777777" w:rsidR="00490262" w:rsidRPr="00490262" w:rsidRDefault="00490262" w:rsidP="00490262">
      <w:pPr>
        <w:numPr>
          <w:ilvl w:val="0"/>
          <w:numId w:val="3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Eliminate options that violate constraints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(e.g., if the budget is minimal, eliminate options that propose self-managed or expensive high-end products unnecessarily).</w:t>
      </w:r>
    </w:p>
    <w:p w14:paraId="53606006" w14:textId="77777777" w:rsidR="00490262" w:rsidRPr="00490262" w:rsidRDefault="00490262" w:rsidP="00490262">
      <w:pPr>
        <w:numPr>
          <w:ilvl w:val="0"/>
          <w:numId w:val="3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Eliminate options with high operational overhead.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Google </w:t>
      </w:r>
      <w:proofErr w:type="spellStart"/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favors</w:t>
      </w:r>
      <w:proofErr w:type="spellEnd"/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managed and serverless services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(Cloud Run, Cloud Functions, </w:t>
      </w:r>
      <w:proofErr w:type="spellStart"/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BigQuery</w:t>
      </w:r>
      <w:proofErr w:type="spellEnd"/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, Cloud Spanner) over self-managed options (Compute Engine, GKE Standard) unless a specific technical requirement forces the latter.</w:t>
      </w:r>
    </w:p>
    <w:p w14:paraId="3350A7BD" w14:textId="77777777" w:rsidR="00490262" w:rsidRPr="00490262" w:rsidRDefault="00490262" w:rsidP="00490262">
      <w:pPr>
        <w:numPr>
          <w:ilvl w:val="0"/>
          <w:numId w:val="3"/>
        </w:num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Choose the simplest solution that meets ALL requirements.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The "most Google Cloud" answer is often the one that provides the best balance of cost, operational simplicity, and modern cloud practices.</w:t>
      </w:r>
    </w:p>
    <w:p w14:paraId="383FC42B" w14:textId="77777777" w:rsidR="00490262" w:rsidRPr="00490262" w:rsidRDefault="00490262" w:rsidP="00490262">
      <w:pPr>
        <w:spacing w:after="100" w:afterAutospacing="1"/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</w:pP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Would you like me to focus on the architecture patterns for a specific case study theme, such as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Generative AI integration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 xml:space="preserve"> or </w:t>
      </w:r>
      <w:r w:rsidRPr="00490262">
        <w:rPr>
          <w:rFonts w:ascii="Google Sans Text" w:eastAsia="Times New Roman" w:hAnsi="Google Sans Text" w:cs="Times New Roman"/>
          <w:b/>
          <w:bCs/>
          <w:kern w:val="0"/>
          <w:lang w:eastAsia="en-GB"/>
          <w14:ligatures w14:val="none"/>
        </w:rPr>
        <w:t>modernizing a retail platform</w:t>
      </w:r>
      <w:r w:rsidRPr="00490262">
        <w:rPr>
          <w:rFonts w:ascii="Google Sans Text" w:eastAsia="Times New Roman" w:hAnsi="Google Sans Text" w:cs="Times New Roman"/>
          <w:kern w:val="0"/>
          <w:lang w:eastAsia="en-GB"/>
          <w14:ligatures w14:val="none"/>
        </w:rPr>
        <w:t>, to help you practice applying this strategy?</w:t>
      </w:r>
    </w:p>
    <w:p w14:paraId="569F71B9" w14:textId="77777777" w:rsidR="00093243" w:rsidRDefault="00093243"/>
    <w:p w14:paraId="2FFF5B23" w14:textId="77777777" w:rsidR="00926D21" w:rsidRDefault="00926D21"/>
    <w:p w14:paraId="362B5E3D" w14:textId="77777777" w:rsidR="00926D21" w:rsidRPr="00926D21" w:rsidRDefault="00926D21" w:rsidP="00926D21">
      <w:pPr>
        <w:numPr>
          <w:ilvl w:val="0"/>
          <w:numId w:val="4"/>
        </w:numPr>
        <w:spacing w:before="100" w:beforeAutospacing="1" w:after="100" w:afterAutospacing="1"/>
        <w:ind w:left="960" w:right="240"/>
        <w:rPr>
          <w:rFonts w:ascii="Times New Roman" w:eastAsia="Times New Roman" w:hAnsi="Times New Roman" w:cs="Times New Roman"/>
          <w:color w:val="C4C7C5"/>
          <w:kern w:val="0"/>
          <w:lang w:eastAsia="en-GB"/>
          <w14:ligatures w14:val="none"/>
        </w:rPr>
      </w:pPr>
    </w:p>
    <w:p w14:paraId="38CB1C52" w14:textId="77777777" w:rsidR="00926D21" w:rsidRPr="00926D21" w:rsidRDefault="00926D21" w:rsidP="00926D21">
      <w:pPr>
        <w:shd w:val="clear" w:color="auto" w:fill="131314"/>
        <w:spacing w:after="240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lastRenderedPageBreak/>
        <w:t xml:space="preserve">The </w:t>
      </w:r>
      <w:proofErr w:type="spellStart"/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Altostrat</w:t>
      </w:r>
      <w:proofErr w:type="spellEnd"/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 xml:space="preserve"> Media case study is a classic scenario on the Google Cloud Professional Cloud Architect (PCA) exam, especially the renewal exam, which focuses on </w:t>
      </w:r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  <w:t>modernizing a media platform</w:t>
      </w: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 using </w:t>
      </w:r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  <w:t>Generative AI</w:t>
      </w: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.</w:t>
      </w:r>
    </w:p>
    <w:p w14:paraId="630A42F7" w14:textId="77777777" w:rsidR="00926D21" w:rsidRPr="00926D21" w:rsidRDefault="00926D21" w:rsidP="00926D21">
      <w:pPr>
        <w:shd w:val="clear" w:color="auto" w:fill="131314"/>
        <w:spacing w:after="240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The solution requires designing an architecture that is </w:t>
      </w:r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  <w:t>scalable, global, cost-effective</w:t>
      </w: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, and leverages AI to drive new business value, adhering to the </w:t>
      </w:r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  <w:t>Google Cloud Well-Architected Framework (WAF)</w:t>
      </w: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 principles.</w:t>
      </w:r>
    </w:p>
    <w:p w14:paraId="1BB7DB05" w14:textId="77777777" w:rsidR="00926D21" w:rsidRPr="00926D21" w:rsidRDefault="0064557F" w:rsidP="00926D21">
      <w:pPr>
        <w:shd w:val="clear" w:color="auto" w:fill="131314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64557F">
        <w:rPr>
          <w:rFonts w:ascii="Google Sans" w:eastAsia="Times New Roman" w:hAnsi="Google Sans" w:cs="Times New Roman"/>
          <w:noProof/>
          <w:color w:val="E3E3E3"/>
          <w:kern w:val="0"/>
          <w:lang w:eastAsia="en-GB"/>
        </w:rPr>
        <w:pict w14:anchorId="5B0EADA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775A07C2" w14:textId="77777777" w:rsidR="00926D21" w:rsidRPr="00926D21" w:rsidRDefault="00926D21" w:rsidP="00926D21">
      <w:pPr>
        <w:shd w:val="clear" w:color="auto" w:fill="131314"/>
        <w:spacing w:before="420" w:after="120" w:line="420" w:lineRule="atLeast"/>
        <w:outlineLvl w:val="1"/>
        <w:rPr>
          <w:rFonts w:ascii="Google Sans" w:eastAsia="Times New Roman" w:hAnsi="Google Sans" w:cs="Times New Roman"/>
          <w:b/>
          <w:bCs/>
          <w:color w:val="E3E3E3"/>
          <w:kern w:val="0"/>
          <w:sz w:val="30"/>
          <w:szCs w:val="3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sz w:val="30"/>
          <w:szCs w:val="30"/>
          <w:lang w:eastAsia="en-GB"/>
          <w14:ligatures w14:val="none"/>
        </w:rPr>
        <w:t xml:space="preserve">Google Cloud Solution for </w:t>
      </w:r>
      <w:proofErr w:type="spellStart"/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sz w:val="30"/>
          <w:szCs w:val="30"/>
          <w:lang w:eastAsia="en-GB"/>
          <w14:ligatures w14:val="none"/>
        </w:rPr>
        <w:t>Altostrat</w:t>
      </w:r>
      <w:proofErr w:type="spellEnd"/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sz w:val="30"/>
          <w:szCs w:val="30"/>
          <w:lang w:eastAsia="en-GB"/>
          <w14:ligatures w14:val="none"/>
        </w:rPr>
        <w:t xml:space="preserve"> Media</w:t>
      </w:r>
    </w:p>
    <w:p w14:paraId="53E89F7A" w14:textId="77777777" w:rsidR="00926D21" w:rsidRPr="00926D21" w:rsidRDefault="00926D21" w:rsidP="00926D21">
      <w:pPr>
        <w:shd w:val="clear" w:color="auto" w:fill="131314"/>
        <w:spacing w:after="240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 xml:space="preserve">The primary focus for </w:t>
      </w:r>
      <w:proofErr w:type="spellStart"/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Altostrat</w:t>
      </w:r>
      <w:proofErr w:type="spellEnd"/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 xml:space="preserve"> Media is transforming their content and viewer experience, often with requirements like migrating an existing GKE platform, achieving low-latency global delivery, and generating new content insights.</w:t>
      </w:r>
    </w:p>
    <w:p w14:paraId="1E3AEADB" w14:textId="77777777" w:rsidR="00926D21" w:rsidRPr="00926D21" w:rsidRDefault="00926D21" w:rsidP="00926D21">
      <w:pPr>
        <w:shd w:val="clear" w:color="auto" w:fill="131314"/>
        <w:spacing w:before="420" w:after="120" w:line="360" w:lineRule="atLeast"/>
        <w:outlineLvl w:val="2"/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  <w:t>1. Generative AI and Content Intelligence</w:t>
      </w:r>
    </w:p>
    <w:p w14:paraId="55509DBD" w14:textId="77777777" w:rsidR="00926D21" w:rsidRPr="00926D21" w:rsidRDefault="00926D21" w:rsidP="00926D21">
      <w:pPr>
        <w:shd w:val="clear" w:color="auto" w:fill="131314"/>
        <w:spacing w:after="240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 xml:space="preserve">The core of the modernization effort is using AI to </w:t>
      </w:r>
      <w:proofErr w:type="spellStart"/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analyze</w:t>
      </w:r>
      <w:proofErr w:type="spellEnd"/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 xml:space="preserve"> vast content libraries, create summaries, and enable natural language interactions for users.</w:t>
      </w:r>
    </w:p>
    <w:tbl>
      <w:tblPr>
        <w:tblW w:w="10620" w:type="dxa"/>
        <w:tblCellSpacing w:w="15" w:type="dxa"/>
        <w:shd w:val="clear" w:color="auto" w:fill="1E1F20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4"/>
        <w:gridCol w:w="4128"/>
        <w:gridCol w:w="2088"/>
      </w:tblGrid>
      <w:tr w:rsidR="00926D21" w:rsidRPr="00926D21" w14:paraId="436614DA" w14:textId="77777777">
        <w:trPr>
          <w:tblHeader/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C02EC2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CE8CD0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Google Cloud Service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FCD438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WAF Pillar(s)</w:t>
            </w:r>
          </w:p>
        </w:tc>
      </w:tr>
      <w:tr w:rsidR="00926D21" w:rsidRPr="00926D21" w14:paraId="66B445E6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3AC4FD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Build Gen AI Applications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(e.g., personalized recommendations, content summarization, natural language search)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A3F6EC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Vertex AI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(as the unified platform) and </w:t>
            </w: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Gemini Models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44B3D9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Operational Excellence, Performance</w:t>
            </w:r>
          </w:p>
        </w:tc>
      </w:tr>
      <w:tr w:rsidR="00926D21" w:rsidRPr="00926D21" w14:paraId="746E3AAC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EA7FFE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Ground AI responses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in the company's proprietary content (Retrieval-Augmented Generation - RAG)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3D09AB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Vertex AI Search and Agent Builder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. This provides a managed, secure way to query unstructured data for reliable answers.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A8A928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Operational Excellence, Security</w:t>
            </w:r>
          </w:p>
        </w:tc>
      </w:tr>
      <w:tr w:rsidR="00926D21" w:rsidRPr="00926D21" w14:paraId="5DC758F9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CDBBD7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ML Model Orchestration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(for training/deployment pipelines)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ABFB66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Vertex AI Pipelines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D85F28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Operational Excellence</w:t>
            </w:r>
          </w:p>
        </w:tc>
      </w:tr>
    </w:tbl>
    <w:p w14:paraId="43AD2152" w14:textId="77777777" w:rsidR="00926D21" w:rsidRPr="00926D21" w:rsidRDefault="0064557F" w:rsidP="00926D21">
      <w:pPr>
        <w:shd w:val="clear" w:color="auto" w:fill="131314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64557F">
        <w:rPr>
          <w:rFonts w:ascii="Google Sans" w:eastAsia="Times New Roman" w:hAnsi="Google Sans" w:cs="Times New Roman"/>
          <w:noProof/>
          <w:color w:val="E3E3E3"/>
          <w:kern w:val="0"/>
          <w:lang w:eastAsia="en-GB"/>
        </w:rPr>
        <w:pict w14:anchorId="5D28CC63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3E430F6" w14:textId="77777777" w:rsidR="00926D21" w:rsidRPr="00926D21" w:rsidRDefault="00926D21" w:rsidP="00926D21">
      <w:pPr>
        <w:shd w:val="clear" w:color="auto" w:fill="131314"/>
        <w:spacing w:before="420" w:after="120" w:line="360" w:lineRule="atLeast"/>
        <w:outlineLvl w:val="2"/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  <w:t>2. Global Content Delivery and Compute</w:t>
      </w:r>
    </w:p>
    <w:p w14:paraId="443735F8" w14:textId="77777777" w:rsidR="00926D21" w:rsidRPr="00926D21" w:rsidRDefault="00926D21" w:rsidP="00926D21">
      <w:pPr>
        <w:shd w:val="clear" w:color="auto" w:fill="131314"/>
        <w:spacing w:after="240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The media platform must handle millions of global viewers with minimal latency and automatic scaling.</w:t>
      </w:r>
    </w:p>
    <w:tbl>
      <w:tblPr>
        <w:tblW w:w="10620" w:type="dxa"/>
        <w:tblCellSpacing w:w="15" w:type="dxa"/>
        <w:shd w:val="clear" w:color="auto" w:fill="1E1F20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4681"/>
        <w:gridCol w:w="2322"/>
      </w:tblGrid>
      <w:tr w:rsidR="00926D21" w:rsidRPr="00926D21" w14:paraId="15075FAA" w14:textId="77777777">
        <w:trPr>
          <w:tblHeader/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1E3474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CEF2F3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Google Cloud Service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4B1F95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WAF Pillar(s)</w:t>
            </w:r>
          </w:p>
        </w:tc>
      </w:tr>
      <w:tr w:rsidR="00926D21" w:rsidRPr="00926D21" w14:paraId="29B8FB01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EDA9A4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Low-Latency Content Delivery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worldwide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91CAD9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Cloud CDN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(Content Delivery Network) backed by </w:t>
            </w: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Cloud Storage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multi-regional buckets.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1FD19B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Performance Optimization, Reliability</w:t>
            </w:r>
          </w:p>
        </w:tc>
      </w:tr>
      <w:tr w:rsidR="00926D21" w:rsidRPr="00926D21" w14:paraId="480F8C77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822B15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lastRenderedPageBreak/>
              <w:t>Highly Scalable Application Hosting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(Microservices for APIs, websites)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BB96AC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Cloud Run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or </w:t>
            </w: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GKE Autopilot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. </w:t>
            </w: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Cloud Run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is often preferred for maximal cost-optimization and minimal operational overhead.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9040B7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Operational Excellence, Cost Optimization</w:t>
            </w:r>
          </w:p>
        </w:tc>
      </w:tr>
      <w:tr w:rsidR="00926D21" w:rsidRPr="00926D21" w14:paraId="76D0F1E6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8C7EDC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Global Access and Traffic Management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EB784C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Global HTTP(S) Load Balancer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729BD3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Reliability, Performance</w:t>
            </w:r>
          </w:p>
        </w:tc>
      </w:tr>
    </w:tbl>
    <w:p w14:paraId="48DCF552" w14:textId="77777777" w:rsidR="00926D21" w:rsidRPr="00926D21" w:rsidRDefault="0064557F" w:rsidP="00926D21">
      <w:pPr>
        <w:shd w:val="clear" w:color="auto" w:fill="131314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64557F">
        <w:rPr>
          <w:rFonts w:ascii="Google Sans" w:eastAsia="Times New Roman" w:hAnsi="Google Sans" w:cs="Times New Roman"/>
          <w:noProof/>
          <w:color w:val="E3E3E3"/>
          <w:kern w:val="0"/>
          <w:lang w:eastAsia="en-GB"/>
        </w:rPr>
        <w:pict w14:anchorId="0135E150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FBC32DD" w14:textId="77777777" w:rsidR="00926D21" w:rsidRPr="00926D21" w:rsidRDefault="00926D21" w:rsidP="00926D21">
      <w:pPr>
        <w:shd w:val="clear" w:color="auto" w:fill="131314"/>
        <w:spacing w:before="420" w:after="120" w:line="360" w:lineRule="atLeast"/>
        <w:outlineLvl w:val="2"/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  <w:t>3. Data Storage and Analytics</w:t>
      </w:r>
    </w:p>
    <w:p w14:paraId="51F82D96" w14:textId="77777777" w:rsidR="00926D21" w:rsidRPr="00926D21" w:rsidRDefault="00926D21" w:rsidP="00926D21">
      <w:pPr>
        <w:shd w:val="clear" w:color="auto" w:fill="131314"/>
        <w:spacing w:after="240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 xml:space="preserve">The company needs to store petabytes of media data and perform real-time and batch analytics on viewer </w:t>
      </w:r>
      <w:proofErr w:type="spellStart"/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behavior</w:t>
      </w:r>
      <w:proofErr w:type="spellEnd"/>
      <w:r w:rsidRPr="00926D21"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  <w:t>.</w:t>
      </w:r>
    </w:p>
    <w:tbl>
      <w:tblPr>
        <w:tblW w:w="10620" w:type="dxa"/>
        <w:tblCellSpacing w:w="15" w:type="dxa"/>
        <w:shd w:val="clear" w:color="auto" w:fill="1E1F20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7"/>
        <w:gridCol w:w="4643"/>
        <w:gridCol w:w="2550"/>
      </w:tblGrid>
      <w:tr w:rsidR="00926D21" w:rsidRPr="00926D21" w14:paraId="2BC3C248" w14:textId="77777777">
        <w:trPr>
          <w:tblHeader/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F9C383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CE4145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Google Cloud Service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AAD53F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WAF Pillar(s)</w:t>
            </w:r>
          </w:p>
        </w:tc>
      </w:tr>
      <w:tr w:rsidR="00926D21" w:rsidRPr="00926D21" w14:paraId="2488919E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010951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Massive-Scale Data Warehouse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and analytics on viewer consumption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CF3501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proofErr w:type="spellStart"/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BigQuery</w:t>
            </w:r>
            <w:proofErr w:type="spellEnd"/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. Use partitioning and clustering for cost optimization and performance.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313344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Performance Optimization, Cost Optimization</w:t>
            </w:r>
          </w:p>
        </w:tc>
      </w:tr>
      <w:tr w:rsidR="00926D21" w:rsidRPr="00926D21" w14:paraId="6BE2E58C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47330A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Storage for Raw Media Assets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(videos, images, large files)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7DDBE7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Cloud Storage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 xml:space="preserve"> (using different classes like Standard or </w:t>
            </w:r>
            <w:proofErr w:type="spellStart"/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Coldline</w:t>
            </w:r>
            <w:proofErr w:type="spellEnd"/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 xml:space="preserve"> based on access frequency).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69FB85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Cost Optimization, Reliability</w:t>
            </w:r>
          </w:p>
        </w:tc>
      </w:tr>
      <w:tr w:rsidR="00926D21" w:rsidRPr="00926D21" w14:paraId="17B4C467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8D0997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Managed Relational Database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(for user profiles, billing, metadata)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B5EF0D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Cloud SQL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(PostgreSQL/MySQL) or </w:t>
            </w: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Cloud Spanner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for global consistency and high availability.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A08FAD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Reliability, Performance</w:t>
            </w:r>
          </w:p>
        </w:tc>
      </w:tr>
    </w:tbl>
    <w:p w14:paraId="0CDF741F" w14:textId="77777777" w:rsidR="00926D21" w:rsidRPr="00926D21" w:rsidRDefault="0064557F" w:rsidP="00926D21">
      <w:pPr>
        <w:shd w:val="clear" w:color="auto" w:fill="131314"/>
        <w:rPr>
          <w:rFonts w:ascii="Google Sans" w:eastAsia="Times New Roman" w:hAnsi="Google Sans" w:cs="Times New Roman"/>
          <w:color w:val="E3E3E3"/>
          <w:kern w:val="0"/>
          <w:lang w:eastAsia="en-GB"/>
          <w14:ligatures w14:val="none"/>
        </w:rPr>
      </w:pPr>
      <w:r w:rsidRPr="0064557F">
        <w:rPr>
          <w:rFonts w:ascii="Google Sans" w:eastAsia="Times New Roman" w:hAnsi="Google Sans" w:cs="Times New Roman"/>
          <w:noProof/>
          <w:color w:val="E3E3E3"/>
          <w:kern w:val="0"/>
          <w:lang w:eastAsia="en-GB"/>
        </w:rPr>
        <w:pict w14:anchorId="0B116A6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3766E6C" w14:textId="77777777" w:rsidR="00926D21" w:rsidRPr="00926D21" w:rsidRDefault="00926D21" w:rsidP="00926D21">
      <w:pPr>
        <w:shd w:val="clear" w:color="auto" w:fill="131314"/>
        <w:spacing w:before="420" w:after="120" w:line="360" w:lineRule="atLeast"/>
        <w:outlineLvl w:val="2"/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</w:pPr>
      <w:r w:rsidRPr="00926D21">
        <w:rPr>
          <w:rFonts w:ascii="Google Sans" w:eastAsia="Times New Roman" w:hAnsi="Google Sans" w:cs="Times New Roman"/>
          <w:b/>
          <w:bCs/>
          <w:color w:val="E3E3E3"/>
          <w:kern w:val="0"/>
          <w:lang w:eastAsia="en-GB"/>
          <w14:ligatures w14:val="none"/>
        </w:rPr>
        <w:t>4. Security and Compliance</w:t>
      </w:r>
    </w:p>
    <w:tbl>
      <w:tblPr>
        <w:tblW w:w="10620" w:type="dxa"/>
        <w:tblCellSpacing w:w="15" w:type="dxa"/>
        <w:shd w:val="clear" w:color="auto" w:fill="1E1F20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5216"/>
        <w:gridCol w:w="1295"/>
      </w:tblGrid>
      <w:tr w:rsidR="00926D21" w:rsidRPr="00926D21" w14:paraId="3AA5EA69" w14:textId="77777777">
        <w:trPr>
          <w:tblHeader/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772909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6E0539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Google Cloud Service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CB5C6F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WAF Pillar(s)</w:t>
            </w:r>
          </w:p>
        </w:tc>
      </w:tr>
      <w:tr w:rsidR="00926D21" w:rsidRPr="00926D21" w14:paraId="1348FC0F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1EA10E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Data Exfiltration Prevention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and defining network security boundaries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154092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VPC Service Controls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5AFA81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Security</w:t>
            </w:r>
          </w:p>
        </w:tc>
      </w:tr>
      <w:tr w:rsidR="00926D21" w:rsidRPr="00926D21" w14:paraId="73C504A4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FA9314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Identity and Access Control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E958FB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Cloud IAM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using the principle of least privilege, leveraging service accounts and Workload Identity.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07729E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Security</w:t>
            </w:r>
          </w:p>
        </w:tc>
      </w:tr>
      <w:tr w:rsidR="00926D21" w:rsidRPr="00926D21" w14:paraId="024D1AF7" w14:textId="77777777">
        <w:trPr>
          <w:tblCellSpacing w:w="15" w:type="dxa"/>
        </w:trPr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500156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Data Encryption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(at rest and in transit)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502086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b/>
                <w:bCs/>
                <w:kern w:val="0"/>
                <w:sz w:val="21"/>
                <w:szCs w:val="21"/>
                <w:lang w:eastAsia="en-GB"/>
                <w14:ligatures w14:val="none"/>
              </w:rPr>
              <w:t>Cloud KMS</w:t>
            </w: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 (Key Management Service).</w:t>
            </w:r>
          </w:p>
        </w:tc>
        <w:tc>
          <w:tcPr>
            <w:tcW w:w="0" w:type="auto"/>
            <w:shd w:val="clear" w:color="auto" w:fill="1B1B1B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FC9E2D" w14:textId="77777777" w:rsidR="00926D21" w:rsidRPr="00926D21" w:rsidRDefault="00926D21" w:rsidP="00926D21">
            <w:pPr>
              <w:spacing w:line="300" w:lineRule="atLeast"/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</w:pPr>
            <w:r w:rsidRPr="00926D21">
              <w:rPr>
                <w:rFonts w:ascii="Google Sans" w:eastAsia="Times New Roman" w:hAnsi="Google Sans" w:cs="Times New Roman"/>
                <w:kern w:val="0"/>
                <w:sz w:val="21"/>
                <w:szCs w:val="21"/>
                <w:lang w:eastAsia="en-GB"/>
                <w14:ligatures w14:val="none"/>
              </w:rPr>
              <w:t>Security</w:t>
            </w:r>
          </w:p>
        </w:tc>
      </w:tr>
    </w:tbl>
    <w:p w14:paraId="38828053" w14:textId="77777777" w:rsidR="00926D21" w:rsidRDefault="00926D21"/>
    <w:sectPr w:rsidR="00926D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oogle Sans Text">
    <w:altName w:val="Calibri"/>
    <w:charset w:val="00"/>
    <w:family w:val="auto"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Google San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827A0"/>
    <w:multiLevelType w:val="multilevel"/>
    <w:tmpl w:val="E1C4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190492"/>
    <w:multiLevelType w:val="multilevel"/>
    <w:tmpl w:val="F054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7B08D9"/>
    <w:multiLevelType w:val="multilevel"/>
    <w:tmpl w:val="2E60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450432"/>
    <w:multiLevelType w:val="multilevel"/>
    <w:tmpl w:val="2DCAF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2458957">
    <w:abstractNumId w:val="2"/>
  </w:num>
  <w:num w:numId="2" w16cid:durableId="133254340">
    <w:abstractNumId w:val="0"/>
  </w:num>
  <w:num w:numId="3" w16cid:durableId="239144561">
    <w:abstractNumId w:val="3"/>
  </w:num>
  <w:num w:numId="4" w16cid:durableId="295378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262"/>
    <w:rsid w:val="00093243"/>
    <w:rsid w:val="002B29FC"/>
    <w:rsid w:val="00490262"/>
    <w:rsid w:val="0064557F"/>
    <w:rsid w:val="0088193E"/>
    <w:rsid w:val="00926D21"/>
    <w:rsid w:val="00A14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EDA7C"/>
  <w15:chartTrackingRefBased/>
  <w15:docId w15:val="{1BE8EC46-736F-A24D-9985-F338B3260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2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02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02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2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2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26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26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26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26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2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02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902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2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2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2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2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2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2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2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2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26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2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26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2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2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2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2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2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26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026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citation-88">
    <w:name w:val="citation-88"/>
    <w:basedOn w:val="DefaultParagraphFont"/>
    <w:rsid w:val="00490262"/>
  </w:style>
  <w:style w:type="character" w:customStyle="1" w:styleId="citation-87">
    <w:name w:val="citation-87"/>
    <w:basedOn w:val="DefaultParagraphFont"/>
    <w:rsid w:val="00490262"/>
  </w:style>
  <w:style w:type="character" w:customStyle="1" w:styleId="citation-86">
    <w:name w:val="citation-86"/>
    <w:basedOn w:val="DefaultParagraphFont"/>
    <w:rsid w:val="00490262"/>
  </w:style>
  <w:style w:type="character" w:customStyle="1" w:styleId="citation-85">
    <w:name w:val="citation-85"/>
    <w:basedOn w:val="DefaultParagraphFont"/>
    <w:rsid w:val="00490262"/>
  </w:style>
  <w:style w:type="character" w:customStyle="1" w:styleId="citation-84">
    <w:name w:val="citation-84"/>
    <w:basedOn w:val="DefaultParagraphFont"/>
    <w:rsid w:val="00490262"/>
  </w:style>
  <w:style w:type="character" w:customStyle="1" w:styleId="citation-83">
    <w:name w:val="citation-83"/>
    <w:basedOn w:val="DefaultParagraphFont"/>
    <w:rsid w:val="00490262"/>
  </w:style>
  <w:style w:type="character" w:customStyle="1" w:styleId="citation-82">
    <w:name w:val="citation-82"/>
    <w:basedOn w:val="DefaultParagraphFont"/>
    <w:rsid w:val="00490262"/>
  </w:style>
  <w:style w:type="character" w:customStyle="1" w:styleId="citation-81">
    <w:name w:val="citation-81"/>
    <w:basedOn w:val="DefaultParagraphFont"/>
    <w:rsid w:val="00490262"/>
  </w:style>
  <w:style w:type="character" w:customStyle="1" w:styleId="citation-80">
    <w:name w:val="citation-80"/>
    <w:basedOn w:val="DefaultParagraphFont"/>
    <w:rsid w:val="00490262"/>
  </w:style>
  <w:style w:type="character" w:customStyle="1" w:styleId="citation-79">
    <w:name w:val="citation-79"/>
    <w:basedOn w:val="DefaultParagraphFont"/>
    <w:rsid w:val="00490262"/>
  </w:style>
  <w:style w:type="character" w:styleId="Strong">
    <w:name w:val="Strong"/>
    <w:basedOn w:val="DefaultParagraphFont"/>
    <w:uiPriority w:val="22"/>
    <w:qFormat/>
    <w:rsid w:val="00490262"/>
    <w:rPr>
      <w:b/>
      <w:bCs/>
    </w:rPr>
  </w:style>
  <w:style w:type="paragraph" w:customStyle="1" w:styleId="ng-tns-c1437285236-34">
    <w:name w:val="ng-tns-c1437285236-34"/>
    <w:basedOn w:val="Normal"/>
    <w:rsid w:val="00926D2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1116</Words>
  <Characters>6362</Characters>
  <Application>Microsoft Office Word</Application>
  <DocSecurity>0</DocSecurity>
  <Lines>53</Lines>
  <Paragraphs>14</Paragraphs>
  <ScaleCrop>false</ScaleCrop>
  <Company/>
  <LinksUpToDate>false</LinksUpToDate>
  <CharactersWithSpaces>7464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Tejano</dc:creator>
  <cp:keywords/>
  <dc:description/>
  <cp:lastModifiedBy>Joseph Tejano</cp:lastModifiedBy>
  <cp:revision>2</cp:revision>
  <dcterms:created xsi:type="dcterms:W3CDTF">2025-11-30T15:18:00Z</dcterms:created>
  <dcterms:modified xsi:type="dcterms:W3CDTF">2025-12-01T00:29:00Z</dcterms:modified>
</cp:coreProperties>
</file>