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9E50C" w14:textId="2A5F8B7B" w:rsidR="00E50567" w:rsidRDefault="00E50567" w:rsidP="00E50567">
      <w:pPr>
        <w:pStyle w:val="Title"/>
        <w:jc w:val="center"/>
      </w:pPr>
      <w:r>
        <w:t>The People’s Voting</w:t>
      </w:r>
      <w:r>
        <w:t xml:space="preserve"> Act</w:t>
      </w:r>
    </w:p>
    <w:p w14:paraId="7CD4C596" w14:textId="77777777" w:rsidR="00E50567" w:rsidRDefault="00E50567" w:rsidP="00E50567">
      <w:pPr>
        <w:pStyle w:val="Subtitle"/>
        <w:jc w:val="center"/>
        <w:rPr>
          <w:sz w:val="40"/>
          <w:szCs w:val="40"/>
        </w:rPr>
      </w:pPr>
      <w:r>
        <w:rPr>
          <w:sz w:val="40"/>
          <w:szCs w:val="40"/>
        </w:rPr>
        <w:t xml:space="preserve">Written For </w:t>
      </w:r>
      <w:proofErr w:type="gramStart"/>
      <w:r>
        <w:rPr>
          <w:sz w:val="40"/>
          <w:szCs w:val="40"/>
        </w:rPr>
        <w:t>The</w:t>
      </w:r>
      <w:proofErr w:type="gramEnd"/>
      <w:r>
        <w:rPr>
          <w:sz w:val="40"/>
          <w:szCs w:val="40"/>
        </w:rPr>
        <w:t xml:space="preserve"> People, By The People.</w:t>
      </w:r>
    </w:p>
    <w:p w14:paraId="09AD0F98" w14:textId="77777777" w:rsidR="00E50567" w:rsidRPr="0028364A" w:rsidRDefault="00E50567" w:rsidP="00E50567">
      <w:pPr>
        <w:rPr>
          <w:sz w:val="32"/>
          <w:szCs w:val="32"/>
        </w:rPr>
      </w:pPr>
      <w:r w:rsidRPr="0028364A">
        <w:rPr>
          <w:sz w:val="32"/>
          <w:szCs w:val="32"/>
        </w:rPr>
        <w:t>Logic:</w:t>
      </w:r>
    </w:p>
    <w:p w14:paraId="4A7387D1" w14:textId="06515590" w:rsidR="00E50567" w:rsidRDefault="00E50567" w:rsidP="00E50567">
      <w:r>
        <w:t>This Act shall set up initial voting rights and policies with regards to elections.</w:t>
      </w:r>
    </w:p>
    <w:p w14:paraId="5F78E519" w14:textId="77777777" w:rsidR="00E50567" w:rsidRDefault="00E50567">
      <w:pPr>
        <w:rPr>
          <w:rFonts w:asciiTheme="majorHAnsi" w:eastAsiaTheme="majorEastAsia" w:hAnsiTheme="majorHAnsi" w:cstheme="majorBidi"/>
          <w:color w:val="2F5496" w:themeColor="accent1" w:themeShade="BF"/>
          <w:sz w:val="26"/>
          <w:szCs w:val="26"/>
        </w:rPr>
      </w:pPr>
      <w:r>
        <w:br w:type="page"/>
      </w:r>
    </w:p>
    <w:p w14:paraId="64949CF4" w14:textId="77777777" w:rsidR="008E0BF0" w:rsidRDefault="008E0BF0" w:rsidP="008E0BF0">
      <w:pPr>
        <w:pStyle w:val="Heading2"/>
      </w:pPr>
      <w:r>
        <w:lastRenderedPageBreak/>
        <w:t>Section 1.b: The People’s Right to Vote</w:t>
      </w:r>
    </w:p>
    <w:p w14:paraId="34561FC6" w14:textId="77777777" w:rsidR="008E0BF0" w:rsidRDefault="008E0BF0" w:rsidP="008E0BF0"/>
    <w:p w14:paraId="670DAE51" w14:textId="77777777" w:rsidR="008E0BF0" w:rsidRDefault="008E0BF0" w:rsidP="008E0BF0">
      <w:r>
        <w:t>This section establishes that every American who is age 18 or older and is not actively incarcerated for a Federal Felony and who can prove identification using a Federally Validated Identifier or Identification method may vote.</w:t>
      </w:r>
    </w:p>
    <w:p w14:paraId="12E54CE5" w14:textId="77777777" w:rsidR="008E0BF0" w:rsidRDefault="008E0BF0" w:rsidP="008E0BF0">
      <w:r>
        <w:t>This Section formally disbands the “Electoral College” and bars the recreation of any future non-popular voting system.</w:t>
      </w:r>
    </w:p>
    <w:p w14:paraId="01C39D26" w14:textId="378A8267" w:rsidR="008E0BF0" w:rsidRDefault="008E0BF0" w:rsidP="008E0BF0">
      <w:r>
        <w:t xml:space="preserve">The People’s vote shall count for One Vote no matter race, gender, </w:t>
      </w:r>
      <w:r w:rsidR="00E50567">
        <w:t>economic</w:t>
      </w:r>
      <w:r>
        <w:t xml:space="preserve"> status, or gender identity. This shall be called the “Popular Vote” and cannot be overridden in any circumstance.</w:t>
      </w:r>
    </w:p>
    <w:p w14:paraId="487077DF" w14:textId="77777777" w:rsidR="008E0BF0" w:rsidRDefault="008E0BF0" w:rsidP="008E0BF0">
      <w:r>
        <w:t xml:space="preserve">The People may choose how to </w:t>
      </w:r>
      <w:proofErr w:type="gramStart"/>
      <w:r>
        <w:t>vote</w:t>
      </w:r>
      <w:proofErr w:type="gramEnd"/>
      <w:r>
        <w:t xml:space="preserve"> and every option MUST be made available to ALL Americans via the following methods:</w:t>
      </w:r>
    </w:p>
    <w:p w14:paraId="1DB38147" w14:textId="77777777" w:rsidR="008E0BF0" w:rsidRDefault="008E0BF0" w:rsidP="008E0BF0">
      <w:pPr>
        <w:pStyle w:val="ListParagraph"/>
        <w:numPr>
          <w:ilvl w:val="0"/>
          <w:numId w:val="1"/>
        </w:numPr>
      </w:pPr>
      <w:r>
        <w:t xml:space="preserve">Electronic (Remote) Ballots (Via a Secure Government Portal as Defined in the </w:t>
      </w:r>
      <w:r>
        <w:rPr>
          <w:i/>
          <w:iCs/>
        </w:rPr>
        <w:t>Technology for Voting by The People Act</w:t>
      </w:r>
      <w:r>
        <w:t>)</w:t>
      </w:r>
    </w:p>
    <w:p w14:paraId="0A73546B" w14:textId="77777777" w:rsidR="008E0BF0" w:rsidRDefault="008E0BF0" w:rsidP="008E0BF0">
      <w:pPr>
        <w:pStyle w:val="ListParagraph"/>
        <w:numPr>
          <w:ilvl w:val="0"/>
          <w:numId w:val="1"/>
        </w:numPr>
      </w:pPr>
      <w:r>
        <w:t>Over-The-Phone (TTY/Assisted, monitored, and recorded)</w:t>
      </w:r>
    </w:p>
    <w:p w14:paraId="057A3543" w14:textId="77777777" w:rsidR="008E0BF0" w:rsidRDefault="008E0BF0" w:rsidP="008E0BF0">
      <w:pPr>
        <w:pStyle w:val="ListParagraph"/>
        <w:numPr>
          <w:ilvl w:val="0"/>
          <w:numId w:val="1"/>
        </w:numPr>
      </w:pPr>
      <w:r>
        <w:t>Mail-In Ballots</w:t>
      </w:r>
    </w:p>
    <w:p w14:paraId="3C59FB25" w14:textId="77777777" w:rsidR="008E0BF0" w:rsidRDefault="008E0BF0" w:rsidP="008E0BF0">
      <w:pPr>
        <w:pStyle w:val="ListParagraph"/>
        <w:numPr>
          <w:ilvl w:val="0"/>
          <w:numId w:val="1"/>
        </w:numPr>
      </w:pPr>
      <w:r>
        <w:t>Physical Ballots</w:t>
      </w:r>
    </w:p>
    <w:p w14:paraId="63048FEF" w14:textId="77777777" w:rsidR="008E0BF0" w:rsidRDefault="008E0BF0" w:rsidP="008E0BF0">
      <w:pPr>
        <w:pStyle w:val="ListParagraph"/>
        <w:numPr>
          <w:ilvl w:val="0"/>
          <w:numId w:val="1"/>
        </w:numPr>
      </w:pPr>
      <w:r>
        <w:t>Electronic Ballots (Via Secure in-person voting terminals)</w:t>
      </w:r>
    </w:p>
    <w:p w14:paraId="4112A754" w14:textId="77777777" w:rsidR="008E0BF0" w:rsidRDefault="008E0BF0" w:rsidP="008E0BF0">
      <w:r>
        <w:t>During any election – Federal, State, or Local – the Representatives of the Election (henceforth “Election Officials”) shall be Federalized and shall become Federal Agents for the duration of the Election. Any attempt to attack, bribe, or otherwise intimidate (henceforth “Attack”) these Agents will result in Federal charges equal to the impact of the Attack.</w:t>
      </w:r>
    </w:p>
    <w:p w14:paraId="03AA23C0" w14:textId="77777777" w:rsidR="008E0BF0" w:rsidRDefault="008E0BF0" w:rsidP="008E0BF0">
      <w:r>
        <w:t xml:space="preserve">A secure, Federal computerized system (as Defined in the </w:t>
      </w:r>
      <w:r>
        <w:rPr>
          <w:i/>
          <w:iCs/>
        </w:rPr>
        <w:t>Technology for Voting by The People Act</w:t>
      </w:r>
      <w:r>
        <w:t xml:space="preserve">) will count and tally the results and issue a final paper printout to each state Election Official to signal the end of an Election. </w:t>
      </w:r>
    </w:p>
    <w:p w14:paraId="312A353F" w14:textId="77777777" w:rsidR="008E0BF0" w:rsidRDefault="008E0BF0" w:rsidP="008E0BF0">
      <w:r>
        <w:t>The Election results must be posted in the following places:</w:t>
      </w:r>
    </w:p>
    <w:p w14:paraId="3B498A14" w14:textId="77777777" w:rsidR="008E0BF0" w:rsidRDefault="008E0BF0" w:rsidP="008E0BF0">
      <w:pPr>
        <w:pStyle w:val="ListParagraph"/>
        <w:numPr>
          <w:ilvl w:val="0"/>
          <w:numId w:val="2"/>
        </w:numPr>
      </w:pPr>
      <w:r>
        <w:t>Online on the Official Election Board Website</w:t>
      </w:r>
    </w:p>
    <w:p w14:paraId="0F42F317" w14:textId="77777777" w:rsidR="008E0BF0" w:rsidRDefault="008E0BF0" w:rsidP="008E0BF0">
      <w:pPr>
        <w:pStyle w:val="ListParagraph"/>
        <w:numPr>
          <w:ilvl w:val="0"/>
          <w:numId w:val="2"/>
        </w:numPr>
      </w:pPr>
      <w:r>
        <w:t>In-Person at Each Polling Location for no less than 120 days after the Election concludes</w:t>
      </w:r>
    </w:p>
    <w:p w14:paraId="16747A52" w14:textId="77777777" w:rsidR="008E0BF0" w:rsidRDefault="008E0BF0" w:rsidP="008E0BF0">
      <w:pPr>
        <w:pStyle w:val="ListParagraph"/>
        <w:numPr>
          <w:ilvl w:val="0"/>
          <w:numId w:val="2"/>
        </w:numPr>
      </w:pPr>
      <w:r>
        <w:t>In-Person at the state Election Board Office</w:t>
      </w:r>
      <w:r w:rsidRPr="00CD2537">
        <w:t xml:space="preserve"> </w:t>
      </w:r>
      <w:r>
        <w:t>for no less than 120 days after the Election concludes</w:t>
      </w:r>
    </w:p>
    <w:p w14:paraId="0D8561C7" w14:textId="77777777" w:rsidR="008E0BF0" w:rsidRDefault="008E0BF0" w:rsidP="008E0BF0">
      <w:pPr>
        <w:pStyle w:val="ListParagraph"/>
        <w:numPr>
          <w:ilvl w:val="0"/>
          <w:numId w:val="2"/>
        </w:numPr>
      </w:pPr>
      <w:r>
        <w:t>In-Person at no less than two (2) Public Libraries in each county (where applicable)</w:t>
      </w:r>
      <w:r w:rsidRPr="00CD2537">
        <w:t xml:space="preserve"> </w:t>
      </w:r>
      <w:r>
        <w:t>for no less than 120 days after the Election concludes</w:t>
      </w:r>
    </w:p>
    <w:p w14:paraId="5104B56E" w14:textId="77777777" w:rsidR="008E0BF0" w:rsidRDefault="008E0BF0" w:rsidP="008E0BF0">
      <w:pPr>
        <w:pStyle w:val="ListParagraph"/>
        <w:numPr>
          <w:ilvl w:val="0"/>
          <w:numId w:val="2"/>
        </w:numPr>
      </w:pPr>
      <w:r>
        <w:t>Inside no less than two (6) newspapers of the state for no less than 30 days after the Election concludes</w:t>
      </w:r>
    </w:p>
    <w:p w14:paraId="3CB12842" w14:textId="77777777" w:rsidR="008E0BF0" w:rsidRDefault="008E0BF0" w:rsidP="008E0BF0">
      <w:r>
        <w:t>There shall be a Federal Election at these intervals:</w:t>
      </w:r>
    </w:p>
    <w:p w14:paraId="73624A02" w14:textId="77777777" w:rsidR="008E0BF0" w:rsidRDefault="008E0BF0" w:rsidP="008E0BF0">
      <w:pPr>
        <w:pStyle w:val="ListParagraph"/>
        <w:numPr>
          <w:ilvl w:val="0"/>
          <w:numId w:val="3"/>
        </w:numPr>
      </w:pPr>
      <w:r>
        <w:t>Every Four (4) Years a new President and Vice President shall be voted upon</w:t>
      </w:r>
    </w:p>
    <w:p w14:paraId="1CBE2D5C" w14:textId="77777777" w:rsidR="008E0BF0" w:rsidRDefault="008E0BF0" w:rsidP="008E0BF0">
      <w:pPr>
        <w:pStyle w:val="ListParagraph"/>
        <w:numPr>
          <w:ilvl w:val="0"/>
          <w:numId w:val="3"/>
        </w:numPr>
      </w:pPr>
      <w:r>
        <w:t>Every Two (2) Years, the People’s Congress members shall be voted upon</w:t>
      </w:r>
    </w:p>
    <w:p w14:paraId="0B54124A" w14:textId="4CA73CFC" w:rsidR="00F966A0" w:rsidRDefault="008E0BF0" w:rsidP="00E50567">
      <w:pPr>
        <w:pStyle w:val="ListParagraph"/>
        <w:numPr>
          <w:ilvl w:val="0"/>
          <w:numId w:val="3"/>
        </w:numPr>
      </w:pPr>
      <w:proofErr w:type="gramStart"/>
      <w:r>
        <w:t>Every One</w:t>
      </w:r>
      <w:proofErr w:type="gramEnd"/>
      <w:r>
        <w:t xml:space="preserve"> (1) Years, the People’s Concerns shall be voted upon</w:t>
      </w:r>
    </w:p>
    <w:sectPr w:rsidR="00F966A0" w:rsidSect="007E2FA5">
      <w:headerReference w:type="defaul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E2E94" w14:textId="77777777" w:rsidR="00D0099E" w:rsidRDefault="00D0099E">
      <w:pPr>
        <w:spacing w:after="0" w:line="240" w:lineRule="auto"/>
      </w:pPr>
      <w:r>
        <w:separator/>
      </w:r>
    </w:p>
  </w:endnote>
  <w:endnote w:type="continuationSeparator" w:id="0">
    <w:p w14:paraId="14970F38" w14:textId="77777777" w:rsidR="00D0099E" w:rsidRDefault="00D00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940EB" w14:textId="534DF18F" w:rsidR="007E2FA5" w:rsidRDefault="00E50567" w:rsidP="007E2FA5">
    <w:pPr>
      <w:pStyle w:val="Footer"/>
    </w:pPr>
    <w:r w:rsidRPr="00E50567">
      <w:rPr>
        <w:i/>
        <w:iCs/>
      </w:rPr>
      <w:t>The People’s Voting Act</w:t>
    </w:r>
    <w:r>
      <w:rPr>
        <w:i/>
        <w:iCs/>
      </w:rPr>
      <w:t xml:space="preserve"> </w:t>
    </w:r>
    <w:r w:rsidR="008E0BF0">
      <w:t xml:space="preserve">is a section of the overarching goal to refresh and modernize the United States Government using words and not violence. </w:t>
    </w:r>
    <w:r w:rsidR="008E0BF0" w:rsidRPr="006651B8">
      <w:rPr>
        <w:i/>
        <w:iCs/>
      </w:rPr>
      <w:t xml:space="preserve">The </w:t>
    </w:r>
    <w:proofErr w:type="gramStart"/>
    <w:r w:rsidR="008E0BF0" w:rsidRPr="006651B8">
      <w:rPr>
        <w:i/>
        <w:iCs/>
      </w:rPr>
      <w:t>Common Sense</w:t>
    </w:r>
    <w:proofErr w:type="gramEnd"/>
    <w:r w:rsidR="008E0BF0" w:rsidRPr="006651B8">
      <w:rPr>
        <w:i/>
        <w:iCs/>
      </w:rPr>
      <w:t xml:space="preserve"> Bill</w:t>
    </w:r>
    <w:r w:rsidR="008E0BF0">
      <w:t xml:space="preserve"> and its overall goal is not to sew violence and the makers of the bill </w:t>
    </w:r>
    <w:r w:rsidR="008E0BF0" w:rsidRPr="000C69B1">
      <w:rPr>
        <w:b/>
        <w:bCs/>
        <w:u w:val="single"/>
      </w:rPr>
      <w:t>DO NOT</w:t>
    </w:r>
    <w:r w:rsidR="008E0BF0">
      <w:t xml:space="preserve"> support those who would violently uprise against the Government for if we do we are no better than the oppressors we desire to replace. </w:t>
    </w:r>
  </w:p>
  <w:p w14:paraId="708C29F2" w14:textId="77777777" w:rsidR="007E2FA5" w:rsidRDefault="00D0099E" w:rsidP="007E2FA5">
    <w:pPr>
      <w:pStyle w:val="Footer"/>
    </w:pPr>
  </w:p>
  <w:p w14:paraId="4C321A0E" w14:textId="77777777" w:rsidR="007E2FA5" w:rsidRDefault="008E0BF0">
    <w:pPr>
      <w:pStyle w:val="Footer"/>
    </w:pPr>
    <w:r>
      <w:t xml:space="preserve">To Clarify: We are a peaceful People just wanting to see change. Any extremists are not backed, supported, or endorsed by the project’s creators or backers. Extremists have been warned. </w:t>
    </w:r>
    <w:r w:rsidRPr="000C69B1">
      <w:rPr>
        <w:b/>
        <w:bCs/>
        <w:u w:val="single"/>
      </w:rPr>
      <w:t>DO NOT</w:t>
    </w:r>
    <w:r>
      <w:t xml:space="preserve"> uprise with violence, rather stand up with words and add to these bills to increase the impact we can make.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1DEC8" w14:textId="77777777" w:rsidR="00D0099E" w:rsidRDefault="00D0099E">
      <w:pPr>
        <w:spacing w:after="0" w:line="240" w:lineRule="auto"/>
      </w:pPr>
      <w:r>
        <w:separator/>
      </w:r>
    </w:p>
  </w:footnote>
  <w:footnote w:type="continuationSeparator" w:id="0">
    <w:p w14:paraId="7703F032" w14:textId="77777777" w:rsidR="00D0099E" w:rsidRDefault="00D009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sdtContent>
      <w:p w14:paraId="6D9E2BC7" w14:textId="77777777" w:rsidR="00BA5057" w:rsidRDefault="008E0BF0">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680255C5" w14:textId="77777777" w:rsidR="00BA5057" w:rsidRDefault="00D009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7400B"/>
    <w:multiLevelType w:val="hybridMultilevel"/>
    <w:tmpl w:val="70C6E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F1E4F"/>
    <w:multiLevelType w:val="hybridMultilevel"/>
    <w:tmpl w:val="D8C24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DA645A"/>
    <w:multiLevelType w:val="hybridMultilevel"/>
    <w:tmpl w:val="449A4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F9B"/>
    <w:rsid w:val="004D5F9B"/>
    <w:rsid w:val="008E0BF0"/>
    <w:rsid w:val="00D0099E"/>
    <w:rsid w:val="00E50567"/>
    <w:rsid w:val="00F96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8EF4C"/>
  <w15:chartTrackingRefBased/>
  <w15:docId w15:val="{E1023992-FCAB-4215-9FEA-B7FB672D8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BF0"/>
  </w:style>
  <w:style w:type="paragraph" w:styleId="Heading2">
    <w:name w:val="heading 2"/>
    <w:basedOn w:val="Normal"/>
    <w:next w:val="Normal"/>
    <w:link w:val="Heading2Char"/>
    <w:uiPriority w:val="9"/>
    <w:semiHidden/>
    <w:unhideWhenUsed/>
    <w:qFormat/>
    <w:rsid w:val="008E0BF0"/>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E0BF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E0B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BF0"/>
  </w:style>
  <w:style w:type="paragraph" w:styleId="Footer">
    <w:name w:val="footer"/>
    <w:basedOn w:val="Normal"/>
    <w:link w:val="FooterChar"/>
    <w:uiPriority w:val="99"/>
    <w:unhideWhenUsed/>
    <w:rsid w:val="008E0B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BF0"/>
  </w:style>
  <w:style w:type="paragraph" w:styleId="ListParagraph">
    <w:name w:val="List Paragraph"/>
    <w:basedOn w:val="Normal"/>
    <w:uiPriority w:val="34"/>
    <w:qFormat/>
    <w:rsid w:val="008E0BF0"/>
    <w:pPr>
      <w:ind w:left="720"/>
      <w:contextualSpacing/>
    </w:pPr>
  </w:style>
  <w:style w:type="paragraph" w:styleId="Title">
    <w:name w:val="Title"/>
    <w:basedOn w:val="Normal"/>
    <w:next w:val="Normal"/>
    <w:link w:val="TitleChar"/>
    <w:uiPriority w:val="10"/>
    <w:qFormat/>
    <w:rsid w:val="00E505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5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56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5056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375</Words>
  <Characters>2144</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Stacklin</dc:creator>
  <cp:keywords/>
  <dc:description/>
  <cp:lastModifiedBy>Joseph Stacklin</cp:lastModifiedBy>
  <cp:revision>3</cp:revision>
  <dcterms:created xsi:type="dcterms:W3CDTF">2022-02-11T20:25:00Z</dcterms:created>
  <dcterms:modified xsi:type="dcterms:W3CDTF">2022-02-11T20:28:00Z</dcterms:modified>
</cp:coreProperties>
</file>