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Project Charter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9E7E38"/>
          <w:sz w:val="24"/>
          <w:szCs w:val="24"/>
        </w:rPr>
        <w:t xml:space="preserve">Project Overview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 name: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[Project name]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Executive sponsors: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[Names and titles]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 manager: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[Name]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Change lead: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[Name]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[Date]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Draft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9E7E38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[Describe the problem this project solves and why it matters. Keep it to 2-3 sentences.]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9E7E38"/>
          <w:sz w:val="24"/>
          <w:szCs w:val="24"/>
        </w:rPr>
        <w:t xml:space="preserve">Scope and Key Deliverables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[List the major workstreams or deliverables. One bullet per workstream with a clear outcome statement.]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9E7E38"/>
          <w:sz w:val="24"/>
          <w:szCs w:val="24"/>
        </w:rPr>
        <w:t xml:space="preserve">Out of Scope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[Explicitly list what this project does NOT cover. This prevents scope creep.]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9E7E38"/>
          <w:sz w:val="24"/>
          <w:szCs w:val="24"/>
        </w:rPr>
        <w:t xml:space="preserve">Project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EB888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EB888"/>
                <w:sz w:val="18"/>
                <w:szCs w:val="18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EB888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Fund, decide, remove blockers, communicate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Plan, track, report, coordinate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Stakeholder engagement, comms, training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configuration, integrations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process design and approval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9E7E38"/>
          <w:sz w:val="24"/>
          <w:szCs w:val="24"/>
        </w:rPr>
        <w:t xml:space="preserve">Timeline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 start: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[Date]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Target go-live: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[Date]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BAU transition: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[Date]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9E7E38"/>
          <w:sz w:val="24"/>
          <w:szCs w:val="24"/>
        </w:rPr>
        <w:t xml:space="preserve">Guiding Principles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[List 3-5 principles that will guide decision-making. Example: We will design with the end user in mind.]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9E7E38"/>
          <w:sz w:val="24"/>
          <w:szCs w:val="24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EB888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EB888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EB888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EB888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[Date]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2026-05-18T01:14:00.840Z</dcterms:created>
  <dcterms:modified xsi:type="dcterms:W3CDTF">2026-05-18T01:14:00.852Z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