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Form Group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form group holds a set of fields together as one form. It handles the layout, the checking of entries, the error summary, and the save and cancel buttons, so every form behaves the same way. It also warns people before they leave with unsaved changes.</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Settings pages, account and contact forms, multi-section forms, inline settings rows, and multi-step wizards.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One place handles validation, so each field checks itself at the right time and the form can list every problem at the top. Fields stay in one column because that is easier to complete, and only truly paired fields share a row.</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form group when several fields are saved together as one action.</w:t>
      </w:r>
    </w:p>
    <w:p>
      <w:pPr>
        <w:pStyle w:val="ListParagraph"/>
        <w:numPr>
          <w:ilvl w:val="0"/>
          <w:numId w:val="2"/>
        </w:numPr>
        <w:spacing w:after="60"/>
      </w:pPr>
      <w:r>
        <w:rPr>
          <w:rFonts w:ascii="Arial" w:cs="Arial" w:eastAsia="Arial" w:hAnsi="Arial"/>
          <w:color w:val="14262A"/>
          <w:sz w:val="22"/>
          <w:szCs w:val="22"/>
        </w:rPr>
        <w:t xml:space="preserve">For forms with a save or submit step, such as contact details.</w:t>
      </w:r>
    </w:p>
    <w:p>
      <w:pPr>
        <w:pStyle w:val="ListParagraph"/>
        <w:numPr>
          <w:ilvl w:val="0"/>
          <w:numId w:val="2"/>
        </w:numPr>
        <w:spacing w:after="60"/>
      </w:pPr>
      <w:r>
        <w:rPr>
          <w:rFonts w:ascii="Arial" w:cs="Arial" w:eastAsia="Arial" w:hAnsi="Arial"/>
          <w:color w:val="14262A"/>
          <w:sz w:val="22"/>
          <w:szCs w:val="22"/>
        </w:rPr>
        <w:t xml:space="preserve">For longer forms that need sections, using the multi-section type.</w:t>
      </w:r>
    </w:p>
    <w:p>
      <w:pPr>
        <w:pStyle w:val="ListParagraph"/>
        <w:numPr>
          <w:ilvl w:val="0"/>
          <w:numId w:val="2"/>
        </w:numPr>
        <w:spacing w:after="60"/>
      </w:pPr>
      <w:r>
        <w:rPr>
          <w:rFonts w:ascii="Arial" w:cs="Arial" w:eastAsia="Arial" w:hAnsi="Arial"/>
          <w:color w:val="14262A"/>
          <w:sz w:val="22"/>
          <w:szCs w:val="22"/>
        </w:rPr>
        <w:t xml:space="preserve">For settings rows inside page content, using the inline type.</w:t>
      </w:r>
    </w:p>
    <w:p>
      <w:pPr>
        <w:pStyle w:val="ListParagraph"/>
        <w:numPr>
          <w:ilvl w:val="0"/>
          <w:numId w:val="2"/>
        </w:numPr>
        <w:spacing w:after="60"/>
      </w:pPr>
      <w:r>
        <w:rPr>
          <w:rFonts w:ascii="Arial" w:cs="Arial" w:eastAsia="Arial" w:hAnsi="Arial"/>
          <w:color w:val="14262A"/>
          <w:sz w:val="22"/>
          <w:szCs w:val="22"/>
        </w:rPr>
        <w:t xml:space="preserve">For long forms of more than 15 fields, as a wizard with progress steps.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Not every field needs a form around it.</w:t>
      </w:r>
    </w:p>
    <w:p>
      <w:pPr>
        <w:pStyle w:val="ListParagraph"/>
        <w:numPr>
          <w:ilvl w:val="0"/>
          <w:numId w:val="2"/>
        </w:numPr>
        <w:spacing w:after="60"/>
      </w:pPr>
      <w:r>
        <w:rPr>
          <w:rFonts w:ascii="Arial" w:cs="Arial" w:eastAsia="Arial" w:hAnsi="Arial"/>
          <w:color w:val="14262A"/>
          <w:sz w:val="22"/>
          <w:szCs w:val="22"/>
        </w:rPr>
        <w:t xml:space="preserve">For a single setting that takes effect at once. Use Toggle.</w:t>
      </w:r>
    </w:p>
    <w:p>
      <w:pPr>
        <w:pStyle w:val="ListParagraph"/>
        <w:numPr>
          <w:ilvl w:val="0"/>
          <w:numId w:val="2"/>
        </w:numPr>
        <w:spacing w:after="60"/>
      </w:pPr>
      <w:r>
        <w:rPr>
          <w:rFonts w:ascii="Arial" w:cs="Arial" w:eastAsia="Arial" w:hAnsi="Arial"/>
          <w:color w:val="14262A"/>
          <w:sz w:val="22"/>
          <w:szCs w:val="22"/>
        </w:rPr>
        <w:t xml:space="preserve">For a short confirmation. Use Dialog.</w:t>
      </w:r>
    </w:p>
    <w:p>
      <w:pPr>
        <w:pStyle w:val="ListParagraph"/>
        <w:numPr>
          <w:ilvl w:val="0"/>
          <w:numId w:val="2"/>
        </w:numPr>
        <w:spacing w:after="60"/>
      </w:pPr>
      <w:r>
        <w:rPr>
          <w:rFonts w:ascii="Arial" w:cs="Arial" w:eastAsia="Arial" w:hAnsi="Arial"/>
          <w:color w:val="14262A"/>
          <w:sz w:val="22"/>
          <w:szCs w:val="22"/>
        </w:rPr>
        <w:t xml:space="preserve">For a lone search or filter. Use Search.</w:t>
      </w:r>
    </w:p>
    <w:p>
      <w:pPr>
        <w:pStyle w:val="ListParagraph"/>
        <w:numPr>
          <w:ilvl w:val="0"/>
          <w:numId w:val="2"/>
        </w:numPr>
        <w:spacing w:after="60"/>
      </w:pPr>
      <w:r>
        <w:rPr>
          <w:rFonts w:ascii="Arial" w:cs="Arial" w:eastAsia="Arial" w:hAnsi="Arial"/>
          <w:color w:val="14262A"/>
          <w:sz w:val="22"/>
          <w:szCs w:val="22"/>
        </w:rPr>
        <w:t xml:space="preserve">For one field on its own with no save step. Use the field itself.</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form group is built from a handful of parts that appear in the same order every time.</w:t>
      </w:r>
    </w:p>
    <w:p>
      <w:pPr>
        <w:pStyle w:val="ListParagraph"/>
        <w:numPr>
          <w:ilvl w:val="0"/>
          <w:numId w:val="3"/>
        </w:numPr>
        <w:spacing w:after="40"/>
      </w:pPr>
      <w:r>
        <w:rPr>
          <w:rFonts w:ascii="Arial" w:cs="Arial" w:eastAsia="Arial" w:hAnsi="Arial"/>
          <w:b/>
          <w:bCs/>
          <w:color w:val="14262A"/>
          <w:sz w:val="22"/>
          <w:szCs w:val="22"/>
        </w:rPr>
        <w:t xml:space="preserve">Form</w:t>
      </w:r>
    </w:p>
    <w:p>
      <w:pPr>
        <w:spacing w:after="100"/>
        <w:ind w:left="720"/>
      </w:pPr>
      <w:r>
        <w:rPr>
          <w:rFonts w:ascii="Arial" w:cs="Arial" w:eastAsia="Arial" w:hAnsi="Arial"/>
          <w:color w:val="5D7276"/>
          <w:sz w:val="22"/>
          <w:szCs w:val="22"/>
        </w:rPr>
        <w:t xml:space="preserve">The form element, named by aria-label. Fields are checked on submit rather than by the browser.</w:t>
      </w:r>
    </w:p>
    <w:p>
      <w:pPr>
        <w:pStyle w:val="ListParagraph"/>
        <w:numPr>
          <w:ilvl w:val="0"/>
          <w:numId w:val="3"/>
        </w:numPr>
        <w:spacing w:after="40"/>
      </w:pPr>
      <w:r>
        <w:rPr>
          <w:rFonts w:ascii="Arial" w:cs="Arial" w:eastAsia="Arial" w:hAnsi="Arial"/>
          <w:b/>
          <w:bCs/>
          <w:color w:val="14262A"/>
          <w:sz w:val="22"/>
          <w:szCs w:val="22"/>
        </w:rPr>
        <w:t xml:space="preserve">Validation summary</w:t>
      </w:r>
    </w:p>
    <w:p>
      <w:pPr>
        <w:spacing w:after="100"/>
        <w:ind w:left="720"/>
      </w:pPr>
      <w:r>
        <w:rPr>
          <w:rFonts w:ascii="Arial" w:cs="Arial" w:eastAsia="Arial" w:hAnsi="Arial"/>
          <w:color w:val="5D7276"/>
          <w:sz w:val="22"/>
          <w:szCs w:val="22"/>
        </w:rPr>
        <w:t xml:space="preserve">Appears at the top after a failed submit, with a link to each problem. It is required for forms of five or more fields.</w:t>
      </w:r>
    </w:p>
    <w:p>
      <w:pPr>
        <w:pStyle w:val="ListParagraph"/>
        <w:numPr>
          <w:ilvl w:val="0"/>
          <w:numId w:val="3"/>
        </w:numPr>
        <w:spacing w:after="40"/>
      </w:pPr>
      <w:r>
        <w:rPr>
          <w:rFonts w:ascii="Arial" w:cs="Arial" w:eastAsia="Arial" w:hAnsi="Arial"/>
          <w:b/>
          <w:bCs/>
          <w:color w:val="14262A"/>
          <w:sz w:val="22"/>
          <w:szCs w:val="22"/>
        </w:rPr>
        <w:t xml:space="preserve">Section legend</w:t>
      </w:r>
    </w:p>
    <w:p>
      <w:pPr>
        <w:spacing w:after="100"/>
        <w:ind w:left="720"/>
      </w:pPr>
      <w:r>
        <w:rPr>
          <w:rFonts w:ascii="Arial" w:cs="Arial" w:eastAsia="Arial" w:hAnsi="Arial"/>
          <w:color w:val="5D7276"/>
          <w:sz w:val="22"/>
          <w:szCs w:val="22"/>
        </w:rPr>
        <w:t xml:space="preserve">The heading of a section. It is announced with each field inside it.</w:t>
      </w:r>
    </w:p>
    <w:p>
      <w:pPr>
        <w:pStyle w:val="ListParagraph"/>
        <w:numPr>
          <w:ilvl w:val="0"/>
          <w:numId w:val="3"/>
        </w:numPr>
        <w:spacing w:after="40"/>
      </w:pPr>
      <w:r>
        <w:rPr>
          <w:rFonts w:ascii="Arial" w:cs="Arial" w:eastAsia="Arial" w:hAnsi="Arial"/>
          <w:b/>
          <w:bCs/>
          <w:color w:val="14262A"/>
          <w:sz w:val="22"/>
          <w:szCs w:val="22"/>
        </w:rPr>
        <w:t xml:space="preserve">Field</w:t>
      </w:r>
    </w:p>
    <w:p>
      <w:pPr>
        <w:spacing w:after="100"/>
        <w:ind w:left="720"/>
      </w:pPr>
      <w:r>
        <w:rPr>
          <w:rFonts w:ascii="Arial" w:cs="Arial" w:eastAsia="Arial" w:hAnsi="Arial"/>
          <w:color w:val="5D7276"/>
          <w:sz w:val="22"/>
          <w:szCs w:val="22"/>
        </w:rPr>
        <w:t xml:space="preserve">A field from the library, connected with the form through getFieldProps.</w:t>
      </w:r>
    </w:p>
    <w:p>
      <w:pPr>
        <w:pStyle w:val="ListParagraph"/>
        <w:numPr>
          <w:ilvl w:val="0"/>
          <w:numId w:val="3"/>
        </w:numPr>
        <w:spacing w:after="40"/>
      </w:pPr>
      <w:r>
        <w:rPr>
          <w:rFonts w:ascii="Arial" w:cs="Arial" w:eastAsia="Arial" w:hAnsi="Arial"/>
          <w:b/>
          <w:bCs/>
          <w:color w:val="14262A"/>
          <w:sz w:val="22"/>
          <w:szCs w:val="22"/>
        </w:rPr>
        <w:t xml:space="preserve">Submit button</w:t>
      </w:r>
    </w:p>
    <w:p>
      <w:pPr>
        <w:spacing w:after="100"/>
        <w:ind w:left="720"/>
      </w:pPr>
      <w:r>
        <w:rPr>
          <w:rFonts w:ascii="Arial" w:cs="Arial" w:eastAsia="Arial" w:hAnsi="Arial"/>
          <w:color w:val="5D7276"/>
          <w:sz w:val="22"/>
          <w:szCs w:val="22"/>
        </w:rPr>
        <w:t xml:space="preserve">The main action. It shows a loading state while saving or checking, which prevents double submits.</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form, aria-label, variant, submitLabel, onCancel, footerAlign, summary, successMessage, unsavedLabel, steps, step, stepFields</w:t>
      </w:r>
    </w:p>
    <w:p>
      <w:pPr>
        <w:pStyle w:val="Heading2"/>
        <w:spacing w:after="80" w:before="320"/>
      </w:pPr>
      <w:r>
        <w:rPr>
          <w:rFonts w:ascii="Arial" w:cs="Arial" w:eastAsia="Arial" w:hAnsi="Arial"/>
          <w:b/>
          <w:bCs/>
          <w:color w:val="14262A"/>
          <w:sz w:val="28"/>
          <w:szCs w:val="28"/>
        </w:rPr>
        <w:t xml:space="preserve">Choosing a layout</w:t>
      </w:r>
    </w:p>
    <w:p>
      <w:pPr>
        <w:spacing w:after="120" w:before="0"/>
      </w:pPr>
      <w:r>
        <w:rPr>
          <w:rFonts w:ascii="Arial" w:cs="Arial" w:eastAsia="Arial" w:hAnsi="Arial"/>
          <w:i/>
          <w:iCs/>
          <w:color w:val="5D7276"/>
          <w:sz w:val="22"/>
          <w:szCs w:val="22"/>
        </w:rPr>
        <w:t xml:space="preserve">Match the layout to the number of fields, so the form never feels longer than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it behaves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Single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 to about eight fields in a dedicated area</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column.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Multi-section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Nine to fifteen fields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Fieldsets with a legend and optional description for each section.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Inline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Settings rows in page content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Fields within the page, with a save action.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Wizard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More than fifteen fields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Steps with progress. Each step is checked before moving 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Paired row</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Two related fields such as first and last name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FormRow puts exactly two fields side by side.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requirements still need a final decision on whether footer buttons align to the start or the end. The component defaults to start, and the docs say to pick one for the whole product. Auto-save for forms that take over five minutes also still needs a detailed spec.</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forms short to fill in and clear to fix.</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fields in a single column.</w:t>
      </w:r>
    </w:p>
    <w:p>
      <w:pPr>
        <w:pStyle w:val="ListParagraph"/>
        <w:numPr>
          <w:ilvl w:val="0"/>
          <w:numId w:val="2"/>
        </w:numPr>
        <w:spacing w:after="60"/>
      </w:pPr>
      <w:r>
        <w:rPr>
          <w:rFonts w:ascii="Arial" w:cs="Arial" w:eastAsia="Arial" w:hAnsi="Arial"/>
          <w:color w:val="14262A"/>
          <w:sz w:val="22"/>
          <w:szCs w:val="22"/>
        </w:rPr>
        <w:t xml:space="preserve">Group related fields in sections with a legend.</w:t>
      </w:r>
    </w:p>
    <w:p>
      <w:pPr>
        <w:pStyle w:val="ListParagraph"/>
        <w:numPr>
          <w:ilvl w:val="0"/>
          <w:numId w:val="2"/>
        </w:numPr>
        <w:spacing w:after="60"/>
      </w:pPr>
      <w:r>
        <w:rPr>
          <w:rFonts w:ascii="Arial" w:cs="Arial" w:eastAsia="Arial" w:hAnsi="Arial"/>
          <w:color w:val="14262A"/>
          <w:sz w:val="22"/>
          <w:szCs w:val="22"/>
        </w:rPr>
        <w:t xml:space="preserve">Show the validation summary for forms of five or more fields, and keep the links to each field.</w:t>
      </w:r>
    </w:p>
    <w:p>
      <w:pPr>
        <w:pStyle w:val="ListParagraph"/>
        <w:numPr>
          <w:ilvl w:val="0"/>
          <w:numId w:val="2"/>
        </w:numPr>
        <w:spacing w:after="60"/>
      </w:pPr>
      <w:r>
        <w:rPr>
          <w:rFonts w:ascii="Arial" w:cs="Arial" w:eastAsia="Arial" w:hAnsi="Arial"/>
          <w:color w:val="14262A"/>
          <w:sz w:val="22"/>
          <w:szCs w:val="22"/>
        </w:rPr>
        <w:t xml:space="preserve">Move focus to the first problem after a failed submit.</w:t>
      </w:r>
    </w:p>
    <w:p>
      <w:pPr>
        <w:pStyle w:val="ListParagraph"/>
        <w:numPr>
          <w:ilvl w:val="0"/>
          <w:numId w:val="2"/>
        </w:numPr>
        <w:spacing w:after="60"/>
      </w:pPr>
      <w:r>
        <w:rPr>
          <w:rFonts w:ascii="Arial" w:cs="Arial" w:eastAsia="Arial" w:hAnsi="Arial"/>
          <w:color w:val="14262A"/>
          <w:sz w:val="22"/>
          <w:szCs w:val="22"/>
        </w:rPr>
        <w:t xml:space="preserve">Mark the minority case, with (optional) when most fields are required.</w:t>
      </w:r>
    </w:p>
    <w:p>
      <w:pPr>
        <w:pStyle w:val="ListParagraph"/>
        <w:numPr>
          <w:ilvl w:val="0"/>
          <w:numId w:val="2"/>
        </w:numPr>
        <w:spacing w:after="60"/>
      </w:pPr>
      <w:r>
        <w:rPr>
          <w:rFonts w:ascii="Arial" w:cs="Arial" w:eastAsia="Arial" w:hAnsi="Arial"/>
          <w:color w:val="14262A"/>
          <w:sz w:val="22"/>
          <w:szCs w:val="22"/>
        </w:rPr>
        <w:t xml:space="preserve">Keep the button alignment the same in every form.</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Check untouched fields.</w:t>
      </w:r>
    </w:p>
    <w:p>
      <w:pPr>
        <w:pStyle w:val="ListParagraph"/>
        <w:numPr>
          <w:ilvl w:val="0"/>
          <w:numId w:val="2"/>
        </w:numPr>
        <w:spacing w:after="60"/>
      </w:pPr>
      <w:r>
        <w:rPr>
          <w:rFonts w:ascii="Arial" w:cs="Arial" w:eastAsia="Arial" w:hAnsi="Arial"/>
          <w:color w:val="14262A"/>
          <w:sz w:val="22"/>
          <w:szCs w:val="22"/>
        </w:rPr>
        <w:t xml:space="preserve">Clear an error before the value is fixed.</w:t>
      </w:r>
    </w:p>
    <w:p>
      <w:pPr>
        <w:pStyle w:val="ListParagraph"/>
        <w:numPr>
          <w:ilvl w:val="0"/>
          <w:numId w:val="2"/>
        </w:numPr>
        <w:spacing w:after="60"/>
      </w:pPr>
      <w:r>
        <w:rPr>
          <w:rFonts w:ascii="Arial" w:cs="Arial" w:eastAsia="Arial" w:hAnsi="Arial"/>
          <w:color w:val="14262A"/>
          <w:sz w:val="22"/>
          <w:szCs w:val="22"/>
        </w:rPr>
        <w:t xml:space="preserve">Use columns for unrelated fields. Pair only first and last name, city and state.</w:t>
      </w:r>
    </w:p>
    <w:p>
      <w:pPr>
        <w:pStyle w:val="ListParagraph"/>
        <w:numPr>
          <w:ilvl w:val="0"/>
          <w:numId w:val="2"/>
        </w:numPr>
        <w:spacing w:after="60"/>
      </w:pPr>
      <w:r>
        <w:rPr>
          <w:rFonts w:ascii="Arial" w:cs="Arial" w:eastAsia="Arial" w:hAnsi="Arial"/>
          <w:color w:val="14262A"/>
          <w:sz w:val="22"/>
          <w:szCs w:val="22"/>
        </w:rPr>
        <w:t xml:space="preserve">Turn the summary off on a form with five or more fields.</w:t>
      </w:r>
    </w:p>
    <w:p>
      <w:pPr>
        <w:pStyle w:val="ListParagraph"/>
        <w:numPr>
          <w:ilvl w:val="0"/>
          <w:numId w:val="2"/>
        </w:numPr>
        <w:spacing w:after="60"/>
      </w:pPr>
      <w:r>
        <w:rPr>
          <w:rFonts w:ascii="Arial" w:cs="Arial" w:eastAsia="Arial" w:hAnsi="Arial"/>
          <w:color w:val="14262A"/>
          <w:sz w:val="22"/>
          <w:szCs w:val="22"/>
        </w:rPr>
        <w:t xml:space="preserve">Use the browser confirm box for unsaved changes. Use an accessible Dialog.</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Clear button names and messages tell people exactly what will happen.</w:t>
      </w:r>
    </w:p>
    <w:p>
      <w:pPr>
        <w:pStyle w:val="ListParagraph"/>
        <w:numPr>
          <w:ilvl w:val="0"/>
          <w:numId w:val="2"/>
        </w:numPr>
        <w:spacing w:after="60"/>
      </w:pPr>
      <w:r>
        <w:rPr>
          <w:rFonts w:ascii="Arial" w:cs="Arial" w:eastAsia="Arial" w:hAnsi="Arial"/>
          <w:color w:val="14262A"/>
          <w:sz w:val="22"/>
          <w:szCs w:val="22"/>
        </w:rPr>
        <w:t xml:space="preserve">The submit button uses a verb and a noun: Save contact, Create account.</w:t>
      </w:r>
    </w:p>
    <w:p>
      <w:pPr>
        <w:pStyle w:val="ListParagraph"/>
        <w:numPr>
          <w:ilvl w:val="0"/>
          <w:numId w:val="2"/>
        </w:numPr>
        <w:spacing w:after="60"/>
      </w:pPr>
      <w:r>
        <w:rPr>
          <w:rFonts w:ascii="Arial" w:cs="Arial" w:eastAsia="Arial" w:hAnsi="Arial"/>
          <w:color w:val="14262A"/>
          <w:sz w:val="22"/>
          <w:szCs w:val="22"/>
        </w:rPr>
        <w:t xml:space="preserve">The form name in aria-label says what the form is: Contact details.</w:t>
      </w:r>
    </w:p>
    <w:p>
      <w:pPr>
        <w:pStyle w:val="ListParagraph"/>
        <w:numPr>
          <w:ilvl w:val="0"/>
          <w:numId w:val="2"/>
        </w:numPr>
        <w:spacing w:after="60"/>
      </w:pPr>
      <w:r>
        <w:rPr>
          <w:rFonts w:ascii="Arial" w:cs="Arial" w:eastAsia="Arial" w:hAnsi="Arial"/>
          <w:color w:val="14262A"/>
          <w:sz w:val="22"/>
          <w:szCs w:val="22"/>
        </w:rPr>
        <w:t xml:space="preserve">Section legends are short sentence-case headings.</w:t>
      </w:r>
    </w:p>
    <w:p>
      <w:pPr>
        <w:pStyle w:val="ListParagraph"/>
        <w:numPr>
          <w:ilvl w:val="0"/>
          <w:numId w:val="2"/>
        </w:numPr>
        <w:spacing w:after="60"/>
      </w:pPr>
      <w:r>
        <w:rPr>
          <w:rFonts w:ascii="Arial" w:cs="Arial" w:eastAsia="Arial" w:hAnsi="Arial"/>
          <w:color w:val="14262A"/>
          <w:sz w:val="22"/>
          <w:szCs w:val="22"/>
        </w:rPr>
        <w:t xml:space="preserve">The summary title counts the problems: Fix 3 fields to continue.</w:t>
      </w:r>
    </w:p>
    <w:p>
      <w:pPr>
        <w:pStyle w:val="ListParagraph"/>
        <w:numPr>
          <w:ilvl w:val="0"/>
          <w:numId w:val="2"/>
        </w:numPr>
        <w:spacing w:after="60"/>
      </w:pPr>
      <w:r>
        <w:rPr>
          <w:rFonts w:ascii="Arial" w:cs="Arial" w:eastAsia="Arial" w:hAnsi="Arial"/>
          <w:color w:val="14262A"/>
          <w:sz w:val="22"/>
          <w:szCs w:val="22"/>
        </w:rPr>
        <w:t xml:space="preserve">Each error says what happened and what to do next.</w:t>
      </w:r>
    </w:p>
    <w:p>
      <w:pPr>
        <w:pStyle w:val="ListParagraph"/>
        <w:numPr>
          <w:ilvl w:val="0"/>
          <w:numId w:val="2"/>
        </w:numPr>
        <w:spacing w:after="60"/>
      </w:pPr>
      <w:r>
        <w:rPr>
          <w:rFonts w:ascii="Arial" w:cs="Arial" w:eastAsia="Arial" w:hAnsi="Arial"/>
          <w:color w:val="14262A"/>
          <w:sz w:val="22"/>
          <w:szCs w:val="22"/>
        </w:rPr>
        <w:t xml:space="preserve">Success and unsaved messages are brief: Contact saved. Unsaved changes.</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FormGroup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form element with a required aria-label. Sections are fieldsets with legends.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summary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3.3.1, 4.1.3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summary has role alert, so it is announced when it appears, and lists every problem.</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navigation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2.4.3, 3.3.1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summary item is a link that moves focus to its field, and the first invalid field is focused after a failed submit.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Saving, checking, success, and unsaved states appear in a polite status region.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Busy and double submit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3.3.4, 4.1.2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While submitting, the form is marked aria-busy, fields are locked, and the submit button shows loading.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Consistent help and errors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3.2.6</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Back, Next, and submit buttons keep the same order and alignment across steps.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1.3.1, 3.3.2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Fields keep their own visible labels, and required fields are announced with aria-required.</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Accepted limit. </w:t>
      </w:r>
      <w:r>
        <w:rPr>
          <w:rFonts w:ascii="Arial" w:cs="Arial" w:eastAsia="Arial" w:hAnsi="Arial"/>
          <w:color w:val="14262A"/>
          <w:sz w:val="22"/>
          <w:szCs w:val="22"/>
        </w:rPr>
        <w:t xml:space="preserve">Unsaved changes are reported through onUnsavedChanges so the product can show an accessible dialog. The form does not draw that dialog itself, so each product must supply it.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form group is not quite right, one of these probably is.</w:t>
      </w:r>
    </w:p>
    <w:p>
      <w:pPr>
        <w:pStyle w:val="ListParagraph"/>
        <w:numPr>
          <w:ilvl w:val="0"/>
          <w:numId w:val="2"/>
        </w:numPr>
        <w:spacing w:after="60"/>
      </w:pPr>
      <w:r>
        <w:rPr>
          <w:rFonts w:ascii="Arial" w:cs="Arial" w:eastAsia="Arial" w:hAnsi="Arial"/>
          <w:color w:val="14262A"/>
          <w:sz w:val="22"/>
          <w:szCs w:val="22"/>
        </w:rPr>
        <w:t xml:space="preserve">Input: the field used for short text.</w:t>
      </w:r>
    </w:p>
    <w:p>
      <w:pPr>
        <w:pStyle w:val="ListParagraph"/>
        <w:numPr>
          <w:ilvl w:val="0"/>
          <w:numId w:val="2"/>
        </w:numPr>
        <w:spacing w:after="60"/>
      </w:pPr>
      <w:r>
        <w:rPr>
          <w:rFonts w:ascii="Arial" w:cs="Arial" w:eastAsia="Arial" w:hAnsi="Arial"/>
          <w:color w:val="14262A"/>
          <w:sz w:val="22"/>
          <w:szCs w:val="22"/>
        </w:rPr>
        <w:t xml:space="preserve">Button: the actions in the form footer.</w:t>
      </w:r>
    </w:p>
    <w:p>
      <w:pPr>
        <w:pStyle w:val="ListParagraph"/>
        <w:numPr>
          <w:ilvl w:val="0"/>
          <w:numId w:val="2"/>
        </w:numPr>
        <w:spacing w:after="60"/>
      </w:pPr>
      <w:r>
        <w:rPr>
          <w:rFonts w:ascii="Arial" w:cs="Arial" w:eastAsia="Arial" w:hAnsi="Arial"/>
          <w:color w:val="14262A"/>
          <w:sz w:val="22"/>
          <w:szCs w:val="22"/>
        </w:rPr>
        <w:t xml:space="preserve">ProgressSteps: the progress shown in the wizard type.</w:t>
      </w:r>
    </w:p>
    <w:p>
      <w:pPr>
        <w:pStyle w:val="ListParagraph"/>
        <w:numPr>
          <w:ilvl w:val="0"/>
          <w:numId w:val="2"/>
        </w:numPr>
        <w:spacing w:after="60"/>
      </w:pPr>
      <w:r>
        <w:rPr>
          <w:rFonts w:ascii="Arial" w:cs="Arial" w:eastAsia="Arial" w:hAnsi="Arial"/>
          <w:color w:val="14262A"/>
          <w:sz w:val="22"/>
          <w:szCs w:val="22"/>
        </w:rPr>
        <w:t xml:space="preserve">Dialog: the unsaved changes warning and short confirmations.</w:t>
      </w:r>
    </w:p>
    <w:p>
      <w:pPr>
        <w:pStyle w:val="ListParagraph"/>
        <w:numPr>
          <w:ilvl w:val="0"/>
          <w:numId w:val="2"/>
        </w:numPr>
        <w:spacing w:after="60"/>
      </w:pPr>
      <w:r>
        <w:rPr>
          <w:rFonts w:ascii="Arial" w:cs="Arial" w:eastAsia="Arial" w:hAnsi="Arial"/>
          <w:color w:val="14262A"/>
          <w:sz w:val="22"/>
          <w:szCs w:val="22"/>
        </w:rPr>
        <w:t xml:space="preserve">Toggle: a single setting that applies at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Group guidelines</dc:title>
  <dc:creator>6sense design system</dc:creator>
  <cp:lastModifiedBy>Un-named</cp:lastModifiedBy>
  <cp:revision>1</cp:revision>
  <dcterms:created xsi:type="dcterms:W3CDTF">2026-10-13T16:21:11.468Z</dcterms:created>
  <dcterms:modified xsi:type="dcterms:W3CDTF">2026-10-13T16:21:11.468Z</dcterms:modified>
</cp:coreProperties>
</file>

<file path=docProps/custom.xml><?xml version="1.0" encoding="utf-8"?>
<Properties xmlns="http://schemas.openxmlformats.org/officeDocument/2006/custom-properties" xmlns:vt="http://schemas.openxmlformats.org/officeDocument/2006/docPropsVTypes"/>
</file>