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4262A"/>
          <w:sz w:val="44"/>
          <w:szCs w:val="44"/>
        </w:rPr>
        <w:t xml:space="preserve">Table guidelines</w:t>
      </w:r>
    </w:p>
    <w:p>
      <w:pPr>
        <w:spacing w:after="200" w:before="0"/>
      </w:pPr>
      <w:r>
        <w:rPr>
          <w:rFonts w:ascii="Arial" w:cs="Arial" w:eastAsia="Arial" w:hAnsi="Arial"/>
          <w:color w:val="5D7276"/>
          <w:sz w:val="20"/>
          <w:szCs w:val="20"/>
        </w:rPr>
        <w:t xml:space="preserve">6sense design system. Working draft for review.</w:t>
      </w:r>
    </w:p>
    <w:p>
      <w:pPr>
        <w:pStyle w:val="Heading2"/>
        <w:spacing w:after="80" w:before="320"/>
      </w:pPr>
      <w:r>
        <w:rPr>
          <w:rFonts w:ascii="Arial" w:cs="Arial" w:eastAsia="Arial" w:hAnsi="Arial"/>
          <w:b/>
          <w:bCs/>
          <w:color w:val="14262A"/>
          <w:sz w:val="28"/>
          <w:szCs w:val="28"/>
        </w:rPr>
        <w:t xml:space="preserve">Purpose</w:t>
      </w:r>
    </w:p>
    <w:p>
      <w:pPr>
        <w:spacing w:after="120" w:before="0"/>
      </w:pPr>
      <w:r>
        <w:rPr>
          <w:rFonts w:ascii="Arial" w:cs="Arial" w:eastAsia="Arial" w:hAnsi="Arial"/>
          <w:color w:val="14262A"/>
          <w:sz w:val="22"/>
          <w:szCs w:val="22"/>
        </w:rPr>
        <w:t xml:space="preserve">A table shows structured records in rows and columns so people can scan, sort, filter, select, and act on them. It handles loading, empty and error states, and works in comfortable or dense layouts. It is the main way to compare many records at once.</w:t>
      </w:r>
    </w:p>
    <w:p>
      <w:pPr>
        <w:spacing w:after="120"/>
      </w:pPr>
      <w:r>
        <w:rPr>
          <w:rFonts w:ascii="Arial" w:cs="Arial" w:eastAsia="Arial" w:hAnsi="Arial"/>
          <w:b/>
          <w:bCs/>
          <w:color w:val="14262A"/>
          <w:sz w:val="22"/>
          <w:szCs w:val="22"/>
        </w:rPr>
        <w:t xml:space="preserve">Used for. </w:t>
      </w:r>
      <w:r>
        <w:rPr>
          <w:rFonts w:ascii="Arial" w:cs="Arial" w:eastAsia="Arial" w:hAnsi="Arial"/>
          <w:color w:val="14262A"/>
          <w:sz w:val="22"/>
          <w:szCs w:val="22"/>
        </w:rPr>
        <w:t xml:space="preserve">Account and contact lists, reports, admin screens, and any records people compare, sort or act on in bulk.</w:t>
      </w:r>
    </w:p>
    <w:p>
      <w:pPr>
        <w:spacing w:after="120"/>
      </w:pPr>
      <w:r>
        <w:rPr>
          <w:rFonts w:ascii="Arial" w:cs="Arial" w:eastAsia="Arial" w:hAnsi="Arial"/>
          <w:b/>
          <w:bCs/>
          <w:color w:val="14262A"/>
          <w:sz w:val="22"/>
          <w:szCs w:val="22"/>
        </w:rPr>
        <w:t xml:space="preserve">Why it works this way. </w:t>
      </w:r>
      <w:r>
        <w:rPr>
          <w:rFonts w:ascii="Arial" w:cs="Arial" w:eastAsia="Arial" w:hAnsi="Arial"/>
          <w:color w:val="14262A"/>
          <w:sz w:val="22"/>
          <w:szCs w:val="22"/>
        </w:rPr>
        <w:t xml:space="preserve">Real table markup lets screen readers move cell by cell. Sorting, search and filters are built in so teams do not rebuild them. The caller owns state like column order and sort when they need to, so the table can sit in larger screens without surprises.</w:t>
      </w:r>
    </w:p>
    <w:p>
      <w:pPr>
        <w:pStyle w:val="Heading2"/>
        <w:spacing w:after="80" w:before="320"/>
      </w:pPr>
      <w:r>
        <w:rPr>
          <w:rFonts w:ascii="Arial" w:cs="Arial" w:eastAsia="Arial" w:hAnsi="Arial"/>
          <w:b/>
          <w:bCs/>
          <w:color w:val="14262A"/>
          <w:sz w:val="28"/>
          <w:szCs w:val="28"/>
        </w:rPr>
        <w:t xml:space="preserve">When to use</w:t>
      </w:r>
    </w:p>
    <w:p>
      <w:pPr>
        <w:spacing w:after="120" w:before="0"/>
      </w:pPr>
      <w:r>
        <w:rPr>
          <w:rFonts w:ascii="Arial" w:cs="Arial" w:eastAsia="Arial" w:hAnsi="Arial"/>
          <w:i/>
          <w:iCs/>
          <w:color w:val="5D7276"/>
          <w:sz w:val="22"/>
          <w:szCs w:val="22"/>
        </w:rPr>
        <w:t xml:space="preserve">Use a table when people need to compare records across the same set of columns.</w:t>
      </w:r>
    </w:p>
    <w:p>
      <w:pPr>
        <w:pStyle w:val="ListParagraph"/>
        <w:numPr>
          <w:ilvl w:val="0"/>
          <w:numId w:val="2"/>
        </w:numPr>
        <w:spacing w:after="60"/>
      </w:pPr>
      <w:r>
        <w:rPr>
          <w:rFonts w:ascii="Arial" w:cs="Arial" w:eastAsia="Arial" w:hAnsi="Arial"/>
          <w:color w:val="14262A"/>
          <w:sz w:val="22"/>
          <w:szCs w:val="22"/>
        </w:rPr>
        <w:t xml:space="preserve">For structured data with many comparable columns.</w:t>
      </w:r>
    </w:p>
    <w:p>
      <w:pPr>
        <w:pStyle w:val="ListParagraph"/>
        <w:numPr>
          <w:ilvl w:val="0"/>
          <w:numId w:val="2"/>
        </w:numPr>
        <w:spacing w:after="60"/>
      </w:pPr>
      <w:r>
        <w:rPr>
          <w:rFonts w:ascii="Arial" w:cs="Arial" w:eastAsia="Arial" w:hAnsi="Arial"/>
          <w:color w:val="14262A"/>
          <w:sz w:val="22"/>
          <w:szCs w:val="22"/>
        </w:rPr>
        <w:t xml:space="preserve">When people need to sort, filter, search or select rows.</w:t>
      </w:r>
    </w:p>
    <w:p>
      <w:pPr>
        <w:pStyle w:val="ListParagraph"/>
        <w:numPr>
          <w:ilvl w:val="0"/>
          <w:numId w:val="2"/>
        </w:numPr>
        <w:spacing w:after="60"/>
      </w:pPr>
      <w:r>
        <w:rPr>
          <w:rFonts w:ascii="Arial" w:cs="Arial" w:eastAsia="Arial" w:hAnsi="Arial"/>
          <w:color w:val="14262A"/>
          <w:sz w:val="22"/>
          <w:szCs w:val="22"/>
        </w:rPr>
        <w:t xml:space="preserve">For bulk actions on selected rows, usually with a DataTableToolbar.</w:t>
      </w:r>
    </w:p>
    <w:p>
      <w:pPr>
        <w:pStyle w:val="ListParagraph"/>
        <w:numPr>
          <w:ilvl w:val="0"/>
          <w:numId w:val="2"/>
        </w:numPr>
        <w:spacing w:after="60"/>
      </w:pPr>
      <w:r>
        <w:rPr>
          <w:rFonts w:ascii="Arial" w:cs="Arial" w:eastAsia="Arial" w:hAnsi="Arial"/>
          <w:color w:val="14262A"/>
          <w:sz w:val="22"/>
          <w:szCs w:val="22"/>
        </w:rPr>
        <w:t xml:space="preserve">For row drill-down with expandable rows, or quick edits with inline editing.</w:t>
      </w:r>
    </w:p>
    <w:p>
      <w:pPr>
        <w:pStyle w:val="Heading2"/>
        <w:spacing w:after="80" w:before="320"/>
      </w:pPr>
      <w:r>
        <w:rPr>
          <w:rFonts w:ascii="Arial" w:cs="Arial" w:eastAsia="Arial" w:hAnsi="Arial"/>
          <w:b/>
          <w:bCs/>
          <w:color w:val="14262A"/>
          <w:sz w:val="28"/>
          <w:szCs w:val="28"/>
        </w:rPr>
        <w:t xml:space="preserve">When not to use</w:t>
      </w:r>
    </w:p>
    <w:p>
      <w:pPr>
        <w:spacing w:after="120" w:before="0"/>
      </w:pPr>
      <w:r>
        <w:rPr>
          <w:rFonts w:ascii="Arial" w:cs="Arial" w:eastAsia="Arial" w:hAnsi="Arial"/>
          <w:i/>
          <w:iCs/>
          <w:color w:val="5D7276"/>
          <w:sz w:val="22"/>
          <w:szCs w:val="22"/>
        </w:rPr>
        <w:t xml:space="preserve">Tables fit comparison. They are the wrong shape for browsing or for a handful of items.</w:t>
      </w:r>
    </w:p>
    <w:p>
      <w:pPr>
        <w:pStyle w:val="ListParagraph"/>
        <w:numPr>
          <w:ilvl w:val="0"/>
          <w:numId w:val="2"/>
        </w:numPr>
        <w:spacing w:after="60"/>
      </w:pPr>
      <w:r>
        <w:rPr>
          <w:rFonts w:ascii="Arial" w:cs="Arial" w:eastAsia="Arial" w:hAnsi="Arial"/>
          <w:color w:val="14262A"/>
          <w:sz w:val="22"/>
          <w:szCs w:val="22"/>
        </w:rPr>
        <w:t xml:space="preserve">For visual or mixed content people browse. Use Card.</w:t>
      </w:r>
    </w:p>
    <w:p>
      <w:pPr>
        <w:pStyle w:val="ListParagraph"/>
        <w:numPr>
          <w:ilvl w:val="0"/>
          <w:numId w:val="2"/>
        </w:numPr>
        <w:spacing w:after="60"/>
      </w:pPr>
      <w:r>
        <w:rPr>
          <w:rFonts w:ascii="Arial" w:cs="Arial" w:eastAsia="Arial" w:hAnsi="Arial"/>
          <w:color w:val="14262A"/>
          <w:sz w:val="22"/>
          <w:szCs w:val="22"/>
        </w:rPr>
        <w:t xml:space="preserve">For a simple list of similar items with no columns.</w:t>
      </w:r>
    </w:p>
    <w:p>
      <w:pPr>
        <w:pStyle w:val="ListParagraph"/>
        <w:numPr>
          <w:ilvl w:val="0"/>
          <w:numId w:val="2"/>
        </w:numPr>
        <w:spacing w:after="60"/>
      </w:pPr>
      <w:r>
        <w:rPr>
          <w:rFonts w:ascii="Arial" w:cs="Arial" w:eastAsia="Arial" w:hAnsi="Arial"/>
          <w:color w:val="14262A"/>
          <w:sz w:val="22"/>
          <w:szCs w:val="22"/>
        </w:rPr>
        <w:t xml:space="preserve">For exploratory feeds. Use InfiniteScroll.</w:t>
      </w:r>
    </w:p>
    <w:p>
      <w:pPr>
        <w:pStyle w:val="ListParagraph"/>
        <w:numPr>
          <w:ilvl w:val="0"/>
          <w:numId w:val="2"/>
        </w:numPr>
        <w:spacing w:after="60"/>
      </w:pPr>
      <w:r>
        <w:rPr>
          <w:rFonts w:ascii="Arial" w:cs="Arial" w:eastAsia="Arial" w:hAnsi="Arial"/>
          <w:color w:val="14262A"/>
          <w:sz w:val="22"/>
          <w:szCs w:val="22"/>
        </w:rPr>
        <w:t xml:space="preserve">For page layout. Table is for data only.</w:t>
      </w:r>
    </w:p>
    <w:p>
      <w:pPr>
        <w:pStyle w:val="ListParagraph"/>
        <w:numPr>
          <w:ilvl w:val="0"/>
          <w:numId w:val="2"/>
        </w:numPr>
        <w:spacing w:after="60"/>
      </w:pPr>
      <w:r>
        <w:rPr>
          <w:rFonts w:ascii="Arial" w:cs="Arial" w:eastAsia="Arial" w:hAnsi="Arial"/>
          <w:color w:val="14262A"/>
          <w:sz w:val="22"/>
          <w:szCs w:val="22"/>
        </w:rPr>
        <w:t xml:space="preserve">For very large datasets without Pagination, search or filters.</w:t>
      </w:r>
    </w:p>
    <w:p>
      <w:pPr>
        <w:pStyle w:val="Heading2"/>
        <w:spacing w:after="80" w:before="320"/>
      </w:pPr>
      <w:r>
        <w:rPr>
          <w:rFonts w:ascii="Arial" w:cs="Arial" w:eastAsia="Arial" w:hAnsi="Arial"/>
          <w:b/>
          <w:bCs/>
          <w:color w:val="14262A"/>
          <w:sz w:val="28"/>
          <w:szCs w:val="28"/>
        </w:rPr>
        <w:t xml:space="preserve">Anatomy</w:t>
      </w:r>
    </w:p>
    <w:p>
      <w:pPr>
        <w:spacing w:after="120" w:before="0"/>
      </w:pPr>
      <w:r>
        <w:rPr>
          <w:rFonts w:ascii="Arial" w:cs="Arial" w:eastAsia="Arial" w:hAnsi="Arial"/>
          <w:i/>
          <w:iCs/>
          <w:color w:val="5D7276"/>
          <w:sz w:val="22"/>
          <w:szCs w:val="22"/>
        </w:rPr>
        <w:t xml:space="preserve">The table uses real table parts, so assistive tech understands rows, columns and headers without extra work.</w:t>
      </w:r>
    </w:p>
    <w:p>
      <w:pPr>
        <w:pStyle w:val="ListParagraph"/>
        <w:numPr>
          <w:ilvl w:val="0"/>
          <w:numId w:val="3"/>
        </w:numPr>
        <w:spacing w:after="40"/>
      </w:pPr>
      <w:r>
        <w:rPr>
          <w:rFonts w:ascii="Arial" w:cs="Arial" w:eastAsia="Arial" w:hAnsi="Arial"/>
          <w:b/>
          <w:bCs/>
          <w:color w:val="14262A"/>
          <w:sz w:val="22"/>
          <w:szCs w:val="22"/>
        </w:rPr>
        <w:t xml:space="preserve">Search and filters</w:t>
      </w:r>
    </w:p>
    <w:p>
      <w:pPr>
        <w:spacing w:after="100"/>
        <w:ind w:left="720"/>
      </w:pPr>
      <w:r>
        <w:rPr>
          <w:rFonts w:ascii="Arial" w:cs="Arial" w:eastAsia="Arial" w:hAnsi="Arial"/>
          <w:color w:val="5D7276"/>
          <w:sz w:val="22"/>
          <w:szCs w:val="22"/>
        </w:rPr>
        <w:t xml:space="preserve">A built-in bar with search, filters for columns with 2 to 8 distinct text values, Clear filters and a row count. A toolbar slot replaces it.</w:t>
      </w:r>
    </w:p>
    <w:p>
      <w:pPr>
        <w:pStyle w:val="ListParagraph"/>
        <w:numPr>
          <w:ilvl w:val="0"/>
          <w:numId w:val="3"/>
        </w:numPr>
        <w:spacing w:after="40"/>
      </w:pPr>
      <w:r>
        <w:rPr>
          <w:rFonts w:ascii="Arial" w:cs="Arial" w:eastAsia="Arial" w:hAnsi="Arial"/>
          <w:b/>
          <w:bCs/>
          <w:color w:val="14262A"/>
          <w:sz w:val="22"/>
          <w:szCs w:val="22"/>
        </w:rPr>
        <w:t xml:space="preserve">Column header</w:t>
      </w:r>
    </w:p>
    <w:p>
      <w:pPr>
        <w:spacing w:after="100"/>
        <w:ind w:left="720"/>
      </w:pPr>
      <w:r>
        <w:rPr>
          <w:rFonts w:ascii="Arial" w:cs="Arial" w:eastAsia="Arial" w:hAnsi="Arial"/>
          <w:color w:val="5D7276"/>
          <w:sz w:val="22"/>
          <w:szCs w:val="22"/>
        </w:rPr>
        <w:t xml:space="preserve">A th with scope="col" and aria-sort. Sortable headers contain a button with a direction icon.</w:t>
      </w:r>
    </w:p>
    <w:p>
      <w:pPr>
        <w:pStyle w:val="ListParagraph"/>
        <w:numPr>
          <w:ilvl w:val="0"/>
          <w:numId w:val="3"/>
        </w:numPr>
        <w:spacing w:after="40"/>
      </w:pPr>
      <w:r>
        <w:rPr>
          <w:rFonts w:ascii="Arial" w:cs="Arial" w:eastAsia="Arial" w:hAnsi="Arial"/>
          <w:b/>
          <w:bCs/>
          <w:color w:val="14262A"/>
          <w:sz w:val="22"/>
          <w:szCs w:val="22"/>
        </w:rPr>
        <w:t xml:space="preserve">Sort button</w:t>
      </w:r>
    </w:p>
    <w:p>
      <w:pPr>
        <w:spacing w:after="100"/>
        <w:ind w:left="720"/>
      </w:pPr>
      <w:r>
        <w:rPr>
          <w:rFonts w:ascii="Arial" w:cs="Arial" w:eastAsia="Arial" w:hAnsi="Arial"/>
          <w:color w:val="5D7276"/>
          <w:sz w:val="22"/>
          <w:szCs w:val="22"/>
        </w:rPr>
        <w:t xml:space="preserve">Cycles ascending, descending, then off. Arrow keys, Home and End move between header sort buttons.</w:t>
      </w:r>
    </w:p>
    <w:p>
      <w:pPr>
        <w:pStyle w:val="ListParagraph"/>
        <w:numPr>
          <w:ilvl w:val="0"/>
          <w:numId w:val="3"/>
        </w:numPr>
        <w:spacing w:after="40"/>
      </w:pPr>
      <w:r>
        <w:rPr>
          <w:rFonts w:ascii="Arial" w:cs="Arial" w:eastAsia="Arial" w:hAnsi="Arial"/>
          <w:b/>
          <w:bCs/>
          <w:color w:val="14262A"/>
          <w:sz w:val="22"/>
          <w:szCs w:val="22"/>
        </w:rPr>
        <w:t xml:space="preserve">Row</w:t>
      </w:r>
    </w:p>
    <w:p>
      <w:pPr>
        <w:spacing w:after="100"/>
        <w:ind w:left="720"/>
      </w:pPr>
      <w:r>
        <w:rPr>
          <w:rFonts w:ascii="Arial" w:cs="Arial" w:eastAsia="Arial" w:hAnsi="Arial"/>
          <w:color w:val="5D7276"/>
          <w:sz w:val="22"/>
          <w:szCs w:val="22"/>
        </w:rPr>
        <w:t xml:space="preserve">A row of cells. Rows show hover, selected and error states.</w:t>
      </w:r>
    </w:p>
    <w:p>
      <w:pPr>
        <w:pStyle w:val="ListParagraph"/>
        <w:numPr>
          <w:ilvl w:val="0"/>
          <w:numId w:val="3"/>
        </w:numPr>
        <w:spacing w:after="40"/>
      </w:pPr>
      <w:r>
        <w:rPr>
          <w:rFonts w:ascii="Arial" w:cs="Arial" w:eastAsia="Arial" w:hAnsi="Arial"/>
          <w:b/>
          <w:bCs/>
          <w:color w:val="14262A"/>
          <w:sz w:val="22"/>
          <w:szCs w:val="22"/>
        </w:rPr>
        <w:t xml:space="preserve">Row header cell</w:t>
      </w:r>
    </w:p>
    <w:p>
      <w:pPr>
        <w:spacing w:after="100"/>
        <w:ind w:left="720"/>
      </w:pPr>
      <w:r>
        <w:rPr>
          <w:rFonts w:ascii="Arial" w:cs="Arial" w:eastAsia="Arial" w:hAnsi="Arial"/>
          <w:color w:val="5D7276"/>
          <w:sz w:val="22"/>
          <w:szCs w:val="22"/>
        </w:rPr>
        <w:t xml:space="preserve">The column that names the row can render as th scope="row", which gives screen readers the row name.</w:t>
      </w:r>
    </w:p>
    <w:p>
      <w:pPr>
        <w:pStyle w:val="ListParagraph"/>
        <w:numPr>
          <w:ilvl w:val="0"/>
          <w:numId w:val="3"/>
        </w:numPr>
        <w:spacing w:after="40"/>
      </w:pPr>
      <w:r>
        <w:rPr>
          <w:rFonts w:ascii="Arial" w:cs="Arial" w:eastAsia="Arial" w:hAnsi="Arial"/>
          <w:b/>
          <w:bCs/>
          <w:color w:val="14262A"/>
          <w:sz w:val="22"/>
          <w:szCs w:val="22"/>
        </w:rPr>
        <w:t xml:space="preserve">Footer slot</w:t>
      </w:r>
    </w:p>
    <w:p>
      <w:pPr>
        <w:spacing w:after="100"/>
        <w:ind w:left="720"/>
      </w:pPr>
      <w:r>
        <w:rPr>
          <w:rFonts w:ascii="Arial" w:cs="Arial" w:eastAsia="Arial" w:hAnsi="Arial"/>
          <w:color w:val="5D7276"/>
          <w:sz w:val="22"/>
          <w:szCs w:val="22"/>
        </w:rPr>
        <w:t xml:space="preserve">Space under the table for pagination or a summary. The table is linked to it with aria-describedby.</w:t>
      </w:r>
    </w:p>
    <w:p>
      <w:pPr>
        <w:spacing w:after="120"/>
      </w:pPr>
      <w:r>
        <w:rPr>
          <w:rFonts w:ascii="Arial" w:cs="Arial" w:eastAsia="Arial" w:hAnsi="Arial"/>
          <w:b/>
          <w:bCs/>
          <w:color w:val="14262A"/>
          <w:sz w:val="22"/>
          <w:szCs w:val="22"/>
        </w:rPr>
        <w:t xml:space="preserve">Main props. </w:t>
      </w:r>
      <w:r>
        <w:rPr>
          <w:rFonts w:ascii="Arial" w:cs="Arial" w:eastAsia="Arial" w:hAnsi="Arial"/>
          <w:color w:val="14262A"/>
          <w:sz w:val="22"/>
          <w:szCs w:val="22"/>
        </w:rPr>
        <w:t xml:space="preserve">caption, columns, rows, getRowId, selectionMode, sort / defaultSort, density, loading / error, rowActions, rowActionsAs, stickyHeader, stickyFirstColumn, toolbar, footer</w:t>
      </w:r>
    </w:p>
    <w:p>
      <w:pPr>
        <w:pStyle w:val="Heading2"/>
        <w:spacing w:after="80" w:before="320"/>
      </w:pPr>
      <w:r>
        <w:rPr>
          <w:rFonts w:ascii="Arial" w:cs="Arial" w:eastAsia="Arial" w:hAnsi="Arial"/>
          <w:b/>
          <w:bCs/>
          <w:color w:val="14262A"/>
          <w:sz w:val="28"/>
          <w:szCs w:val="28"/>
        </w:rPr>
        <w:t xml:space="preserve">Choosing table options</w:t>
      </w:r>
    </w:p>
    <w:p>
      <w:pPr>
        <w:spacing w:after="120" w:before="0"/>
      </w:pPr>
      <w:r>
        <w:rPr>
          <w:rFonts w:ascii="Arial" w:cs="Arial" w:eastAsia="Arial" w:hAnsi="Arial"/>
          <w:i/>
          <w:iCs/>
          <w:color w:val="5D7276"/>
          <w:sz w:val="22"/>
          <w:szCs w:val="22"/>
        </w:rPr>
        <w:t xml:space="preserve">Turn on only the features people need, so the table stays quick to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Option</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What it does</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Notes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Selection</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none, single or multiple (with select all)</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Multiple shows an indeterminate select-all and announces the count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Sorting</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On by default per column. Set sortable false to turn it off.</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Sorts itself, or pass sort to control 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Search and filters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Built in, on by default</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Replaced by your own DataTableToolbar when you pass toolbar</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Row actions as buttons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Up to 3 buttons, extras are ignored</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Labels are verbs only. The row name is added for assistive tech.</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Row actions as menu</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One vertical-dots button that opens a menu</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Use for more than 3 actions or tight space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Density</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default is about 48px per row, dense about 32px</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Dense for data-heavy views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Column sizing</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fixed, fluid or minmax</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Use truncate on string cells to cut with an ellipsis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Expandable rows and inline editing</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renderExpanded adds row drill-down. editable columns edit on Enter.</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Escape cancels an edit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Sticky header and first column</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stickyHeader, stickyFirstColumn and maxHeight</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Set maxHeight so the header sticks in the scroll frame</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Open questions in the requirements. </w:t>
      </w:r>
      <w:r>
        <w:rPr>
          <w:rFonts w:ascii="Arial" w:cs="Arial" w:eastAsia="Arial" w:hAnsi="Arial"/>
          <w:color w:val="14262A"/>
          <w:sz w:val="22"/>
          <w:szCs w:val="22"/>
        </w:rPr>
        <w:t xml:space="preserve">The docs say the column scaling strategy, inline editing patterns and filter consolidation with a Filters component still need detailed specs.</w:t>
      </w:r>
    </w:p>
    <w:p>
      <w:pPr>
        <w:pStyle w:val="Heading2"/>
        <w:spacing w:after="80" w:before="320"/>
      </w:pPr>
      <w:r>
        <w:rPr>
          <w:rFonts w:ascii="Arial" w:cs="Arial" w:eastAsia="Arial" w:hAnsi="Arial"/>
          <w:b/>
          <w:bCs/>
          <w:color w:val="14262A"/>
          <w:sz w:val="28"/>
          <w:szCs w:val="28"/>
        </w:rPr>
        <w:t xml:space="preserve">Best practices</w:t>
      </w:r>
    </w:p>
    <w:p>
      <w:pPr>
        <w:spacing w:after="120" w:before="0"/>
      </w:pPr>
      <w:r>
        <w:rPr>
          <w:rFonts w:ascii="Arial" w:cs="Arial" w:eastAsia="Arial" w:hAnsi="Arial"/>
          <w:i/>
          <w:iCs/>
          <w:color w:val="5D7276"/>
          <w:sz w:val="22"/>
          <w:szCs w:val="22"/>
        </w:rPr>
        <w:t xml:space="preserve">These habits keep large tables fast to read and safe to act on.</w:t>
      </w:r>
    </w:p>
    <w:p>
      <w:pPr>
        <w:pStyle w:val="Heading3"/>
        <w:spacing w:after="60" w:before="160"/>
      </w:pPr>
      <w:r>
        <w:rPr>
          <w:rFonts w:ascii="Arial" w:cs="Arial" w:eastAsia="Arial" w:hAnsi="Arial"/>
          <w:b/>
          <w:bCs/>
          <w:color w:val="14262A"/>
          <w:sz w:val="24"/>
          <w:szCs w:val="24"/>
        </w:rPr>
        <w:t xml:space="preserve">Do</w:t>
      </w:r>
    </w:p>
    <w:p>
      <w:pPr>
        <w:pStyle w:val="ListParagraph"/>
        <w:numPr>
          <w:ilvl w:val="0"/>
          <w:numId w:val="2"/>
        </w:numPr>
        <w:spacing w:after="60"/>
      </w:pPr>
      <w:r>
        <w:rPr>
          <w:rFonts w:ascii="Arial" w:cs="Arial" w:eastAsia="Arial" w:hAnsi="Arial"/>
          <w:color w:val="14262A"/>
          <w:sz w:val="22"/>
          <w:szCs w:val="22"/>
        </w:rPr>
        <w:t xml:space="preserve">Give every table a caption, which becomes its accessible name.</w:t>
      </w:r>
    </w:p>
    <w:p>
      <w:pPr>
        <w:pStyle w:val="ListParagraph"/>
        <w:numPr>
          <w:ilvl w:val="0"/>
          <w:numId w:val="2"/>
        </w:numPr>
        <w:spacing w:after="60"/>
      </w:pPr>
      <w:r>
        <w:rPr>
          <w:rFonts w:ascii="Arial" w:cs="Arial" w:eastAsia="Arial" w:hAnsi="Arial"/>
          <w:color w:val="14262A"/>
          <w:sz w:val="22"/>
          <w:szCs w:val="22"/>
        </w:rPr>
        <w:t xml:space="preserve">Mark the column that names each row with rowHeader.</w:t>
      </w:r>
    </w:p>
    <w:p>
      <w:pPr>
        <w:pStyle w:val="ListParagraph"/>
        <w:numPr>
          <w:ilvl w:val="0"/>
          <w:numId w:val="2"/>
        </w:numPr>
        <w:spacing w:after="60"/>
      </w:pPr>
      <w:r>
        <w:rPr>
          <w:rFonts w:ascii="Arial" w:cs="Arial" w:eastAsia="Arial" w:hAnsi="Arial"/>
          <w:color w:val="14262A"/>
          <w:sz w:val="22"/>
          <w:szCs w:val="22"/>
        </w:rPr>
        <w:t xml:space="preserve">Use a DataTableToolbar for table-level controls and pass it in the toolbar slot.</w:t>
      </w:r>
    </w:p>
    <w:p>
      <w:pPr>
        <w:pStyle w:val="ListParagraph"/>
        <w:numPr>
          <w:ilvl w:val="0"/>
          <w:numId w:val="2"/>
        </w:numPr>
        <w:spacing w:after="60"/>
      </w:pPr>
      <w:r>
        <w:rPr>
          <w:rFonts w:ascii="Arial" w:cs="Arial" w:eastAsia="Arial" w:hAnsi="Arial"/>
          <w:color w:val="14262A"/>
          <w:sz w:val="22"/>
          <w:szCs w:val="22"/>
        </w:rPr>
        <w:t xml:space="preserve">Provide an EmptyState with a path forward when there are no rows.</w:t>
      </w:r>
    </w:p>
    <w:p>
      <w:pPr>
        <w:pStyle w:val="ListParagraph"/>
        <w:numPr>
          <w:ilvl w:val="0"/>
          <w:numId w:val="2"/>
        </w:numPr>
        <w:spacing w:after="60"/>
      </w:pPr>
      <w:r>
        <w:rPr>
          <w:rFonts w:ascii="Arial" w:cs="Arial" w:eastAsia="Arial" w:hAnsi="Arial"/>
          <w:color w:val="14262A"/>
          <w:sz w:val="22"/>
          <w:szCs w:val="22"/>
        </w:rPr>
        <w:t xml:space="preserve">Pair large datasets with Pagination in the footer, or search and filters.</w:t>
      </w:r>
    </w:p>
    <w:p>
      <w:pPr>
        <w:pStyle w:val="ListParagraph"/>
        <w:numPr>
          <w:ilvl w:val="0"/>
          <w:numId w:val="2"/>
        </w:numPr>
        <w:spacing w:after="60"/>
      </w:pPr>
      <w:r>
        <w:rPr>
          <w:rFonts w:ascii="Arial" w:cs="Arial" w:eastAsia="Arial" w:hAnsi="Arial"/>
          <w:color w:val="14262A"/>
          <w:sz w:val="22"/>
          <w:szCs w:val="22"/>
        </w:rPr>
        <w:t xml:space="preserve">Keep row action labels to a verb: "View", "Edit", "Delete".</w:t>
      </w:r>
    </w:p>
    <w:p>
      <w:pPr>
        <w:pStyle w:val="Heading3"/>
        <w:spacing w:after="60" w:before="160"/>
      </w:pPr>
      <w:r>
        <w:rPr>
          <w:rFonts w:ascii="Arial" w:cs="Arial" w:eastAsia="Arial" w:hAnsi="Arial"/>
          <w:b/>
          <w:bCs/>
          <w:color w:val="14262A"/>
          <w:sz w:val="24"/>
          <w:szCs w:val="24"/>
        </w:rPr>
        <w:t xml:space="preserve">Don't</w:t>
      </w:r>
    </w:p>
    <w:p>
      <w:pPr>
        <w:pStyle w:val="ListParagraph"/>
        <w:numPr>
          <w:ilvl w:val="0"/>
          <w:numId w:val="2"/>
        </w:numPr>
        <w:spacing w:after="60"/>
      </w:pPr>
      <w:r>
        <w:rPr>
          <w:rFonts w:ascii="Arial" w:cs="Arial" w:eastAsia="Arial" w:hAnsi="Arial"/>
          <w:color w:val="14262A"/>
          <w:sz w:val="22"/>
          <w:szCs w:val="22"/>
        </w:rPr>
        <w:t xml:space="preserve">Use more than 3 row action buttons. Switch to a menu.</w:t>
      </w:r>
    </w:p>
    <w:p>
      <w:pPr>
        <w:pStyle w:val="ListParagraph"/>
        <w:numPr>
          <w:ilvl w:val="0"/>
          <w:numId w:val="2"/>
        </w:numPr>
        <w:spacing w:after="60"/>
      </w:pPr>
      <w:r>
        <w:rPr>
          <w:rFonts w:ascii="Arial" w:cs="Arial" w:eastAsia="Arial" w:hAnsi="Arial"/>
          <w:color w:val="14262A"/>
          <w:sz w:val="22"/>
          <w:szCs w:val="22"/>
        </w:rPr>
        <w:t xml:space="preserve">Truncate cell text without leaving the full text reachable.</w:t>
      </w:r>
    </w:p>
    <w:p>
      <w:pPr>
        <w:pStyle w:val="ListParagraph"/>
        <w:numPr>
          <w:ilvl w:val="0"/>
          <w:numId w:val="2"/>
        </w:numPr>
        <w:spacing w:after="60"/>
      </w:pPr>
      <w:r>
        <w:rPr>
          <w:rFonts w:ascii="Arial" w:cs="Arial" w:eastAsia="Arial" w:hAnsi="Arial"/>
          <w:color w:val="14262A"/>
          <w:sz w:val="22"/>
          <w:szCs w:val="22"/>
        </w:rPr>
        <w:t xml:space="preserve">Rely on color alone to show selection or errors.</w:t>
      </w:r>
    </w:p>
    <w:p>
      <w:pPr>
        <w:pStyle w:val="ListParagraph"/>
        <w:numPr>
          <w:ilvl w:val="0"/>
          <w:numId w:val="2"/>
        </w:numPr>
        <w:spacing w:after="60"/>
      </w:pPr>
      <w:r>
        <w:rPr>
          <w:rFonts w:ascii="Arial" w:cs="Arial" w:eastAsia="Arial" w:hAnsi="Arial"/>
          <w:color w:val="14262A"/>
          <w:sz w:val="22"/>
          <w:szCs w:val="22"/>
        </w:rPr>
        <w:t xml:space="preserve">Use a table for layout.</w:t>
      </w:r>
    </w:p>
    <w:p>
      <w:pPr>
        <w:pStyle w:val="ListParagraph"/>
        <w:numPr>
          <w:ilvl w:val="0"/>
          <w:numId w:val="2"/>
        </w:numPr>
        <w:spacing w:after="60"/>
      </w:pPr>
      <w:r>
        <w:rPr>
          <w:rFonts w:ascii="Arial" w:cs="Arial" w:eastAsia="Arial" w:hAnsi="Arial"/>
          <w:color w:val="14262A"/>
          <w:sz w:val="22"/>
          <w:szCs w:val="22"/>
        </w:rPr>
        <w:t xml:space="preserve">Scatter table actions around the page instead of centralizing them.</w:t>
      </w:r>
    </w:p>
    <w:p>
      <w:pPr>
        <w:pStyle w:val="Heading2"/>
        <w:spacing w:after="80" w:before="320"/>
      </w:pPr>
      <w:r>
        <w:rPr>
          <w:rFonts w:ascii="Arial" w:cs="Arial" w:eastAsia="Arial" w:hAnsi="Arial"/>
          <w:b/>
          <w:bCs/>
          <w:color w:val="14262A"/>
          <w:sz w:val="28"/>
          <w:szCs w:val="28"/>
        </w:rPr>
        <w:t xml:space="preserve">Content guidelines</w:t>
      </w:r>
    </w:p>
    <w:p>
      <w:pPr>
        <w:spacing w:after="120" w:before="0"/>
      </w:pPr>
      <w:r>
        <w:rPr>
          <w:rFonts w:ascii="Arial" w:cs="Arial" w:eastAsia="Arial" w:hAnsi="Arial"/>
          <w:i/>
          <w:iCs/>
          <w:color w:val="5D7276"/>
          <w:sz w:val="22"/>
          <w:szCs w:val="22"/>
        </w:rPr>
        <w:t xml:space="preserve">Short, consistent cell content makes columns easy to compare.</w:t>
      </w:r>
    </w:p>
    <w:p>
      <w:pPr>
        <w:pStyle w:val="ListParagraph"/>
        <w:numPr>
          <w:ilvl w:val="0"/>
          <w:numId w:val="2"/>
        </w:numPr>
        <w:spacing w:after="60"/>
      </w:pPr>
      <w:r>
        <w:rPr>
          <w:rFonts w:ascii="Arial" w:cs="Arial" w:eastAsia="Arial" w:hAnsi="Arial"/>
          <w:color w:val="14262A"/>
          <w:sz w:val="22"/>
          <w:szCs w:val="22"/>
        </w:rPr>
        <w:t xml:space="preserve">Column headers are short nouns, such as "Account" or "Fit score".</w:t>
      </w:r>
    </w:p>
    <w:p>
      <w:pPr>
        <w:pStyle w:val="ListParagraph"/>
        <w:numPr>
          <w:ilvl w:val="0"/>
          <w:numId w:val="2"/>
        </w:numPr>
        <w:spacing w:after="60"/>
      </w:pPr>
      <w:r>
        <w:rPr>
          <w:rFonts w:ascii="Arial" w:cs="Arial" w:eastAsia="Arial" w:hAnsi="Arial"/>
          <w:color w:val="14262A"/>
          <w:sz w:val="22"/>
          <w:szCs w:val="22"/>
        </w:rPr>
        <w:t xml:space="preserve">Align numbers to the end of the cell.</w:t>
      </w:r>
    </w:p>
    <w:p>
      <w:pPr>
        <w:pStyle w:val="ListParagraph"/>
        <w:numPr>
          <w:ilvl w:val="0"/>
          <w:numId w:val="2"/>
        </w:numPr>
        <w:spacing w:after="60"/>
      </w:pPr>
      <w:r>
        <w:rPr>
          <w:rFonts w:ascii="Arial" w:cs="Arial" w:eastAsia="Arial" w:hAnsi="Arial"/>
          <w:color w:val="14262A"/>
          <w:sz w:val="22"/>
          <w:szCs w:val="22"/>
        </w:rPr>
        <w:t xml:space="preserve">Use secondary style for supporting text, such as a domain.</w:t>
      </w:r>
    </w:p>
    <w:p>
      <w:pPr>
        <w:pStyle w:val="ListParagraph"/>
        <w:numPr>
          <w:ilvl w:val="0"/>
          <w:numId w:val="2"/>
        </w:numPr>
        <w:spacing w:after="60"/>
      </w:pPr>
      <w:r>
        <w:rPr>
          <w:rFonts w:ascii="Arial" w:cs="Arial" w:eastAsia="Arial" w:hAnsi="Arial"/>
          <w:color w:val="14262A"/>
          <w:sz w:val="22"/>
          <w:szCs w:val="22"/>
        </w:rPr>
        <w:t xml:space="preserve">The empty state explains what to do next, and the no-matches state tells people to clear search or filters.</w:t>
      </w:r>
    </w:p>
    <w:p>
      <w:pPr>
        <w:pStyle w:val="ListParagraph"/>
        <w:numPr>
          <w:ilvl w:val="0"/>
          <w:numId w:val="2"/>
        </w:numPr>
        <w:spacing w:after="60"/>
      </w:pPr>
      <w:r>
        <w:rPr>
          <w:rFonts w:ascii="Arial" w:cs="Arial" w:eastAsia="Arial" w:hAnsi="Arial"/>
          <w:color w:val="14262A"/>
          <w:sz w:val="22"/>
          <w:szCs w:val="22"/>
        </w:rPr>
        <w:t xml:space="preserve">Error messages say what failed and offer a retry.</w:t>
      </w:r>
    </w:p>
    <w:p>
      <w:pPr>
        <w:pStyle w:val="Heading2"/>
        <w:spacing w:after="80" w:before="320"/>
      </w:pPr>
      <w:r>
        <w:rPr>
          <w:rFonts w:ascii="Arial" w:cs="Arial" w:eastAsia="Arial" w:hAnsi="Arial"/>
          <w:b/>
          <w:bCs/>
          <w:color w:val="14262A"/>
          <w:sz w:val="28"/>
          <w:szCs w:val="28"/>
        </w:rPr>
        <w:t xml:space="preserve">Accessibility (WCAG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Requirement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WCAG</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How Table meets 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Info and relationships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1.3.1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Real table, thead and tbody, a hidden caption, th with scope="col", and optional th scope="row".</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Sort state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aria-sort on each sortable header, ascending, descending or none, with a real button.</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Keyboard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2.1.1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Sort buttons, checkboxes, expand toggles and row actions are native controls. Arrow keys, Home and End move across header sort buttons.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Selection names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Checkboxes are named "Select all rows" and "Select" plus the row name. aria-selected marks rows.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Status messages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4.1.3</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 polite live region announces sort changes and the selected count. The row count in the search bar is a live region.</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Scroll regions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2.1.1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When the table scrolls, its frame becomes a focusable region labelled "caption, scrollable".</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Loading and errors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aria-busy while loading, with a labelled skeleton. Row errors link to the row with aria-describedby.</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Inline edit names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3.3.2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The edit field is named "Edit column for row", and a hidden hint explains Enter and Escape.</w:t>
            </w:r>
          </w:p>
        </w:tc>
      </w:tr>
    </w:tbl>
    <w:p>
      <w:pPr>
        <w:spacing w:after="60" w:before="0"/>
      </w:pPr>
      <w:r>
        <w:rPr>
          <w:rFonts w:ascii="Arial" w:cs="Arial" w:eastAsia="Arial" w:hAnsi="Arial"/>
          <w:color w:val="14262A"/>
          <w:sz w:val="22"/>
          <w:szCs w:val="22"/>
        </w:rPr>
        <w:t xml:space="preserve"/>
      </w:r>
    </w:p>
    <w:p>
      <w:pPr>
        <w:pStyle w:val="Heading2"/>
        <w:spacing w:after="80" w:before="320"/>
      </w:pPr>
      <w:r>
        <w:rPr>
          <w:rFonts w:ascii="Arial" w:cs="Arial" w:eastAsia="Arial" w:hAnsi="Arial"/>
          <w:b/>
          <w:bCs/>
          <w:color w:val="14262A"/>
          <w:sz w:val="28"/>
          <w:szCs w:val="28"/>
        </w:rPr>
        <w:t xml:space="preserve">Related components</w:t>
      </w:r>
    </w:p>
    <w:p>
      <w:pPr>
        <w:spacing w:after="120" w:before="0"/>
      </w:pPr>
      <w:r>
        <w:rPr>
          <w:rFonts w:ascii="Arial" w:cs="Arial" w:eastAsia="Arial" w:hAnsi="Arial"/>
          <w:i/>
          <w:iCs/>
          <w:color w:val="5D7276"/>
          <w:sz w:val="22"/>
          <w:szCs w:val="22"/>
        </w:rPr>
        <w:t xml:space="preserve">If a table is not quite right, one of these probably is.</w:t>
      </w:r>
    </w:p>
    <w:p>
      <w:pPr>
        <w:pStyle w:val="ListParagraph"/>
        <w:numPr>
          <w:ilvl w:val="0"/>
          <w:numId w:val="2"/>
        </w:numPr>
        <w:spacing w:after="60"/>
      </w:pPr>
      <w:r>
        <w:rPr>
          <w:rFonts w:ascii="Arial" w:cs="Arial" w:eastAsia="Arial" w:hAnsi="Arial"/>
          <w:color w:val="14262A"/>
          <w:sz w:val="22"/>
          <w:szCs w:val="22"/>
        </w:rPr>
        <w:t xml:space="preserve">DataTableToolbar: search, filter, columns, density, export and bulk actions above the table.</w:t>
      </w:r>
    </w:p>
    <w:p>
      <w:pPr>
        <w:pStyle w:val="ListParagraph"/>
        <w:numPr>
          <w:ilvl w:val="0"/>
          <w:numId w:val="2"/>
        </w:numPr>
        <w:spacing w:after="60"/>
      </w:pPr>
      <w:r>
        <w:rPr>
          <w:rFonts w:ascii="Arial" w:cs="Arial" w:eastAsia="Arial" w:hAnsi="Arial"/>
          <w:color w:val="14262A"/>
          <w:sz w:val="22"/>
          <w:szCs w:val="22"/>
        </w:rPr>
        <w:t xml:space="preserve">Pagination: moving through large datasets in the footer.</w:t>
      </w:r>
    </w:p>
    <w:p>
      <w:pPr>
        <w:pStyle w:val="ListParagraph"/>
        <w:numPr>
          <w:ilvl w:val="0"/>
          <w:numId w:val="2"/>
        </w:numPr>
        <w:spacing w:after="60"/>
      </w:pPr>
      <w:r>
        <w:rPr>
          <w:rFonts w:ascii="Arial" w:cs="Arial" w:eastAsia="Arial" w:hAnsi="Arial"/>
          <w:color w:val="14262A"/>
          <w:sz w:val="22"/>
          <w:szCs w:val="22"/>
        </w:rPr>
        <w:t xml:space="preserve">Card: browsing visual or mixed content.</w:t>
      </w:r>
    </w:p>
    <w:p>
      <w:pPr>
        <w:pStyle w:val="ListParagraph"/>
        <w:numPr>
          <w:ilvl w:val="0"/>
          <w:numId w:val="2"/>
        </w:numPr>
        <w:spacing w:after="60"/>
      </w:pPr>
      <w:r>
        <w:rPr>
          <w:rFonts w:ascii="Arial" w:cs="Arial" w:eastAsia="Arial" w:hAnsi="Arial"/>
          <w:color w:val="14262A"/>
          <w:sz w:val="22"/>
          <w:szCs w:val="22"/>
        </w:rPr>
        <w:t xml:space="preserve">InfiniteScroll: exploratory feeds.</w:t>
      </w:r>
    </w:p>
    <w:p>
      <w:pPr>
        <w:pStyle w:val="ListParagraph"/>
        <w:numPr>
          <w:ilvl w:val="0"/>
          <w:numId w:val="2"/>
        </w:numPr>
        <w:spacing w:after="60"/>
      </w:pPr>
      <w:r>
        <w:rPr>
          <w:rFonts w:ascii="Arial" w:cs="Arial" w:eastAsia="Arial" w:hAnsi="Arial"/>
          <w:color w:val="14262A"/>
          <w:sz w:val="22"/>
          <w:szCs w:val="22"/>
        </w:rPr>
        <w:t xml:space="preserve">EmptyState: what to show when there are no rows.</w:t>
      </w:r>
    </w:p>
    <w:p>
      <w:pPr>
        <w:pStyle w:val="ListParagraph"/>
        <w:numPr>
          <w:ilvl w:val="0"/>
          <w:numId w:val="2"/>
        </w:numPr>
        <w:spacing w:after="60"/>
      </w:pPr>
      <w:r>
        <w:rPr>
          <w:rFonts w:ascii="Arial" w:cs="Arial" w:eastAsia="Arial" w:hAnsi="Arial"/>
          <w:color w:val="14262A"/>
          <w:sz w:val="22"/>
          <w:szCs w:val="22"/>
        </w:rPr>
        <w:t xml:space="preserve">Menu: row actions when there are more than 3.</w:t>
      </w:r>
    </w:p>
    <w:p>
      <w:pPr>
        <w:pStyle w:val="ListParagraph"/>
        <w:numPr>
          <w:ilvl w:val="0"/>
          <w:numId w:val="2"/>
        </w:numPr>
        <w:spacing w:after="60"/>
      </w:pPr>
      <w:r>
        <w:rPr>
          <w:rFonts w:ascii="Arial" w:cs="Arial" w:eastAsia="Arial" w:hAnsi="Arial"/>
          <w:color w:val="14262A"/>
          <w:sz w:val="22"/>
          <w:szCs w:val="22"/>
        </w:rPr>
        <w:t xml:space="preserve">Sticky: pinned headers and toolbars.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sz w:val="44"/>
      <w:szCs w:val="44"/>
    </w:rPr>
  </w:style>
  <w:style w:type="paragraph" w:styleId="Heading2">
    <w:name w:val="Heading 2"/>
    <w:basedOn w:val="Normal"/>
    <w:next w:val="Normal"/>
    <w:qFormat/>
    <w:pPr>
      <w:spacing w:after="80" w:before="32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 guidelines</dc:title>
  <dc:creator>6sense design system</dc:creator>
  <cp:lastModifiedBy>Un-named</cp:lastModifiedBy>
  <cp:revision>1</cp:revision>
  <dcterms:created xsi:type="dcterms:W3CDTF">2026-10-13T16:21:11.641Z</dcterms:created>
  <dcterms:modified xsi:type="dcterms:W3CDTF">2026-10-13T16:21:11.641Z</dcterms:modified>
</cp:coreProperties>
</file>

<file path=docProps/custom.xml><?xml version="1.0" encoding="utf-8"?>
<Properties xmlns="http://schemas.openxmlformats.org/officeDocument/2006/custom-properties" xmlns:vt="http://schemas.openxmlformats.org/officeDocument/2006/docPropsVTypes"/>
</file>