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Tabs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Tabs let someone switch between related panels of content on the same page without leaving it. Only one panel shows at a time, so the page stays calm. The selected tab is clearly marked so people always know where they are.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Splitting a page into related sections such as Overview, Contacts, and Activity, or switching between views of the same record.</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Tabs separate content that belongs together but does not need to be seen at once. They move with arrow keys and show a disabled tab with a reason instead of hiding it, so people can find out why it is not available.</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tabs when content is related, sits on one page, and people only need one part at a time.</w:t>
      </w:r>
    </w:p>
    <w:p>
      <w:pPr>
        <w:pStyle w:val="ListParagraph"/>
        <w:numPr>
          <w:ilvl w:val="0"/>
          <w:numId w:val="2"/>
        </w:numPr>
        <w:spacing w:after="60"/>
      </w:pPr>
      <w:r>
        <w:rPr>
          <w:rFonts w:ascii="Arial" w:cs="Arial" w:eastAsia="Arial" w:hAnsi="Arial"/>
          <w:color w:val="14262A"/>
          <w:sz w:val="22"/>
          <w:szCs w:val="22"/>
        </w:rPr>
        <w:t xml:space="preserve">To organize related panels within the same page context.</w:t>
      </w:r>
    </w:p>
    <w:p>
      <w:pPr>
        <w:pStyle w:val="ListParagraph"/>
        <w:numPr>
          <w:ilvl w:val="0"/>
          <w:numId w:val="2"/>
        </w:numPr>
        <w:spacing w:after="60"/>
      </w:pPr>
      <w:r>
        <w:rPr>
          <w:rFonts w:ascii="Arial" w:cs="Arial" w:eastAsia="Arial" w:hAnsi="Arial"/>
          <w:color w:val="14262A"/>
          <w:sz w:val="22"/>
          <w:szCs w:val="22"/>
        </w:rPr>
        <w:t xml:space="preserve">To switch between views of one record, such as Overview, Accounts, and People.</w:t>
      </w:r>
    </w:p>
    <w:p>
      <w:pPr>
        <w:pStyle w:val="ListParagraph"/>
        <w:numPr>
          <w:ilvl w:val="0"/>
          <w:numId w:val="2"/>
        </w:numPr>
        <w:spacing w:after="60"/>
      </w:pPr>
      <w:r>
        <w:rPr>
          <w:rFonts w:ascii="Arial" w:cs="Arial" w:eastAsia="Arial" w:hAnsi="Arial"/>
          <w:color w:val="14262A"/>
          <w:sz w:val="22"/>
          <w:szCs w:val="22"/>
        </w:rPr>
        <w:t xml:space="preserve">Use badges to show counts or status that deserve attention.</w:t>
      </w:r>
    </w:p>
    <w:p>
      <w:pPr>
        <w:pStyle w:val="ListParagraph"/>
        <w:numPr>
          <w:ilvl w:val="0"/>
          <w:numId w:val="2"/>
        </w:numPr>
        <w:spacing w:after="60"/>
      </w:pPr>
      <w:r>
        <w:rPr>
          <w:rFonts w:ascii="Arial" w:cs="Arial" w:eastAsia="Arial" w:hAnsi="Arial"/>
          <w:color w:val="14262A"/>
          <w:sz w:val="22"/>
          <w:szCs w:val="22"/>
        </w:rPr>
        <w:t xml:space="preserve">Use the scrollable option when there are many tabs.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Tabs are for related content, not for steps or for moving around the product.</w:t>
      </w:r>
    </w:p>
    <w:p>
      <w:pPr>
        <w:pStyle w:val="ListParagraph"/>
        <w:numPr>
          <w:ilvl w:val="0"/>
          <w:numId w:val="2"/>
        </w:numPr>
        <w:spacing w:after="60"/>
      </w:pPr>
      <w:r>
        <w:rPr>
          <w:rFonts w:ascii="Arial" w:cs="Arial" w:eastAsia="Arial" w:hAnsi="Arial"/>
          <w:color w:val="14262A"/>
          <w:sz w:val="22"/>
          <w:szCs w:val="22"/>
        </w:rPr>
        <w:t xml:space="preserve">For sequential steps. Use ProgressSteps.</w:t>
      </w:r>
    </w:p>
    <w:p>
      <w:pPr>
        <w:pStyle w:val="ListParagraph"/>
        <w:numPr>
          <w:ilvl w:val="0"/>
          <w:numId w:val="2"/>
        </w:numPr>
        <w:spacing w:after="60"/>
      </w:pPr>
      <w:r>
        <w:rPr>
          <w:rFonts w:ascii="Arial" w:cs="Arial" w:eastAsia="Arial" w:hAnsi="Arial"/>
          <w:color w:val="14262A"/>
          <w:sz w:val="22"/>
          <w:szCs w:val="22"/>
        </w:rPr>
        <w:t xml:space="preserve">For primary navigation across the product. Use Nav.</w:t>
      </w:r>
    </w:p>
    <w:p>
      <w:pPr>
        <w:pStyle w:val="ListParagraph"/>
        <w:numPr>
          <w:ilvl w:val="0"/>
          <w:numId w:val="2"/>
        </w:numPr>
        <w:spacing w:after="60"/>
      </w:pPr>
      <w:r>
        <w:rPr>
          <w:rFonts w:ascii="Arial" w:cs="Arial" w:eastAsia="Arial" w:hAnsi="Arial"/>
          <w:color w:val="14262A"/>
          <w:sz w:val="22"/>
          <w:szCs w:val="22"/>
        </w:rPr>
        <w:t xml:space="preserve">For a compact choice that sets a filter or mode. Use ButtonGroup.</w:t>
      </w:r>
    </w:p>
    <w:p>
      <w:pPr>
        <w:pStyle w:val="ListParagraph"/>
        <w:numPr>
          <w:ilvl w:val="0"/>
          <w:numId w:val="2"/>
        </w:numPr>
        <w:spacing w:after="60"/>
      </w:pPr>
      <w:r>
        <w:rPr>
          <w:rFonts w:ascii="Arial" w:cs="Arial" w:eastAsia="Arial" w:hAnsi="Arial"/>
          <w:color w:val="14262A"/>
          <w:sz w:val="22"/>
          <w:szCs w:val="22"/>
        </w:rPr>
        <w:t xml:space="preserve">When people must compare the panels side by side.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Tabs are made of a list of tabs and a panel for each one.</w:t>
      </w:r>
    </w:p>
    <w:p>
      <w:pPr>
        <w:pStyle w:val="ListParagraph"/>
        <w:numPr>
          <w:ilvl w:val="0"/>
          <w:numId w:val="3"/>
        </w:numPr>
        <w:spacing w:after="40"/>
      </w:pPr>
      <w:r>
        <w:rPr>
          <w:rFonts w:ascii="Arial" w:cs="Arial" w:eastAsia="Arial" w:hAnsi="Arial"/>
          <w:b/>
          <w:bCs/>
          <w:color w:val="14262A"/>
          <w:sz w:val="22"/>
          <w:szCs w:val="22"/>
        </w:rPr>
        <w:t xml:space="preserve">Tab list</w:t>
      </w:r>
    </w:p>
    <w:p>
      <w:pPr>
        <w:spacing w:after="100"/>
        <w:ind w:left="720"/>
      </w:pPr>
      <w:r>
        <w:rPr>
          <w:rFonts w:ascii="Arial" w:cs="Arial" w:eastAsia="Arial" w:hAnsi="Arial"/>
          <w:color w:val="5D7276"/>
          <w:sz w:val="22"/>
          <w:szCs w:val="22"/>
        </w:rPr>
        <w:t xml:space="preserve">The row of tabs with role="tablist". It needs an accessible name.</w:t>
      </w:r>
    </w:p>
    <w:p>
      <w:pPr>
        <w:pStyle w:val="ListParagraph"/>
        <w:numPr>
          <w:ilvl w:val="0"/>
          <w:numId w:val="3"/>
        </w:numPr>
        <w:spacing w:after="40"/>
      </w:pPr>
      <w:r>
        <w:rPr>
          <w:rFonts w:ascii="Arial" w:cs="Arial" w:eastAsia="Arial" w:hAnsi="Arial"/>
          <w:b/>
          <w:bCs/>
          <w:color w:val="14262A"/>
          <w:sz w:val="22"/>
          <w:szCs w:val="22"/>
        </w:rPr>
        <w:t xml:space="preserve">Selected tab</w:t>
      </w:r>
    </w:p>
    <w:p>
      <w:pPr>
        <w:spacing w:after="100"/>
        <w:ind w:left="720"/>
      </w:pPr>
      <w:r>
        <w:rPr>
          <w:rFonts w:ascii="Arial" w:cs="Arial" w:eastAsia="Arial" w:hAnsi="Arial"/>
          <w:color w:val="5D7276"/>
          <w:sz w:val="22"/>
          <w:szCs w:val="22"/>
        </w:rPr>
        <w:t xml:space="preserve">The current tab is marked with aria-selected and a distinct visual treatment. It is the only tab in the tab order.</w:t>
      </w:r>
    </w:p>
    <w:p>
      <w:pPr>
        <w:pStyle w:val="ListParagraph"/>
        <w:numPr>
          <w:ilvl w:val="0"/>
          <w:numId w:val="3"/>
        </w:numPr>
        <w:spacing w:after="40"/>
      </w:pPr>
      <w:r>
        <w:rPr>
          <w:rFonts w:ascii="Arial" w:cs="Arial" w:eastAsia="Arial" w:hAnsi="Arial"/>
          <w:b/>
          <w:bCs/>
          <w:color w:val="14262A"/>
          <w:sz w:val="22"/>
          <w:szCs w:val="22"/>
        </w:rPr>
        <w:t xml:space="preserve">Icon</w:t>
      </w:r>
    </w:p>
    <w:p>
      <w:pPr>
        <w:spacing w:after="100"/>
        <w:ind w:left="720"/>
      </w:pPr>
      <w:r>
        <w:rPr>
          <w:rFonts w:ascii="Arial" w:cs="Arial" w:eastAsia="Arial" w:hAnsi="Arial"/>
          <w:color w:val="5D7276"/>
          <w:sz w:val="22"/>
          <w:szCs w:val="22"/>
        </w:rPr>
        <w:t xml:space="preserve">Optional leading icon. It supports the label and never replaces it.</w:t>
      </w:r>
    </w:p>
    <w:p>
      <w:pPr>
        <w:pStyle w:val="ListParagraph"/>
        <w:numPr>
          <w:ilvl w:val="0"/>
          <w:numId w:val="3"/>
        </w:numPr>
        <w:spacing w:after="40"/>
      </w:pPr>
      <w:r>
        <w:rPr>
          <w:rFonts w:ascii="Arial" w:cs="Arial" w:eastAsia="Arial" w:hAnsi="Arial"/>
          <w:b/>
          <w:bCs/>
          <w:color w:val="14262A"/>
          <w:sz w:val="22"/>
          <w:szCs w:val="22"/>
        </w:rPr>
        <w:t xml:space="preserve">Badge</w:t>
      </w:r>
    </w:p>
    <w:p>
      <w:pPr>
        <w:spacing w:after="100"/>
        <w:ind w:left="720"/>
      </w:pPr>
      <w:r>
        <w:rPr>
          <w:rFonts w:ascii="Arial" w:cs="Arial" w:eastAsia="Arial" w:hAnsi="Arial"/>
          <w:color w:val="5D7276"/>
          <w:sz w:val="22"/>
          <w:szCs w:val="22"/>
        </w:rPr>
        <w:t xml:space="preserve">Optional count or status after the label, such as 12.</w:t>
      </w:r>
    </w:p>
    <w:p>
      <w:pPr>
        <w:pStyle w:val="ListParagraph"/>
        <w:numPr>
          <w:ilvl w:val="0"/>
          <w:numId w:val="3"/>
        </w:numPr>
        <w:spacing w:after="40"/>
      </w:pPr>
      <w:r>
        <w:rPr>
          <w:rFonts w:ascii="Arial" w:cs="Arial" w:eastAsia="Arial" w:hAnsi="Arial"/>
          <w:b/>
          <w:bCs/>
          <w:color w:val="14262A"/>
          <w:sz w:val="22"/>
          <w:szCs w:val="22"/>
        </w:rPr>
        <w:t xml:space="preserve">Tab panel</w:t>
      </w:r>
    </w:p>
    <w:p>
      <w:pPr>
        <w:spacing w:after="100"/>
        <w:ind w:left="720"/>
      </w:pPr>
      <w:r>
        <w:rPr>
          <w:rFonts w:ascii="Arial" w:cs="Arial" w:eastAsia="Arial" w:hAnsi="Arial"/>
          <w:color w:val="5D7276"/>
          <w:sz w:val="22"/>
          <w:szCs w:val="22"/>
        </w:rPr>
        <w:t xml:space="preserve">The content for the selected tab. It is linked to its tab and hidden when not selected.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variant, value / defaultValue, onValueChange, activation, lazy, scrollable, Tab: value, icon, badge, disabled, disabledReason, TabPanel: value, lazy, loading</w:t>
      </w:r>
    </w:p>
    <w:p>
      <w:pPr>
        <w:pStyle w:val="Heading2"/>
        <w:spacing w:after="80" w:before="320"/>
      </w:pPr>
      <w:r>
        <w:rPr>
          <w:rFonts w:ascii="Arial" w:cs="Arial" w:eastAsia="Arial" w:hAnsi="Arial"/>
          <w:b/>
          <w:bCs/>
          <w:color w:val="14262A"/>
          <w:sz w:val="28"/>
          <w:szCs w:val="28"/>
        </w:rPr>
        <w:t xml:space="preserve">Variants and behavior</w:t>
      </w:r>
    </w:p>
    <w:p>
      <w:pPr>
        <w:spacing w:after="120" w:before="0"/>
      </w:pPr>
      <w:r>
        <w:rPr>
          <w:rFonts w:ascii="Arial" w:cs="Arial" w:eastAsia="Arial" w:hAnsi="Arial"/>
          <w:i/>
          <w:iCs/>
          <w:color w:val="5D7276"/>
          <w:sz w:val="22"/>
          <w:szCs w:val="22"/>
        </w:rPr>
        <w:t xml:space="preserve">Pick the look that suits the space, and the behavior that suits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 or 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Most pages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horizontal tab bar with an underline on the selected tab</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Filled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grouped, more visible bar</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filled selected tab inside a container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Compact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Dense layouts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smaller bar. It must stay visually distinct from ButtonGroup</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Vertical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Rare side-mounted layouts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Up and down arrows move between tabs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Scrollable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Many tabs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Tabs never wrap. Scroll buttons appear when they overflow</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Automatic or manual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How selection follows focus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Automatic selects on arrow focus. Manual selects with Enter or Space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Lazy panels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Heavy content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Mounts a panel on first selection and announces when loaded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items. </w:t>
      </w:r>
      <w:r>
        <w:rPr>
          <w:rFonts w:ascii="Arial" w:cs="Arial" w:eastAsia="Arial" w:hAnsi="Arial"/>
          <w:color w:val="14262A"/>
          <w:sz w:val="22"/>
          <w:szCs w:val="22"/>
        </w:rPr>
        <w:t xml:space="preserve">The docs say the compact variant needs a clearer visual and behavioral distinction from ButtonGroup, and that vertical tabs need guidance on when they are appropriate. Saving the tab in the URL for deep links is in the requirements, and the component does not do it for you.</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tabs easy to scan and predictable to use.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tab labels short, in the same order on every visit.</w:t>
      </w:r>
    </w:p>
    <w:p>
      <w:pPr>
        <w:pStyle w:val="ListParagraph"/>
        <w:numPr>
          <w:ilvl w:val="0"/>
          <w:numId w:val="2"/>
        </w:numPr>
        <w:spacing w:after="60"/>
      </w:pPr>
      <w:r>
        <w:rPr>
          <w:rFonts w:ascii="Arial" w:cs="Arial" w:eastAsia="Arial" w:hAnsi="Arial"/>
          <w:color w:val="14262A"/>
          <w:sz w:val="22"/>
          <w:szCs w:val="22"/>
        </w:rPr>
        <w:t xml:space="preserve">Give the tab list an accessible name with aria-label.</w:t>
      </w:r>
    </w:p>
    <w:p>
      <w:pPr>
        <w:pStyle w:val="ListParagraph"/>
        <w:numPr>
          <w:ilvl w:val="0"/>
          <w:numId w:val="2"/>
        </w:numPr>
        <w:spacing w:after="60"/>
      </w:pPr>
      <w:r>
        <w:rPr>
          <w:rFonts w:ascii="Arial" w:cs="Arial" w:eastAsia="Arial" w:hAnsi="Arial"/>
          <w:color w:val="14262A"/>
          <w:sz w:val="22"/>
          <w:szCs w:val="22"/>
        </w:rPr>
        <w:t xml:space="preserve">Use a badge for counts that deserve attention.</w:t>
      </w:r>
    </w:p>
    <w:p>
      <w:pPr>
        <w:pStyle w:val="ListParagraph"/>
        <w:numPr>
          <w:ilvl w:val="0"/>
          <w:numId w:val="2"/>
        </w:numPr>
        <w:spacing w:after="60"/>
      </w:pPr>
      <w:r>
        <w:rPr>
          <w:rFonts w:ascii="Arial" w:cs="Arial" w:eastAsia="Arial" w:hAnsi="Arial"/>
          <w:color w:val="14262A"/>
          <w:sz w:val="22"/>
          <w:szCs w:val="22"/>
        </w:rPr>
        <w:t xml:space="preserve">Use disabledReason to explain a disabled tab.</w:t>
      </w:r>
    </w:p>
    <w:p>
      <w:pPr>
        <w:pStyle w:val="ListParagraph"/>
        <w:numPr>
          <w:ilvl w:val="0"/>
          <w:numId w:val="2"/>
        </w:numPr>
        <w:spacing w:after="60"/>
      </w:pPr>
      <w:r>
        <w:rPr>
          <w:rFonts w:ascii="Arial" w:cs="Arial" w:eastAsia="Arial" w:hAnsi="Arial"/>
          <w:color w:val="14262A"/>
          <w:sz w:val="22"/>
          <w:szCs w:val="22"/>
        </w:rPr>
        <w:t xml:space="preserve">Use scrollable instead of wrapping when there are many tabs.</w:t>
      </w:r>
    </w:p>
    <w:p>
      <w:pPr>
        <w:pStyle w:val="ListParagraph"/>
        <w:numPr>
          <w:ilvl w:val="0"/>
          <w:numId w:val="2"/>
        </w:numPr>
        <w:spacing w:after="60"/>
      </w:pPr>
      <w:r>
        <w:rPr>
          <w:rFonts w:ascii="Arial" w:cs="Arial" w:eastAsia="Arial" w:hAnsi="Arial"/>
          <w:color w:val="14262A"/>
          <w:sz w:val="22"/>
          <w:szCs w:val="22"/>
        </w:rPr>
        <w:t xml:space="preserve">Consider putting the selected tab in the URL so it can be linked.</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tabs for sequential steps.</w:t>
      </w:r>
    </w:p>
    <w:p>
      <w:pPr>
        <w:pStyle w:val="ListParagraph"/>
        <w:numPr>
          <w:ilvl w:val="0"/>
          <w:numId w:val="2"/>
        </w:numPr>
        <w:spacing w:after="60"/>
      </w:pPr>
      <w:r>
        <w:rPr>
          <w:rFonts w:ascii="Arial" w:cs="Arial" w:eastAsia="Arial" w:hAnsi="Arial"/>
          <w:color w:val="14262A"/>
          <w:sz w:val="22"/>
          <w:szCs w:val="22"/>
        </w:rPr>
        <w:t xml:space="preserve">Use tabs for primary navigation of the whole product.</w:t>
      </w:r>
    </w:p>
    <w:p>
      <w:pPr>
        <w:pStyle w:val="ListParagraph"/>
        <w:numPr>
          <w:ilvl w:val="0"/>
          <w:numId w:val="2"/>
        </w:numPr>
        <w:spacing w:after="60"/>
      </w:pPr>
      <w:r>
        <w:rPr>
          <w:rFonts w:ascii="Arial" w:cs="Arial" w:eastAsia="Arial" w:hAnsi="Arial"/>
          <w:color w:val="14262A"/>
          <w:sz w:val="22"/>
          <w:szCs w:val="22"/>
        </w:rPr>
        <w:t xml:space="preserve">Wrap tabs onto a second row.</w:t>
      </w:r>
    </w:p>
    <w:p>
      <w:pPr>
        <w:pStyle w:val="ListParagraph"/>
        <w:numPr>
          <w:ilvl w:val="0"/>
          <w:numId w:val="2"/>
        </w:numPr>
        <w:spacing w:after="60"/>
      </w:pPr>
      <w:r>
        <w:rPr>
          <w:rFonts w:ascii="Arial" w:cs="Arial" w:eastAsia="Arial" w:hAnsi="Arial"/>
          <w:color w:val="14262A"/>
          <w:sz w:val="22"/>
          <w:szCs w:val="22"/>
        </w:rPr>
        <w:t xml:space="preserve">Hide a tab that is disabled. Show it with a reason.</w:t>
      </w:r>
    </w:p>
    <w:p>
      <w:pPr>
        <w:pStyle w:val="ListParagraph"/>
        <w:numPr>
          <w:ilvl w:val="0"/>
          <w:numId w:val="2"/>
        </w:numPr>
        <w:spacing w:after="60"/>
      </w:pPr>
      <w:r>
        <w:rPr>
          <w:rFonts w:ascii="Arial" w:cs="Arial" w:eastAsia="Arial" w:hAnsi="Arial"/>
          <w:color w:val="14262A"/>
          <w:sz w:val="22"/>
          <w:szCs w:val="22"/>
        </w:rPr>
        <w:t xml:space="preserve">Nest tabs inside tabs.</w:t>
      </w:r>
    </w:p>
    <w:p>
      <w:pPr>
        <w:pStyle w:val="ListParagraph"/>
        <w:numPr>
          <w:ilvl w:val="0"/>
          <w:numId w:val="2"/>
        </w:numPr>
        <w:spacing w:after="60"/>
      </w:pPr>
      <w:r>
        <w:rPr>
          <w:rFonts w:ascii="Arial" w:cs="Arial" w:eastAsia="Arial" w:hAnsi="Arial"/>
          <w:color w:val="14262A"/>
          <w:sz w:val="22"/>
          <w:szCs w:val="22"/>
        </w:rPr>
        <w:t xml:space="preserve">Make tab labels long or similar to each other.</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distinct labels tell people what is behind each tab.</w:t>
      </w:r>
    </w:p>
    <w:p>
      <w:pPr>
        <w:pStyle w:val="ListParagraph"/>
        <w:numPr>
          <w:ilvl w:val="0"/>
          <w:numId w:val="2"/>
        </w:numPr>
        <w:spacing w:after="60"/>
      </w:pPr>
      <w:r>
        <w:rPr>
          <w:rFonts w:ascii="Arial" w:cs="Arial" w:eastAsia="Arial" w:hAnsi="Arial"/>
          <w:color w:val="14262A"/>
          <w:sz w:val="22"/>
          <w:szCs w:val="22"/>
        </w:rPr>
        <w:t xml:space="preserve">Use one or two words in sentence case.</w:t>
      </w:r>
    </w:p>
    <w:p>
      <w:pPr>
        <w:pStyle w:val="ListParagraph"/>
        <w:numPr>
          <w:ilvl w:val="0"/>
          <w:numId w:val="2"/>
        </w:numPr>
        <w:spacing w:after="60"/>
      </w:pPr>
      <w:r>
        <w:rPr>
          <w:rFonts w:ascii="Arial" w:cs="Arial" w:eastAsia="Arial" w:hAnsi="Arial"/>
          <w:color w:val="14262A"/>
          <w:sz w:val="22"/>
          <w:szCs w:val="22"/>
        </w:rPr>
        <w:t xml:space="preserve">Name the content, not the action: "Contacts", not "View contacts".</w:t>
      </w:r>
    </w:p>
    <w:p>
      <w:pPr>
        <w:pStyle w:val="ListParagraph"/>
        <w:numPr>
          <w:ilvl w:val="0"/>
          <w:numId w:val="2"/>
        </w:numPr>
        <w:spacing w:after="60"/>
      </w:pPr>
      <w:r>
        <w:rPr>
          <w:rFonts w:ascii="Arial" w:cs="Arial" w:eastAsia="Arial" w:hAnsi="Arial"/>
          <w:color w:val="14262A"/>
          <w:sz w:val="22"/>
          <w:szCs w:val="22"/>
        </w:rPr>
        <w:t xml:space="preserve">Keep badge text to a short count or status.</w:t>
      </w:r>
    </w:p>
    <w:p>
      <w:pPr>
        <w:pStyle w:val="ListParagraph"/>
        <w:numPr>
          <w:ilvl w:val="0"/>
          <w:numId w:val="2"/>
        </w:numPr>
        <w:spacing w:after="60"/>
      </w:pPr>
      <w:r>
        <w:rPr>
          <w:rFonts w:ascii="Arial" w:cs="Arial" w:eastAsia="Arial" w:hAnsi="Arial"/>
          <w:color w:val="14262A"/>
          <w:sz w:val="22"/>
          <w:szCs w:val="22"/>
        </w:rPr>
        <w:t xml:space="preserve">Disabled reasons say what to do: "Available after the account is synced."</w:t>
      </w:r>
    </w:p>
    <w:p>
      <w:pPr>
        <w:pStyle w:val="ListParagraph"/>
        <w:numPr>
          <w:ilvl w:val="0"/>
          <w:numId w:val="2"/>
        </w:numPr>
        <w:spacing w:after="60"/>
      </w:pPr>
      <w:r>
        <w:rPr>
          <w:rFonts w:ascii="Arial" w:cs="Arial" w:eastAsia="Arial" w:hAnsi="Arial"/>
          <w:color w:val="14262A"/>
          <w:sz w:val="22"/>
          <w:szCs w:val="22"/>
        </w:rPr>
        <w:t xml:space="preserve">Lazy loading messages name the tab: "Activity content loaded".</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Tabs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role="tablist", "tab" and "tabpanel", with aria-selected, aria-controls, and aria-labelledby tying each tab to its panel.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enters the tab list at the selected tab. Arrow keys move between tabs (direction follows right-to-left), and Home and End jump to the ends. Tab then moves into the panel.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Only the selected tab is in the tab order, and each panel can take focus.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tabs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4.1.2, 1.3.1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tabs use aria-disabled, stay focusable, and expose their reason with aria-describedby and a tooltip. They never select.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when lazy panel content has loaded. A loading panel uses aria-busy.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Compact tabs keep a 44 px hit area without changing their visual size.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Scroll buttons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scroll buttons have names and appear only when tabs overflow.</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Vertical and compact variants are documented as needing more guidance, as noted above.</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tabs are not quite right, one of these probably is.</w:t>
      </w:r>
    </w:p>
    <w:p>
      <w:pPr>
        <w:pStyle w:val="ListParagraph"/>
        <w:numPr>
          <w:ilvl w:val="0"/>
          <w:numId w:val="2"/>
        </w:numPr>
        <w:spacing w:after="60"/>
      </w:pPr>
      <w:r>
        <w:rPr>
          <w:rFonts w:ascii="Arial" w:cs="Arial" w:eastAsia="Arial" w:hAnsi="Arial"/>
          <w:color w:val="14262A"/>
          <w:sz w:val="22"/>
          <w:szCs w:val="22"/>
        </w:rPr>
        <w:t xml:space="preserve">Nav: primary navigation between product sections.</w:t>
      </w:r>
    </w:p>
    <w:p>
      <w:pPr>
        <w:pStyle w:val="ListParagraph"/>
        <w:numPr>
          <w:ilvl w:val="0"/>
          <w:numId w:val="2"/>
        </w:numPr>
        <w:spacing w:after="60"/>
      </w:pPr>
      <w:r>
        <w:rPr>
          <w:rFonts w:ascii="Arial" w:cs="Arial" w:eastAsia="Arial" w:hAnsi="Arial"/>
          <w:color w:val="14262A"/>
          <w:sz w:val="22"/>
          <w:szCs w:val="22"/>
        </w:rPr>
        <w:t xml:space="preserve">ButtonGroup: a compact choice between modes or filters.</w:t>
      </w:r>
    </w:p>
    <w:p>
      <w:pPr>
        <w:pStyle w:val="ListParagraph"/>
        <w:numPr>
          <w:ilvl w:val="0"/>
          <w:numId w:val="2"/>
        </w:numPr>
        <w:spacing w:after="60"/>
      </w:pPr>
      <w:r>
        <w:rPr>
          <w:rFonts w:ascii="Arial" w:cs="Arial" w:eastAsia="Arial" w:hAnsi="Arial"/>
          <w:color w:val="14262A"/>
          <w:sz w:val="22"/>
          <w:szCs w:val="22"/>
        </w:rPr>
        <w:t xml:space="preserve">ProgressSteps: sequential steps.</w:t>
      </w:r>
    </w:p>
    <w:p>
      <w:pPr>
        <w:pStyle w:val="ListParagraph"/>
        <w:numPr>
          <w:ilvl w:val="0"/>
          <w:numId w:val="2"/>
        </w:numPr>
        <w:spacing w:after="60"/>
      </w:pPr>
      <w:r>
        <w:rPr>
          <w:rFonts w:ascii="Arial" w:cs="Arial" w:eastAsia="Arial" w:hAnsi="Arial"/>
          <w:color w:val="14262A"/>
          <w:sz w:val="22"/>
          <w:szCs w:val="22"/>
        </w:rPr>
        <w:t xml:space="preserve">Accordion: stacked sections that can open together.</w:t>
      </w:r>
    </w:p>
    <w:p>
      <w:pPr>
        <w:pStyle w:val="ListParagraph"/>
        <w:numPr>
          <w:ilvl w:val="0"/>
          <w:numId w:val="2"/>
        </w:numPr>
        <w:spacing w:after="60"/>
      </w:pPr>
      <w:r>
        <w:rPr>
          <w:rFonts w:ascii="Arial" w:cs="Arial" w:eastAsia="Arial" w:hAnsi="Arial"/>
          <w:color w:val="14262A"/>
          <w:sz w:val="22"/>
          <w:szCs w:val="22"/>
        </w:rPr>
        <w:t xml:space="preserve">PageHeader: tabs placed under a page title.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Tabs guidelines</dc:title>
  <dc:creator>6sense design system</dc:creator>
  <cp:lastModifiedBy>Un-named</cp:lastModifiedBy>
  <cp:revision>1</cp:revision>
  <dcterms:created xsi:type="dcterms:W3CDTF">2026-10-13T16:21:11.650Z</dcterms:created>
  <dcterms:modified xsi:type="dcterms:W3CDTF">2026-10-13T16:21:11.650Z</dcterms:modified>
</cp:coreProperties>
</file>

<file path=docProps/custom.xml><?xml version="1.0" encoding="utf-8"?>
<Properties xmlns="http://schemas.openxmlformats.org/officeDocument/2006/custom-properties" xmlns:vt="http://schemas.openxmlformats.org/officeDocument/2006/docPropsVTypes"/>
</file>