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Predicting Fingers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contextualSpacing w:val="0"/>
      </w:pPr>
      <w:r w:rsidRPr="00000000" w:rsidR="00000000" w:rsidDel="00000000">
        <w:rPr>
          <w:rtl w:val="0"/>
        </w:rPr>
        <w:t xml:space="preserve">c) We could break things down mathematically to determine what number of socks would meet each of our goals.</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