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sz w:val="26"/>
          <w:szCs w:val="26"/>
        </w:rPr>
        <w:t xml:space="preserve">Advanced IC and Computing Certification</w:t>
      </w:r>
    </w:p>
    <w:p>
      <w:pPr>
        <w:spacing w:after="120" w:before="0" w:line="264"/>
        <w:jc w:val="both"/>
      </w:pPr>
      <w:r>
        <w:rPr>
          <w:rFonts w:ascii="Calibri" w:cs="Calibri" w:eastAsia="Calibri" w:hAnsi="Calibri"/>
          <w:b/>
          <w:bCs/>
          <w:sz w:val="21"/>
          <w:szCs w:val="21"/>
        </w:rPr>
        <w:t xml:space="preserve">Effective November 17, 2023</w:t>
      </w:r>
      <w:r>
        <w:rPr>
          <w:rFonts w:ascii="Calibri" w:cs="Calibri" w:eastAsia="Calibri" w:hAnsi="Calibri"/>
          <w:sz w:val="21"/>
          <w:szCs w:val="21"/>
        </w:rPr>
        <w:t xml:space="preserve">, the U.S. Government places new restrictions on the export, reexport and transfer (in-country) of certain advanced integrated circuits (ICs) as well as computers, electronic assemblies and computing components that incorporate such advanced ICs, to or within the following countries [See 88 Fed. Reg. 73458 (Oct. 25, 2023) and the Export Administration Regulations (EAR)]:</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2430"/>
        <w:gridCol w:w="2430"/>
        <w:gridCol w:w="2430"/>
        <w:gridCol w:w="2430"/>
      </w:tblGrid>
      <w:tr>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Afghanistan</w:t>
            </w:r>
          </w:p>
          <w:p>
            <w:pPr>
              <w:pStyle w:val="ListParagraph"/>
              <w:numPr>
                <w:ilvl w:val="0"/>
                <w:numId w:val="2"/>
              </w:numPr>
              <w:spacing w:after="40" w:before="0"/>
            </w:pPr>
            <w:r>
              <w:rPr>
                <w:rFonts w:ascii="Calibri" w:cs="Calibri" w:eastAsia="Calibri" w:hAnsi="Calibri"/>
                <w:sz w:val="21"/>
                <w:szCs w:val="21"/>
              </w:rPr>
              <w:t xml:space="preserve">Armenia</w:t>
            </w:r>
          </w:p>
          <w:p>
            <w:pPr>
              <w:pStyle w:val="ListParagraph"/>
              <w:numPr>
                <w:ilvl w:val="0"/>
                <w:numId w:val="2"/>
              </w:numPr>
              <w:spacing w:after="40" w:before="0"/>
            </w:pPr>
            <w:r>
              <w:rPr>
                <w:rFonts w:ascii="Calibri" w:cs="Calibri" w:eastAsia="Calibri" w:hAnsi="Calibri"/>
                <w:sz w:val="21"/>
                <w:szCs w:val="21"/>
              </w:rPr>
              <w:t xml:space="preserve">Azerbaijan</w:t>
            </w:r>
          </w:p>
          <w:p>
            <w:pPr>
              <w:pStyle w:val="ListParagraph"/>
              <w:numPr>
                <w:ilvl w:val="0"/>
                <w:numId w:val="2"/>
              </w:numPr>
              <w:spacing w:after="40" w:before="0"/>
            </w:pPr>
            <w:r>
              <w:rPr>
                <w:rFonts w:ascii="Calibri" w:cs="Calibri" w:eastAsia="Calibri" w:hAnsi="Calibri"/>
                <w:sz w:val="21"/>
                <w:szCs w:val="21"/>
              </w:rPr>
              <w:t xml:space="preserve">Bahrain</w:t>
            </w:r>
          </w:p>
          <w:p>
            <w:pPr>
              <w:pStyle w:val="ListParagraph"/>
              <w:numPr>
                <w:ilvl w:val="0"/>
                <w:numId w:val="2"/>
              </w:numPr>
              <w:spacing w:after="40" w:before="0"/>
            </w:pPr>
            <w:r>
              <w:rPr>
                <w:rFonts w:ascii="Calibri" w:cs="Calibri" w:eastAsia="Calibri" w:hAnsi="Calibri"/>
                <w:sz w:val="21"/>
                <w:szCs w:val="21"/>
              </w:rPr>
              <w:t xml:space="preserve">Belarus</w:t>
            </w:r>
          </w:p>
          <w:p>
            <w:pPr>
              <w:pStyle w:val="ListParagraph"/>
              <w:numPr>
                <w:ilvl w:val="0"/>
                <w:numId w:val="2"/>
              </w:numPr>
              <w:spacing w:after="40" w:before="0"/>
            </w:pPr>
            <w:r>
              <w:rPr>
                <w:rFonts w:ascii="Calibri" w:cs="Calibri" w:eastAsia="Calibri" w:hAnsi="Calibri"/>
                <w:sz w:val="21"/>
                <w:szCs w:val="21"/>
              </w:rPr>
              <w:t xml:space="preserve">Burma</w:t>
            </w:r>
          </w:p>
          <w:p>
            <w:pPr>
              <w:pStyle w:val="ListParagraph"/>
              <w:numPr>
                <w:ilvl w:val="0"/>
                <w:numId w:val="2"/>
              </w:numPr>
              <w:spacing w:after="40" w:before="0"/>
            </w:pPr>
            <w:r>
              <w:rPr>
                <w:rFonts w:ascii="Calibri" w:cs="Calibri" w:eastAsia="Calibri" w:hAnsi="Calibri"/>
                <w:sz w:val="21"/>
                <w:szCs w:val="21"/>
              </w:rPr>
              <w:t xml:space="preserve">Cambodia</w:t>
            </w:r>
          </w:p>
          <w:p>
            <w:pPr>
              <w:pStyle w:val="ListParagraph"/>
              <w:numPr>
                <w:ilvl w:val="0"/>
                <w:numId w:val="2"/>
              </w:numPr>
              <w:spacing w:after="40" w:before="0"/>
            </w:pPr>
            <w:r>
              <w:rPr>
                <w:rFonts w:ascii="Calibri" w:cs="Calibri" w:eastAsia="Calibri" w:hAnsi="Calibri"/>
                <w:sz w:val="21"/>
                <w:szCs w:val="21"/>
              </w:rPr>
              <w:t xml:space="preserve">Central African Republic</w:t>
            </w:r>
          </w:p>
          <w:p>
            <w:pPr>
              <w:pStyle w:val="ListParagraph"/>
              <w:numPr>
                <w:ilvl w:val="0"/>
                <w:numId w:val="2"/>
              </w:numPr>
              <w:spacing w:after="40" w:before="0"/>
            </w:pPr>
            <w:r>
              <w:rPr>
                <w:rFonts w:ascii="Calibri" w:cs="Calibri" w:eastAsia="Calibri" w:hAnsi="Calibri"/>
                <w:b/>
                <w:bCs/>
                <w:sz w:val="21"/>
                <w:szCs w:val="21"/>
              </w:rPr>
              <w:t xml:space="preserve">China &amp; Hong Kong</w:t>
            </w:r>
          </w:p>
          <w:p>
            <w:pPr>
              <w:pStyle w:val="ListParagraph"/>
              <w:numPr>
                <w:ilvl w:val="0"/>
                <w:numId w:val="2"/>
              </w:numPr>
              <w:spacing w:after="40" w:before="0"/>
            </w:pPr>
            <w:r>
              <w:rPr>
                <w:rFonts w:ascii="Calibri" w:cs="Calibri" w:eastAsia="Calibri" w:hAnsi="Calibri"/>
                <w:sz w:val="21"/>
                <w:szCs w:val="21"/>
              </w:rPr>
              <w:t xml:space="preserve">Congo</w:t>
            </w:r>
          </w:p>
          <w:p>
            <w:pPr>
              <w:pStyle w:val="ListParagraph"/>
              <w:numPr>
                <w:ilvl w:val="0"/>
                <w:numId w:val="2"/>
              </w:numPr>
              <w:spacing w:after="40" w:before="0"/>
            </w:pPr>
            <w:r>
              <w:rPr>
                <w:rFonts w:ascii="Calibri" w:cs="Calibri" w:eastAsia="Calibri" w:hAnsi="Calibri"/>
                <w:sz w:val="21"/>
                <w:szCs w:val="21"/>
              </w:rPr>
              <w:t xml:space="preserve">Cuba</w:t>
            </w:r>
          </w:p>
          <w:p>
            <w:pPr>
              <w:pStyle w:val="ListParagraph"/>
              <w:numPr>
                <w:ilvl w:val="0"/>
                <w:numId w:val="2"/>
              </w:numPr>
              <w:spacing w:after="40" w:before="0"/>
            </w:pPr>
            <w:r>
              <w:rPr>
                <w:rFonts w:ascii="Calibri" w:cs="Calibri" w:eastAsia="Calibri" w:hAnsi="Calibri"/>
                <w:sz w:val="21"/>
                <w:szCs w:val="21"/>
              </w:rPr>
              <w:t xml:space="preserve">Egypt</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Eritrea</w:t>
            </w:r>
          </w:p>
          <w:p>
            <w:pPr>
              <w:pStyle w:val="ListParagraph"/>
              <w:numPr>
                <w:ilvl w:val="0"/>
                <w:numId w:val="2"/>
              </w:numPr>
              <w:spacing w:after="40" w:before="0"/>
            </w:pPr>
            <w:r>
              <w:rPr>
                <w:rFonts w:ascii="Calibri" w:cs="Calibri" w:eastAsia="Calibri" w:hAnsi="Calibri"/>
                <w:sz w:val="21"/>
                <w:szCs w:val="21"/>
              </w:rPr>
              <w:t xml:space="preserve">Georgia</w:t>
            </w:r>
          </w:p>
          <w:p>
            <w:pPr>
              <w:pStyle w:val="ListParagraph"/>
              <w:numPr>
                <w:ilvl w:val="0"/>
                <w:numId w:val="2"/>
              </w:numPr>
              <w:spacing w:after="40" w:before="0"/>
            </w:pPr>
            <w:r>
              <w:rPr>
                <w:rFonts w:ascii="Calibri" w:cs="Calibri" w:eastAsia="Calibri" w:hAnsi="Calibri"/>
                <w:sz w:val="21"/>
                <w:szCs w:val="21"/>
              </w:rPr>
              <w:t xml:space="preserve">Haiti</w:t>
            </w:r>
          </w:p>
          <w:p>
            <w:pPr>
              <w:pStyle w:val="ListParagraph"/>
              <w:numPr>
                <w:ilvl w:val="0"/>
                <w:numId w:val="2"/>
              </w:numPr>
              <w:spacing w:after="40" w:before="0"/>
            </w:pPr>
            <w:r>
              <w:rPr>
                <w:rFonts w:ascii="Calibri" w:cs="Calibri" w:eastAsia="Calibri" w:hAnsi="Calibri"/>
                <w:sz w:val="21"/>
                <w:szCs w:val="21"/>
              </w:rPr>
              <w:t xml:space="preserve">Iran</w:t>
            </w:r>
          </w:p>
          <w:p>
            <w:pPr>
              <w:pStyle w:val="ListParagraph"/>
              <w:numPr>
                <w:ilvl w:val="0"/>
                <w:numId w:val="2"/>
              </w:numPr>
              <w:spacing w:after="40" w:before="0"/>
            </w:pPr>
            <w:r>
              <w:rPr>
                <w:rFonts w:ascii="Calibri" w:cs="Calibri" w:eastAsia="Calibri" w:hAnsi="Calibri"/>
                <w:sz w:val="21"/>
                <w:szCs w:val="21"/>
              </w:rPr>
              <w:t xml:space="preserve">Iraq</w:t>
            </w:r>
          </w:p>
          <w:p>
            <w:pPr>
              <w:pStyle w:val="ListParagraph"/>
              <w:numPr>
                <w:ilvl w:val="0"/>
                <w:numId w:val="2"/>
              </w:numPr>
              <w:spacing w:after="40" w:before="0"/>
            </w:pPr>
            <w:r>
              <w:rPr>
                <w:rFonts w:ascii="Calibri" w:cs="Calibri" w:eastAsia="Calibri" w:hAnsi="Calibri"/>
                <w:sz w:val="21"/>
                <w:szCs w:val="21"/>
              </w:rPr>
              <w:t xml:space="preserve">Jordan</w:t>
            </w:r>
          </w:p>
          <w:p>
            <w:pPr>
              <w:pStyle w:val="ListParagraph"/>
              <w:numPr>
                <w:ilvl w:val="0"/>
                <w:numId w:val="2"/>
              </w:numPr>
              <w:spacing w:after="40" w:before="0"/>
            </w:pPr>
            <w:r>
              <w:rPr>
                <w:rFonts w:ascii="Calibri" w:cs="Calibri" w:eastAsia="Calibri" w:hAnsi="Calibri"/>
                <w:sz w:val="21"/>
                <w:szCs w:val="21"/>
              </w:rPr>
              <w:t xml:space="preserve">Kazakhstan</w:t>
            </w:r>
          </w:p>
          <w:p>
            <w:pPr>
              <w:pStyle w:val="ListParagraph"/>
              <w:numPr>
                <w:ilvl w:val="0"/>
                <w:numId w:val="2"/>
              </w:numPr>
              <w:spacing w:after="40" w:before="0"/>
            </w:pPr>
            <w:r>
              <w:rPr>
                <w:rFonts w:ascii="Calibri" w:cs="Calibri" w:eastAsia="Calibri" w:hAnsi="Calibri"/>
                <w:sz w:val="21"/>
                <w:szCs w:val="21"/>
              </w:rPr>
              <w:t xml:space="preserve">Kuwait</w:t>
            </w:r>
          </w:p>
          <w:p>
            <w:pPr>
              <w:pStyle w:val="ListParagraph"/>
              <w:numPr>
                <w:ilvl w:val="0"/>
                <w:numId w:val="2"/>
              </w:numPr>
              <w:spacing w:after="40" w:before="0"/>
            </w:pPr>
            <w:r>
              <w:rPr>
                <w:rFonts w:ascii="Calibri" w:cs="Calibri" w:eastAsia="Calibri" w:hAnsi="Calibri"/>
                <w:sz w:val="21"/>
                <w:szCs w:val="21"/>
              </w:rPr>
              <w:t xml:space="preserve">Kyrgyzstan</w:t>
            </w:r>
          </w:p>
          <w:p>
            <w:pPr>
              <w:pStyle w:val="ListParagraph"/>
              <w:numPr>
                <w:ilvl w:val="0"/>
                <w:numId w:val="2"/>
              </w:numPr>
              <w:spacing w:after="40" w:before="0"/>
            </w:pPr>
            <w:r>
              <w:rPr>
                <w:rFonts w:ascii="Calibri" w:cs="Calibri" w:eastAsia="Calibri" w:hAnsi="Calibri"/>
                <w:sz w:val="21"/>
                <w:szCs w:val="21"/>
              </w:rPr>
              <w:t xml:space="preserve">Laos</w:t>
            </w:r>
          </w:p>
          <w:p>
            <w:pPr>
              <w:pStyle w:val="ListParagraph"/>
              <w:numPr>
                <w:ilvl w:val="0"/>
                <w:numId w:val="2"/>
              </w:numPr>
              <w:spacing w:after="40" w:before="0"/>
            </w:pPr>
            <w:r>
              <w:rPr>
                <w:rFonts w:ascii="Calibri" w:cs="Calibri" w:eastAsia="Calibri" w:hAnsi="Calibri"/>
                <w:sz w:val="21"/>
                <w:szCs w:val="21"/>
              </w:rPr>
              <w:t xml:space="preserve">Lebanon</w:t>
            </w:r>
          </w:p>
          <w:p>
            <w:pPr>
              <w:pStyle w:val="ListParagraph"/>
              <w:numPr>
                <w:ilvl w:val="0"/>
                <w:numId w:val="2"/>
              </w:numPr>
              <w:spacing w:after="40" w:before="0"/>
            </w:pPr>
            <w:r>
              <w:rPr>
                <w:rFonts w:ascii="Calibri" w:cs="Calibri" w:eastAsia="Calibri" w:hAnsi="Calibri"/>
                <w:sz w:val="21"/>
                <w:szCs w:val="21"/>
              </w:rPr>
              <w:t xml:space="preserve">Libya</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Macau</w:t>
            </w:r>
          </w:p>
          <w:p>
            <w:pPr>
              <w:pStyle w:val="ListParagraph"/>
              <w:numPr>
                <w:ilvl w:val="0"/>
                <w:numId w:val="2"/>
              </w:numPr>
              <w:spacing w:after="40" w:before="0"/>
            </w:pPr>
            <w:r>
              <w:rPr>
                <w:rFonts w:ascii="Calibri" w:cs="Calibri" w:eastAsia="Calibri" w:hAnsi="Calibri"/>
                <w:sz w:val="21"/>
                <w:szCs w:val="21"/>
              </w:rPr>
              <w:t xml:space="preserve">Moldova</w:t>
            </w:r>
          </w:p>
          <w:p>
            <w:pPr>
              <w:pStyle w:val="ListParagraph"/>
              <w:numPr>
                <w:ilvl w:val="0"/>
                <w:numId w:val="2"/>
              </w:numPr>
              <w:spacing w:after="40" w:before="0"/>
            </w:pPr>
            <w:r>
              <w:rPr>
                <w:rFonts w:ascii="Calibri" w:cs="Calibri" w:eastAsia="Calibri" w:hAnsi="Calibri"/>
                <w:sz w:val="21"/>
                <w:szCs w:val="21"/>
              </w:rPr>
              <w:t xml:space="preserve">Mongolia</w:t>
            </w:r>
          </w:p>
          <w:p>
            <w:pPr>
              <w:pStyle w:val="ListParagraph"/>
              <w:numPr>
                <w:ilvl w:val="0"/>
                <w:numId w:val="2"/>
              </w:numPr>
              <w:spacing w:after="40" w:before="0"/>
            </w:pPr>
            <w:r>
              <w:rPr>
                <w:rFonts w:ascii="Calibri" w:cs="Calibri" w:eastAsia="Calibri" w:hAnsi="Calibri"/>
                <w:sz w:val="21"/>
                <w:szCs w:val="21"/>
              </w:rPr>
              <w:t xml:space="preserve">North Korea</w:t>
            </w:r>
          </w:p>
          <w:p>
            <w:pPr>
              <w:pStyle w:val="ListParagraph"/>
              <w:numPr>
                <w:ilvl w:val="0"/>
                <w:numId w:val="2"/>
              </w:numPr>
              <w:spacing w:after="40" w:before="0"/>
            </w:pPr>
            <w:r>
              <w:rPr>
                <w:rFonts w:ascii="Calibri" w:cs="Calibri" w:eastAsia="Calibri" w:hAnsi="Calibri"/>
                <w:sz w:val="21"/>
                <w:szCs w:val="21"/>
              </w:rPr>
              <w:t xml:space="preserve">Oman</w:t>
            </w:r>
          </w:p>
          <w:p>
            <w:pPr>
              <w:pStyle w:val="ListParagraph"/>
              <w:numPr>
                <w:ilvl w:val="0"/>
                <w:numId w:val="2"/>
              </w:numPr>
              <w:spacing w:after="40" w:before="0"/>
            </w:pPr>
            <w:r>
              <w:rPr>
                <w:rFonts w:ascii="Calibri" w:cs="Calibri" w:eastAsia="Calibri" w:hAnsi="Calibri"/>
                <w:sz w:val="21"/>
                <w:szCs w:val="21"/>
              </w:rPr>
              <w:t xml:space="preserve">Pakistan</w:t>
            </w:r>
          </w:p>
          <w:p>
            <w:pPr>
              <w:pStyle w:val="ListParagraph"/>
              <w:numPr>
                <w:ilvl w:val="0"/>
                <w:numId w:val="2"/>
              </w:numPr>
              <w:spacing w:after="40" w:before="0"/>
            </w:pPr>
            <w:r>
              <w:rPr>
                <w:rFonts w:ascii="Calibri" w:cs="Calibri" w:eastAsia="Calibri" w:hAnsi="Calibri"/>
                <w:sz w:val="21"/>
                <w:szCs w:val="21"/>
              </w:rPr>
              <w:t xml:space="preserve">Qatar</w:t>
            </w:r>
          </w:p>
          <w:p>
            <w:pPr>
              <w:pStyle w:val="ListParagraph"/>
              <w:numPr>
                <w:ilvl w:val="0"/>
                <w:numId w:val="2"/>
              </w:numPr>
              <w:spacing w:after="40" w:before="0"/>
            </w:pPr>
            <w:r>
              <w:rPr>
                <w:rFonts w:ascii="Calibri" w:cs="Calibri" w:eastAsia="Calibri" w:hAnsi="Calibri"/>
                <w:sz w:val="21"/>
                <w:szCs w:val="21"/>
              </w:rPr>
              <w:t xml:space="preserve">Russia</w:t>
            </w:r>
          </w:p>
          <w:p>
            <w:pPr>
              <w:pStyle w:val="ListParagraph"/>
              <w:numPr>
                <w:ilvl w:val="0"/>
                <w:numId w:val="2"/>
              </w:numPr>
              <w:spacing w:after="40" w:before="0"/>
            </w:pPr>
            <w:r>
              <w:rPr>
                <w:rFonts w:ascii="Calibri" w:cs="Calibri" w:eastAsia="Calibri" w:hAnsi="Calibri"/>
                <w:sz w:val="21"/>
                <w:szCs w:val="21"/>
              </w:rPr>
              <w:t xml:space="preserve">Saudi Arabia</w:t>
            </w:r>
          </w:p>
          <w:p>
            <w:pPr>
              <w:pStyle w:val="ListParagraph"/>
              <w:numPr>
                <w:ilvl w:val="0"/>
                <w:numId w:val="2"/>
              </w:numPr>
              <w:spacing w:after="40" w:before="0"/>
            </w:pPr>
            <w:r>
              <w:rPr>
                <w:rFonts w:ascii="Calibri" w:cs="Calibri" w:eastAsia="Calibri" w:hAnsi="Calibri"/>
                <w:sz w:val="21"/>
                <w:szCs w:val="21"/>
              </w:rPr>
              <w:t xml:space="preserve">Somalia</w:t>
            </w:r>
          </w:p>
          <w:p>
            <w:pPr>
              <w:pStyle w:val="ListParagraph"/>
              <w:numPr>
                <w:ilvl w:val="0"/>
                <w:numId w:val="2"/>
              </w:numPr>
              <w:spacing w:after="40" w:before="0"/>
            </w:pPr>
            <w:r>
              <w:rPr>
                <w:rFonts w:ascii="Calibri" w:cs="Calibri" w:eastAsia="Calibri" w:hAnsi="Calibri"/>
                <w:sz w:val="21"/>
                <w:szCs w:val="21"/>
              </w:rPr>
              <w:t xml:space="preserve">South Sudan</w:t>
            </w:r>
          </w:p>
          <w:p>
            <w:pPr>
              <w:pStyle w:val="ListParagraph"/>
              <w:numPr>
                <w:ilvl w:val="0"/>
                <w:numId w:val="2"/>
              </w:numPr>
              <w:spacing w:after="40" w:before="0"/>
            </w:pPr>
            <w:r>
              <w:rPr>
                <w:rFonts w:ascii="Calibri" w:cs="Calibri" w:eastAsia="Calibri" w:hAnsi="Calibri"/>
                <w:sz w:val="21"/>
                <w:szCs w:val="21"/>
              </w:rPr>
              <w:t xml:space="preserve">Sudan</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Syria</w:t>
            </w:r>
          </w:p>
          <w:p>
            <w:pPr>
              <w:pStyle w:val="ListParagraph"/>
              <w:numPr>
                <w:ilvl w:val="0"/>
                <w:numId w:val="2"/>
              </w:numPr>
              <w:spacing w:after="40" w:before="0"/>
            </w:pPr>
            <w:r>
              <w:rPr>
                <w:rFonts w:ascii="Calibri" w:cs="Calibri" w:eastAsia="Calibri" w:hAnsi="Calibri"/>
                <w:sz w:val="21"/>
                <w:szCs w:val="21"/>
              </w:rPr>
              <w:t xml:space="preserve">Tajikistan</w:t>
            </w:r>
          </w:p>
          <w:p>
            <w:pPr>
              <w:pStyle w:val="ListParagraph"/>
              <w:numPr>
                <w:ilvl w:val="0"/>
                <w:numId w:val="2"/>
              </w:numPr>
              <w:spacing w:after="40" w:before="0"/>
            </w:pPr>
            <w:r>
              <w:rPr>
                <w:rFonts w:ascii="Calibri" w:cs="Calibri" w:eastAsia="Calibri" w:hAnsi="Calibri"/>
                <w:sz w:val="21"/>
                <w:szCs w:val="21"/>
              </w:rPr>
              <w:t xml:space="preserve">Turkmenistan</w:t>
            </w:r>
          </w:p>
          <w:p>
            <w:pPr>
              <w:pStyle w:val="ListParagraph"/>
              <w:numPr>
                <w:ilvl w:val="0"/>
                <w:numId w:val="2"/>
              </w:numPr>
              <w:spacing w:after="40" w:before="0"/>
            </w:pPr>
            <w:r>
              <w:rPr>
                <w:rFonts w:ascii="Calibri" w:cs="Calibri" w:eastAsia="Calibri" w:hAnsi="Calibri"/>
                <w:sz w:val="21"/>
                <w:szCs w:val="21"/>
              </w:rPr>
              <w:t xml:space="preserve">United Arab Emirates</w:t>
            </w:r>
          </w:p>
          <w:p>
            <w:pPr>
              <w:pStyle w:val="ListParagraph"/>
              <w:numPr>
                <w:ilvl w:val="0"/>
                <w:numId w:val="2"/>
              </w:numPr>
              <w:spacing w:after="40" w:before="0"/>
            </w:pPr>
            <w:r>
              <w:rPr>
                <w:rFonts w:ascii="Calibri" w:cs="Calibri" w:eastAsia="Calibri" w:hAnsi="Calibri"/>
                <w:sz w:val="21"/>
                <w:szCs w:val="21"/>
              </w:rPr>
              <w:t xml:space="preserve">Uzbekistan</w:t>
            </w:r>
          </w:p>
          <w:p>
            <w:pPr>
              <w:pStyle w:val="ListParagraph"/>
              <w:numPr>
                <w:ilvl w:val="0"/>
                <w:numId w:val="2"/>
              </w:numPr>
              <w:spacing w:after="40" w:before="0"/>
            </w:pPr>
            <w:r>
              <w:rPr>
                <w:rFonts w:ascii="Calibri" w:cs="Calibri" w:eastAsia="Calibri" w:hAnsi="Calibri"/>
                <w:sz w:val="21"/>
                <w:szCs w:val="21"/>
              </w:rPr>
              <w:t xml:space="preserve">Venezuela</w:t>
            </w:r>
          </w:p>
          <w:p>
            <w:pPr>
              <w:pStyle w:val="ListParagraph"/>
              <w:numPr>
                <w:ilvl w:val="0"/>
                <w:numId w:val="2"/>
              </w:numPr>
              <w:spacing w:after="40" w:before="0"/>
            </w:pPr>
            <w:r>
              <w:rPr>
                <w:rFonts w:ascii="Calibri" w:cs="Calibri" w:eastAsia="Calibri" w:hAnsi="Calibri"/>
                <w:sz w:val="21"/>
                <w:szCs w:val="21"/>
              </w:rPr>
              <w:t xml:space="preserve">Vietnam</w:t>
            </w:r>
          </w:p>
          <w:p>
            <w:pPr>
              <w:pStyle w:val="ListParagraph"/>
              <w:numPr>
                <w:ilvl w:val="0"/>
                <w:numId w:val="2"/>
              </w:numPr>
              <w:spacing w:after="40" w:before="0"/>
            </w:pPr>
            <w:r>
              <w:rPr>
                <w:rFonts w:ascii="Calibri" w:cs="Calibri" w:eastAsia="Calibri" w:hAnsi="Calibri"/>
                <w:sz w:val="21"/>
                <w:szCs w:val="21"/>
              </w:rPr>
              <w:t xml:space="preserve">Yemen</w:t>
            </w:r>
          </w:p>
          <w:p>
            <w:pPr>
              <w:pStyle w:val="ListParagraph"/>
              <w:numPr>
                <w:ilvl w:val="0"/>
                <w:numId w:val="2"/>
              </w:numPr>
              <w:spacing w:after="40" w:before="0"/>
            </w:pPr>
            <w:r>
              <w:rPr>
                <w:rFonts w:ascii="Calibri" w:cs="Calibri" w:eastAsia="Calibri" w:hAnsi="Calibri"/>
                <w:sz w:val="21"/>
                <w:szCs w:val="21"/>
              </w:rPr>
              <w:t xml:space="preserve">Zimbabwe</w:t>
            </w:r>
          </w:p>
        </w:tc>
      </w:tr>
    </w:tbl>
    <w:p>
      <w:pPr>
        <w:spacing w:after="120" w:before="0"/>
      </w:pPr>
    </w:p>
    <w:p>
      <w:pPr>
        <w:spacing w:after="80" w:before="0"/>
        <w:jc w:val="both"/>
      </w:pPr>
      <w:r>
        <w:rPr>
          <w:rFonts w:ascii="Calibri" w:cs="Calibri" w:eastAsia="Calibri" w:hAnsi="Calibri"/>
          <w:sz w:val="21"/>
          <w:szCs w:val="21"/>
        </w:rPr>
        <w:t xml:space="preserve">We acknowledge:</w:t>
      </w:r>
    </w:p>
    <w:p>
      <w:pPr>
        <w:pStyle w:val="ListParagraph"/>
        <w:numPr>
          <w:ilvl w:val="0"/>
          <w:numId w:val="2"/>
        </w:numPr>
        <w:spacing w:after="60" w:before="0" w:line="264"/>
        <w:jc w:val="both"/>
      </w:pPr>
      <w:r>
        <w:rPr>
          <w:rFonts w:ascii="Calibri" w:cs="Calibri" w:eastAsia="Calibri" w:hAnsi="Calibri"/>
          <w:sz w:val="21"/>
          <w:szCs w:val="21"/>
        </w:rPr>
        <w:t xml:space="preserve">Nvidia A100, A800, H100, H200, H800, L40, L40S, RTX 4090, AMD MI 250 and MI 300 GPUs, among other advanced ICs that may be supplied by NODESTREAM or incorporated into equipment/components, are subject to this restriction;</w:t>
      </w:r>
    </w:p>
    <w:p>
      <w:pPr>
        <w:pStyle w:val="ListParagraph"/>
        <w:numPr>
          <w:ilvl w:val="0"/>
          <w:numId w:val="2"/>
        </w:numPr>
        <w:spacing w:after="60" w:before="0" w:line="264"/>
        <w:jc w:val="both"/>
      </w:pPr>
      <w:r>
        <w:rPr>
          <w:rFonts w:ascii="Calibri" w:cs="Calibri" w:eastAsia="Calibri" w:hAnsi="Calibri"/>
          <w:sz w:val="21"/>
          <w:szCs w:val="21"/>
        </w:rPr>
        <w:t xml:space="preserve">Any such advanced ICs described by these restrictions, or equipment/components incorporating them, are subject to the requirements of the EAR, including the applicability of the EAR to certain items produced outside of the United States (e.g., through the Foreign Direct Product Rules of the EAR or the De Minimis provisions of the EAR); and</w:t>
      </w:r>
    </w:p>
    <w:p>
      <w:pPr>
        <w:pStyle w:val="ListParagraph"/>
        <w:numPr>
          <w:ilvl w:val="0"/>
          <w:numId w:val="2"/>
        </w:numPr>
        <w:spacing w:after="160" w:before="0"/>
        <w:jc w:val="both"/>
      </w:pPr>
      <w:r>
        <w:rPr>
          <w:rFonts w:ascii="Calibri" w:cs="Calibri" w:eastAsia="Calibri" w:hAnsi="Calibri"/>
          <w:sz w:val="21"/>
          <w:szCs w:val="21"/>
        </w:rPr>
        <w:t xml:space="preserve">Any change in end user or end use within the same country is a "transfer (in-country)" of the items, including (i) a change in end use from local storage to use in building a finished system or (ii) the sale of the products to a customer.</w:t>
      </w:r>
    </w:p>
    <w:p>
      <w:pPr>
        <w:spacing w:after="120" w:before="0" w:line="264"/>
        <w:jc w:val="both"/>
      </w:pPr>
      <w:r>
        <w:rPr>
          <w:rFonts w:ascii="Calibri" w:cs="Calibri" w:eastAsia="Calibri" w:hAnsi="Calibri"/>
          <w:sz w:val="21"/>
          <w:szCs w:val="21"/>
        </w:rPr>
        <w:t xml:space="preserve">We also certify that any such advanced ICs or equipment/components incorporating them, whether procured directly or indirectly from NODESTREAM:</w:t>
      </w:r>
    </w:p>
    <w:p>
      <w:pPr>
        <w:pStyle w:val="ListParagraph"/>
        <w:numPr>
          <w:ilvl w:val="0"/>
          <w:numId w:val="3"/>
        </w:numPr>
        <w:spacing w:after="120" w:before="0" w:line="264"/>
        <w:jc w:val="both"/>
      </w:pPr>
      <w:r>
        <w:rPr>
          <w:rFonts w:ascii="Calibri" w:cs="Calibri" w:eastAsia="Calibri" w:hAnsi="Calibri"/>
          <w:sz w:val="21"/>
          <w:szCs w:val="21"/>
        </w:rPr>
        <w:t xml:space="preserve">Will not be exported, reexported, or transferred (in-country) to or within China or any other country listed above, on or after November 17, 2023, without first obtaining all required U.S. Government licenses or authorizations (including those under the EAR, OFAC regulations, or other applicable U.S. export control laws).</w:t>
      </w:r>
    </w:p>
    <w:p>
      <w:pPr>
        <w:pStyle w:val="ListParagraph"/>
        <w:numPr>
          <w:ilvl w:val="0"/>
          <w:numId w:val="3"/>
        </w:numPr>
        <w:spacing w:after="120" w:before="0" w:line="264"/>
        <w:jc w:val="both"/>
      </w:pPr>
      <w:r>
        <w:rPr>
          <w:rFonts w:ascii="Calibri" w:cs="Calibri" w:eastAsia="Calibri" w:hAnsi="Calibri"/>
          <w:sz w:val="21"/>
          <w:szCs w:val="21"/>
        </w:rPr>
        <w:t xml:space="preserve">Will not be exported, reexported, or transferred (in-country) to or within any country not identified above, if for an entity headquartered in, or with a parent headquartered in, any of the following countries:</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540"/>
        <w:gridCol w:w="9180"/>
      </w:tblGrid>
      <w:tr>
        <w:tc>
          <w:tcPr>
            <w:tcW w:type="dxa" w:w="540"/>
            <w:tcBorders>
              <w:top w:val="none" w:color="FFFFFF" w:sz="0"/>
              <w:left w:val="none" w:color="FFFFFF" w:sz="0"/>
              <w:bottom w:val="none" w:color="FFFFFF" w:sz="0"/>
              <w:right w:val="none" w:color="FFFFFF" w:sz="0"/>
            </w:tcBorders>
          </w:tcPr>
          <w:p>
            <w:r>
              <w:t xml:space="preserve"/>
            </w:r>
          </w:p>
        </w:tc>
        <w:tc>
          <w:tcPr>
            <w:tcW w:type="dxa" w:w="91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2430"/>
              <w:gridCol w:w="2430"/>
              <w:gridCol w:w="2430"/>
              <w:gridCol w:w="2430"/>
            </w:tblGrid>
            <w:tr>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Afghanistan</w:t>
                  </w:r>
                </w:p>
                <w:p>
                  <w:pPr>
                    <w:pStyle w:val="ListParagraph"/>
                    <w:numPr>
                      <w:ilvl w:val="0"/>
                      <w:numId w:val="2"/>
                    </w:numPr>
                    <w:spacing w:after="40" w:before="0"/>
                  </w:pPr>
                  <w:r>
                    <w:rPr>
                      <w:rFonts w:ascii="Calibri" w:cs="Calibri" w:eastAsia="Calibri" w:hAnsi="Calibri"/>
                      <w:sz w:val="21"/>
                      <w:szCs w:val="21"/>
                    </w:rPr>
                    <w:t xml:space="preserve">Belarus</w:t>
                  </w:r>
                </w:p>
                <w:p>
                  <w:pPr>
                    <w:pStyle w:val="ListParagraph"/>
                    <w:numPr>
                      <w:ilvl w:val="0"/>
                      <w:numId w:val="2"/>
                    </w:numPr>
                    <w:spacing w:after="40" w:before="0"/>
                  </w:pPr>
                  <w:r>
                    <w:rPr>
                      <w:rFonts w:ascii="Calibri" w:cs="Calibri" w:eastAsia="Calibri" w:hAnsi="Calibri"/>
                      <w:sz w:val="21"/>
                      <w:szCs w:val="21"/>
                    </w:rPr>
                    <w:t xml:space="preserve">Burma</w:t>
                  </w:r>
                </w:p>
                <w:p>
                  <w:pPr>
                    <w:pStyle w:val="ListParagraph"/>
                    <w:numPr>
                      <w:ilvl w:val="0"/>
                      <w:numId w:val="2"/>
                    </w:numPr>
                    <w:spacing w:after="40" w:before="0"/>
                  </w:pPr>
                  <w:r>
                    <w:rPr>
                      <w:rFonts w:ascii="Calibri" w:cs="Calibri" w:eastAsia="Calibri" w:hAnsi="Calibri"/>
                      <w:sz w:val="21"/>
                      <w:szCs w:val="21"/>
                    </w:rPr>
                    <w:t xml:space="preserve">Cambodia</w:t>
                  </w:r>
                </w:p>
                <w:p>
                  <w:pPr>
                    <w:pStyle w:val="ListParagraph"/>
                    <w:numPr>
                      <w:ilvl w:val="0"/>
                      <w:numId w:val="2"/>
                    </w:numPr>
                    <w:spacing w:after="40" w:before="0"/>
                  </w:pPr>
                  <w:r>
                    <w:rPr>
                      <w:rFonts w:ascii="Calibri" w:cs="Calibri" w:eastAsia="Calibri" w:hAnsi="Calibri"/>
                      <w:sz w:val="21"/>
                      <w:szCs w:val="21"/>
                    </w:rPr>
                    <w:t xml:space="preserve">Central African Republic</w:t>
                  </w:r>
                </w:p>
                <w:p>
                  <w:pPr>
                    <w:pStyle w:val="ListParagraph"/>
                    <w:numPr>
                      <w:ilvl w:val="0"/>
                      <w:numId w:val="2"/>
                    </w:numPr>
                    <w:spacing w:after="40" w:before="0"/>
                  </w:pPr>
                  <w:r>
                    <w:rPr>
                      <w:rFonts w:ascii="Calibri" w:cs="Calibri" w:eastAsia="Calibri" w:hAnsi="Calibri"/>
                      <w:sz w:val="21"/>
                      <w:szCs w:val="21"/>
                    </w:rPr>
                    <w:t xml:space="preserve">China &amp; Hong Kong</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Congo</w:t>
                  </w:r>
                </w:p>
                <w:p>
                  <w:pPr>
                    <w:pStyle w:val="ListParagraph"/>
                    <w:numPr>
                      <w:ilvl w:val="0"/>
                      <w:numId w:val="2"/>
                    </w:numPr>
                    <w:spacing w:after="40" w:before="0"/>
                  </w:pPr>
                  <w:r>
                    <w:rPr>
                      <w:rFonts w:ascii="Calibri" w:cs="Calibri" w:eastAsia="Calibri" w:hAnsi="Calibri"/>
                      <w:sz w:val="21"/>
                      <w:szCs w:val="21"/>
                    </w:rPr>
                    <w:t xml:space="preserve">Cyprus</w:t>
                  </w:r>
                </w:p>
                <w:p>
                  <w:pPr>
                    <w:pStyle w:val="ListParagraph"/>
                    <w:numPr>
                      <w:ilvl w:val="0"/>
                      <w:numId w:val="2"/>
                    </w:numPr>
                    <w:spacing w:after="40" w:before="0"/>
                  </w:pPr>
                  <w:r>
                    <w:rPr>
                      <w:rFonts w:ascii="Calibri" w:cs="Calibri" w:eastAsia="Calibri" w:hAnsi="Calibri"/>
                      <w:sz w:val="21"/>
                      <w:szCs w:val="21"/>
                    </w:rPr>
                    <w:t xml:space="preserve">Cuba</w:t>
                  </w:r>
                </w:p>
                <w:p>
                  <w:pPr>
                    <w:pStyle w:val="ListParagraph"/>
                    <w:numPr>
                      <w:ilvl w:val="0"/>
                      <w:numId w:val="2"/>
                    </w:numPr>
                    <w:spacing w:after="40" w:before="0"/>
                  </w:pPr>
                  <w:r>
                    <w:rPr>
                      <w:rFonts w:ascii="Calibri" w:cs="Calibri" w:eastAsia="Calibri" w:hAnsi="Calibri"/>
                      <w:sz w:val="21"/>
                      <w:szCs w:val="21"/>
                    </w:rPr>
                    <w:t xml:space="preserve">Eritrea</w:t>
                  </w:r>
                </w:p>
                <w:p>
                  <w:pPr>
                    <w:pStyle w:val="ListParagraph"/>
                    <w:numPr>
                      <w:ilvl w:val="0"/>
                      <w:numId w:val="2"/>
                    </w:numPr>
                    <w:spacing w:after="40" w:before="0"/>
                  </w:pPr>
                  <w:r>
                    <w:rPr>
                      <w:rFonts w:ascii="Calibri" w:cs="Calibri" w:eastAsia="Calibri" w:hAnsi="Calibri"/>
                      <w:sz w:val="21"/>
                      <w:szCs w:val="21"/>
                    </w:rPr>
                    <w:t xml:space="preserve">Haiti</w:t>
                  </w:r>
                </w:p>
                <w:p>
                  <w:pPr>
                    <w:pStyle w:val="ListParagraph"/>
                    <w:numPr>
                      <w:ilvl w:val="0"/>
                      <w:numId w:val="2"/>
                    </w:numPr>
                    <w:spacing w:after="40" w:before="0"/>
                  </w:pPr>
                  <w:r>
                    <w:rPr>
                      <w:rFonts w:ascii="Calibri" w:cs="Calibri" w:eastAsia="Calibri" w:hAnsi="Calibri"/>
                      <w:sz w:val="21"/>
                      <w:szCs w:val="21"/>
                    </w:rPr>
                    <w:t xml:space="preserve">Iran</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Iraq</w:t>
                  </w:r>
                </w:p>
                <w:p>
                  <w:pPr>
                    <w:pStyle w:val="ListParagraph"/>
                    <w:numPr>
                      <w:ilvl w:val="0"/>
                      <w:numId w:val="2"/>
                    </w:numPr>
                    <w:spacing w:after="40" w:before="0"/>
                  </w:pPr>
                  <w:r>
                    <w:rPr>
                      <w:rFonts w:ascii="Calibri" w:cs="Calibri" w:eastAsia="Calibri" w:hAnsi="Calibri"/>
                      <w:sz w:val="21"/>
                      <w:szCs w:val="21"/>
                    </w:rPr>
                    <w:t xml:space="preserve">Lebanon</w:t>
                  </w:r>
                </w:p>
                <w:p>
                  <w:pPr>
                    <w:pStyle w:val="ListParagraph"/>
                    <w:numPr>
                      <w:ilvl w:val="0"/>
                      <w:numId w:val="2"/>
                    </w:numPr>
                    <w:spacing w:after="40" w:before="0"/>
                  </w:pPr>
                  <w:r>
                    <w:rPr>
                      <w:rFonts w:ascii="Calibri" w:cs="Calibri" w:eastAsia="Calibri" w:hAnsi="Calibri"/>
                      <w:sz w:val="21"/>
                      <w:szCs w:val="21"/>
                    </w:rPr>
                    <w:t xml:space="preserve">Libya</w:t>
                  </w:r>
                </w:p>
                <w:p>
                  <w:pPr>
                    <w:pStyle w:val="ListParagraph"/>
                    <w:numPr>
                      <w:ilvl w:val="0"/>
                      <w:numId w:val="2"/>
                    </w:numPr>
                    <w:spacing w:after="40" w:before="0"/>
                  </w:pPr>
                  <w:r>
                    <w:rPr>
                      <w:rFonts w:ascii="Calibri" w:cs="Calibri" w:eastAsia="Calibri" w:hAnsi="Calibri"/>
                      <w:sz w:val="21"/>
                      <w:szCs w:val="21"/>
                    </w:rPr>
                    <w:t xml:space="preserve">Macau</w:t>
                  </w:r>
                </w:p>
                <w:p>
                  <w:pPr>
                    <w:pStyle w:val="ListParagraph"/>
                    <w:numPr>
                      <w:ilvl w:val="0"/>
                      <w:numId w:val="2"/>
                    </w:numPr>
                    <w:spacing w:after="40" w:before="0"/>
                  </w:pPr>
                  <w:r>
                    <w:rPr>
                      <w:rFonts w:ascii="Calibri" w:cs="Calibri" w:eastAsia="Calibri" w:hAnsi="Calibri"/>
                      <w:sz w:val="21"/>
                      <w:szCs w:val="21"/>
                    </w:rPr>
                    <w:t xml:space="preserve">North Korea</w:t>
                  </w:r>
                </w:p>
                <w:p>
                  <w:pPr>
                    <w:pStyle w:val="ListParagraph"/>
                    <w:numPr>
                      <w:ilvl w:val="0"/>
                      <w:numId w:val="2"/>
                    </w:numPr>
                    <w:spacing w:after="40" w:before="0"/>
                  </w:pPr>
                  <w:r>
                    <w:rPr>
                      <w:rFonts w:ascii="Calibri" w:cs="Calibri" w:eastAsia="Calibri" w:hAnsi="Calibri"/>
                      <w:sz w:val="21"/>
                      <w:szCs w:val="21"/>
                    </w:rPr>
                    <w:t xml:space="preserve">Russia</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Somalia</w:t>
                  </w:r>
                </w:p>
                <w:p>
                  <w:pPr>
                    <w:pStyle w:val="ListParagraph"/>
                    <w:numPr>
                      <w:ilvl w:val="0"/>
                      <w:numId w:val="2"/>
                    </w:numPr>
                    <w:spacing w:after="40" w:before="0"/>
                  </w:pPr>
                  <w:r>
                    <w:rPr>
                      <w:rFonts w:ascii="Calibri" w:cs="Calibri" w:eastAsia="Calibri" w:hAnsi="Calibri"/>
                      <w:sz w:val="21"/>
                      <w:szCs w:val="21"/>
                    </w:rPr>
                    <w:t xml:space="preserve">South Sudan</w:t>
                  </w:r>
                </w:p>
                <w:p>
                  <w:pPr>
                    <w:pStyle w:val="ListParagraph"/>
                    <w:numPr>
                      <w:ilvl w:val="0"/>
                      <w:numId w:val="2"/>
                    </w:numPr>
                    <w:spacing w:after="40" w:before="0"/>
                  </w:pPr>
                  <w:r>
                    <w:rPr>
                      <w:rFonts w:ascii="Calibri" w:cs="Calibri" w:eastAsia="Calibri" w:hAnsi="Calibri"/>
                      <w:sz w:val="21"/>
                      <w:szCs w:val="21"/>
                    </w:rPr>
                    <w:t xml:space="preserve">Sudan</w:t>
                  </w:r>
                </w:p>
                <w:p>
                  <w:pPr>
                    <w:pStyle w:val="ListParagraph"/>
                    <w:numPr>
                      <w:ilvl w:val="0"/>
                      <w:numId w:val="2"/>
                    </w:numPr>
                    <w:spacing w:after="40" w:before="0"/>
                  </w:pPr>
                  <w:r>
                    <w:rPr>
                      <w:rFonts w:ascii="Calibri" w:cs="Calibri" w:eastAsia="Calibri" w:hAnsi="Calibri"/>
                      <w:sz w:val="21"/>
                      <w:szCs w:val="21"/>
                    </w:rPr>
                    <w:t xml:space="preserve">Syria</w:t>
                  </w:r>
                </w:p>
                <w:p>
                  <w:pPr>
                    <w:pStyle w:val="ListParagraph"/>
                    <w:numPr>
                      <w:ilvl w:val="0"/>
                      <w:numId w:val="2"/>
                    </w:numPr>
                    <w:spacing w:after="40" w:before="0"/>
                  </w:pPr>
                  <w:r>
                    <w:rPr>
                      <w:rFonts w:ascii="Calibri" w:cs="Calibri" w:eastAsia="Calibri" w:hAnsi="Calibri"/>
                      <w:sz w:val="21"/>
                      <w:szCs w:val="21"/>
                    </w:rPr>
                    <w:t xml:space="preserve">Venezuela</w:t>
                  </w:r>
                </w:p>
                <w:p>
                  <w:pPr>
                    <w:pStyle w:val="ListParagraph"/>
                    <w:numPr>
                      <w:ilvl w:val="0"/>
                      <w:numId w:val="2"/>
                    </w:numPr>
                    <w:spacing w:after="40" w:before="0"/>
                  </w:pPr>
                  <w:r>
                    <w:rPr>
                      <w:rFonts w:ascii="Calibri" w:cs="Calibri" w:eastAsia="Calibri" w:hAnsi="Calibri"/>
                      <w:sz w:val="21"/>
                      <w:szCs w:val="21"/>
                    </w:rPr>
                    <w:t xml:space="preserve">Zimbabwe</w:t>
                  </w:r>
                </w:p>
              </w:tc>
            </w:tr>
          </w:tbl>
          <w:p/>
        </w:tc>
      </w:tr>
    </w:tbl>
    <w:p>
      <w:pPr>
        <w:spacing w:after="120" w:before="0"/>
      </w:pPr>
    </w:p>
    <w:p>
      <w:pPr>
        <w:pStyle w:val="ListParagraph"/>
        <w:numPr>
          <w:ilvl w:val="0"/>
          <w:numId w:val="3"/>
        </w:numPr>
        <w:spacing w:after="120" w:before="0" w:line="264"/>
        <w:jc w:val="both"/>
      </w:pPr>
      <w:r>
        <w:rPr>
          <w:rFonts w:ascii="Calibri" w:cs="Calibri" w:eastAsia="Calibri" w:hAnsi="Calibri"/>
          <w:sz w:val="21"/>
          <w:szCs w:val="21"/>
        </w:rPr>
        <w:t xml:space="preserve">Will not be exported, reexported, or transferred (in-country) to, or purchased by, any party subject to the U.S. Entity List or similar lists of parties included on the export or sanctions lists administered by the United States; and</w:t>
      </w:r>
    </w:p>
    <w:p>
      <w:pPr>
        <w:pStyle w:val="ListParagraph"/>
        <w:numPr>
          <w:ilvl w:val="0"/>
          <w:numId w:val="3"/>
        </w:numPr>
        <w:spacing w:after="120" w:before="0" w:line="264"/>
        <w:jc w:val="both"/>
      </w:pPr>
      <w:r>
        <w:rPr>
          <w:rFonts w:ascii="Calibri" w:cs="Calibri" w:eastAsia="Calibri" w:hAnsi="Calibri"/>
          <w:sz w:val="21"/>
          <w:szCs w:val="21"/>
        </w:rPr>
        <w:t xml:space="preserve">Will not otherwise be used in relation to any supercomputer (i.e., a computing system having a collective maximum theoretical compute capacity of 100 or more double-precision (64-bit) petaflops or 200 or more single precision (32-bit) petaflops within a 41,600 ft³ or smaller envelope) in China, Hong Kong, Macau or other destination in Country Group D:5 of the EAR.</w:t>
      </w:r>
    </w:p>
    <w:p>
      <w:pPr>
        <w:pStyle w:val="ListParagraph"/>
        <w:numPr>
          <w:ilvl w:val="0"/>
          <w:numId w:val="3"/>
        </w:numPr>
        <w:spacing w:after="120" w:before="0" w:line="264"/>
        <w:jc w:val="both"/>
      </w:pPr>
      <w:r>
        <w:rPr>
          <w:rFonts w:ascii="Calibri" w:cs="Calibri" w:eastAsia="Calibri" w:hAnsi="Calibri"/>
          <w:sz w:val="21"/>
          <w:szCs w:val="21"/>
        </w:rPr>
        <w:t xml:space="preserve">We certify that the advanced ICs or computing components will not be used, directly or indirectly, for any purpose related to nuclear, chemical, or biological weapons; missile or rocket systems; unmanned aerial vehicles (UAVs) for military use; or other activities prohibited under U.S. export control laws. We further acknowledge that any such prohibited end use or end user would require explicit U.S. Government authorization, which we will obtain before any such use or transfer (if permissible). We further acknowledge that such uses are specifically prohibited under 15 C.F.R. Part 744 and related U.S. export control regulations (including "End-User and End-Use" restrictions).</w:t>
      </w:r>
    </w:p>
    <w:p>
      <w:pPr>
        <w:pStyle w:val="ListParagraph"/>
        <w:numPr>
          <w:ilvl w:val="0"/>
          <w:numId w:val="3"/>
        </w:numPr>
        <w:spacing w:after="120" w:before="0" w:line="264"/>
        <w:jc w:val="both"/>
      </w:pPr>
      <w:r>
        <w:rPr>
          <w:rFonts w:ascii="Calibri" w:cs="Calibri" w:eastAsia="Calibri" w:hAnsi="Calibri"/>
          <w:sz w:val="21"/>
          <w:szCs w:val="21"/>
        </w:rPr>
        <w:t xml:space="preserve">We certify that neither our company nor any of its owners, officers, or directors is located in or owned/controlled by a government entity of a comprehensively sanctioned country (e.g., Iran, North Korea, Cuba, Syria, or other countries subject to comprehensive U.S. embargoes). If our company is owned or controlled (in part or in full) by any government or sovereign wealth fund in a non-sanctioned country, we disclose that below (or on an attached sheet). We further confirm that we do not support or participate in any unsanctioned foreign boycott (e.g., Arab League Boycott of Israel) that would violate U.S. anti-boycott laws. We will promptly notify NODESTREAM if our ownership structure changes, resulting in ownership or control by any government entity of a U.S.-sanctioned or comprehensively embargoed country.</w:t>
      </w:r>
    </w:p>
    <w:p>
      <w:pPr>
        <w:pStyle w:val="ListParagraph"/>
        <w:numPr>
          <w:ilvl w:val="0"/>
          <w:numId w:val="3"/>
        </w:numPr>
        <w:spacing w:after="120" w:before="0" w:line="264"/>
        <w:jc w:val="both"/>
      </w:pPr>
      <w:r>
        <w:rPr>
          <w:rFonts w:ascii="Calibri" w:cs="Calibri" w:eastAsia="Calibri" w:hAnsi="Calibri"/>
          <w:sz w:val="21"/>
          <w:szCs w:val="21"/>
        </w:rPr>
        <w:t xml:space="preserve">We agree to notify NODESTREAM immediately if we become aware of any potential or actual violation of U.S. export control laws or the terms of this certification. We agree to indemnify and hold NODESTREAM harmless from any damages or penalties arising from our breach of these obligations or from providing false or misleading statements in this certification.</w:t>
      </w:r>
    </w:p>
    <w:p>
      <w:pPr>
        <w:keepNext/>
        <w:spacing w:after="160" w:before="320"/>
        <w:jc w:val="center"/>
      </w:pPr>
      <w:r>
        <w:rPr>
          <w:rFonts w:ascii="Calibri" w:cs="Calibri" w:eastAsia="Calibri" w:hAnsi="Calibri"/>
          <w:b/>
          <w:bCs/>
          <w:sz w:val="24"/>
          <w:szCs w:val="24"/>
          <w:u w:val="single"/>
        </w:rPr>
        <w:t xml:space="preserve">Certification of Headquarters Location</w:t>
      </w:r>
    </w:p>
    <w:p>
      <w:pPr>
        <w:spacing w:after="120" w:before="0" w:line="264"/>
        <w:jc w:val="both"/>
      </w:pPr>
      <w:r>
        <w:rPr>
          <w:rFonts w:ascii="Calibri" w:cs="Calibri" w:eastAsia="Calibri" w:hAnsi="Calibri"/>
          <w:sz w:val="21"/>
          <w:szCs w:val="21"/>
        </w:rPr>
        <w:t xml:space="preserve">The EAR includes authorization requirements in certain situations when the advanced ICs or advanced computing items are for an entity that is headquartered in one of the following, or for an entity with a parent or ultimate parent, that is headquartered in one of the following:</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2430"/>
        <w:gridCol w:w="2430"/>
        <w:gridCol w:w="2430"/>
        <w:gridCol w:w="2430"/>
      </w:tblGrid>
      <w:tr>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Afghanistan</w:t>
            </w:r>
          </w:p>
          <w:p>
            <w:pPr>
              <w:pStyle w:val="ListParagraph"/>
              <w:numPr>
                <w:ilvl w:val="0"/>
                <w:numId w:val="2"/>
              </w:numPr>
              <w:spacing w:after="40" w:before="0"/>
            </w:pPr>
            <w:r>
              <w:rPr>
                <w:rFonts w:ascii="Calibri" w:cs="Calibri" w:eastAsia="Calibri" w:hAnsi="Calibri"/>
                <w:sz w:val="21"/>
                <w:szCs w:val="21"/>
              </w:rPr>
              <w:t xml:space="preserve">Belarus</w:t>
            </w:r>
          </w:p>
          <w:p>
            <w:pPr>
              <w:pStyle w:val="ListParagraph"/>
              <w:numPr>
                <w:ilvl w:val="0"/>
                <w:numId w:val="2"/>
              </w:numPr>
              <w:spacing w:after="40" w:before="0"/>
            </w:pPr>
            <w:r>
              <w:rPr>
                <w:rFonts w:ascii="Calibri" w:cs="Calibri" w:eastAsia="Calibri" w:hAnsi="Calibri"/>
                <w:sz w:val="21"/>
                <w:szCs w:val="21"/>
              </w:rPr>
              <w:t xml:space="preserve">Burma</w:t>
            </w:r>
          </w:p>
          <w:p>
            <w:pPr>
              <w:pStyle w:val="ListParagraph"/>
              <w:numPr>
                <w:ilvl w:val="0"/>
                <w:numId w:val="2"/>
              </w:numPr>
              <w:spacing w:after="40" w:before="0"/>
            </w:pPr>
            <w:r>
              <w:rPr>
                <w:rFonts w:ascii="Calibri" w:cs="Calibri" w:eastAsia="Calibri" w:hAnsi="Calibri"/>
                <w:sz w:val="21"/>
                <w:szCs w:val="21"/>
              </w:rPr>
              <w:t xml:space="preserve">Cambodia</w:t>
            </w:r>
          </w:p>
          <w:p>
            <w:pPr>
              <w:pStyle w:val="ListParagraph"/>
              <w:numPr>
                <w:ilvl w:val="0"/>
                <w:numId w:val="2"/>
              </w:numPr>
              <w:spacing w:after="40" w:before="0"/>
            </w:pPr>
            <w:r>
              <w:rPr>
                <w:rFonts w:ascii="Calibri" w:cs="Calibri" w:eastAsia="Calibri" w:hAnsi="Calibri"/>
                <w:sz w:val="21"/>
                <w:szCs w:val="21"/>
              </w:rPr>
              <w:t xml:space="preserve">Central African Republic</w:t>
            </w:r>
          </w:p>
          <w:p>
            <w:pPr>
              <w:pStyle w:val="ListParagraph"/>
              <w:numPr>
                <w:ilvl w:val="0"/>
                <w:numId w:val="2"/>
              </w:numPr>
              <w:spacing w:after="40" w:before="0"/>
            </w:pPr>
            <w:r>
              <w:rPr>
                <w:rFonts w:ascii="Calibri" w:cs="Calibri" w:eastAsia="Calibri" w:hAnsi="Calibri"/>
                <w:sz w:val="21"/>
                <w:szCs w:val="21"/>
              </w:rPr>
              <w:t xml:space="preserve">China (including Hong Kong)</w:t>
            </w:r>
          </w:p>
          <w:p>
            <w:pPr>
              <w:pStyle w:val="ListParagraph"/>
              <w:numPr>
                <w:ilvl w:val="0"/>
                <w:numId w:val="2"/>
              </w:numPr>
              <w:spacing w:after="40" w:before="0"/>
            </w:pPr>
            <w:r>
              <w:rPr>
                <w:rFonts w:ascii="Calibri" w:cs="Calibri" w:eastAsia="Calibri" w:hAnsi="Calibri"/>
                <w:sz w:val="21"/>
                <w:szCs w:val="21"/>
              </w:rPr>
              <w:t xml:space="preserve">Congo (Democratic Republic of the)</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Cyprus</w:t>
            </w:r>
          </w:p>
          <w:p>
            <w:pPr>
              <w:pStyle w:val="ListParagraph"/>
              <w:numPr>
                <w:ilvl w:val="0"/>
                <w:numId w:val="2"/>
              </w:numPr>
              <w:spacing w:after="40" w:before="0"/>
            </w:pPr>
            <w:r>
              <w:rPr>
                <w:rFonts w:ascii="Calibri" w:cs="Calibri" w:eastAsia="Calibri" w:hAnsi="Calibri"/>
                <w:sz w:val="21"/>
                <w:szCs w:val="21"/>
              </w:rPr>
              <w:t xml:space="preserve">Cuba</w:t>
            </w:r>
          </w:p>
          <w:p>
            <w:pPr>
              <w:pStyle w:val="ListParagraph"/>
              <w:numPr>
                <w:ilvl w:val="0"/>
                <w:numId w:val="2"/>
              </w:numPr>
              <w:spacing w:after="40" w:before="0"/>
            </w:pPr>
            <w:r>
              <w:rPr>
                <w:rFonts w:ascii="Calibri" w:cs="Calibri" w:eastAsia="Calibri" w:hAnsi="Calibri"/>
                <w:sz w:val="21"/>
                <w:szCs w:val="21"/>
              </w:rPr>
              <w:t xml:space="preserve">Eritrea</w:t>
            </w:r>
          </w:p>
          <w:p>
            <w:pPr>
              <w:pStyle w:val="ListParagraph"/>
              <w:numPr>
                <w:ilvl w:val="0"/>
                <w:numId w:val="2"/>
              </w:numPr>
              <w:spacing w:after="40" w:before="0"/>
            </w:pPr>
            <w:r>
              <w:rPr>
                <w:rFonts w:ascii="Calibri" w:cs="Calibri" w:eastAsia="Calibri" w:hAnsi="Calibri"/>
                <w:sz w:val="21"/>
                <w:szCs w:val="21"/>
              </w:rPr>
              <w:t xml:space="preserve">Haiti</w:t>
            </w:r>
          </w:p>
          <w:p>
            <w:pPr>
              <w:pStyle w:val="ListParagraph"/>
              <w:numPr>
                <w:ilvl w:val="0"/>
                <w:numId w:val="2"/>
              </w:numPr>
              <w:spacing w:after="40" w:before="0"/>
            </w:pPr>
            <w:r>
              <w:rPr>
                <w:rFonts w:ascii="Calibri" w:cs="Calibri" w:eastAsia="Calibri" w:hAnsi="Calibri"/>
                <w:sz w:val="21"/>
                <w:szCs w:val="21"/>
              </w:rPr>
              <w:t xml:space="preserve">Iran</w:t>
            </w:r>
          </w:p>
          <w:p>
            <w:pPr>
              <w:pStyle w:val="ListParagraph"/>
              <w:numPr>
                <w:ilvl w:val="0"/>
                <w:numId w:val="2"/>
              </w:numPr>
              <w:spacing w:after="40" w:before="0"/>
            </w:pPr>
            <w:r>
              <w:rPr>
                <w:rFonts w:ascii="Calibri" w:cs="Calibri" w:eastAsia="Calibri" w:hAnsi="Calibri"/>
                <w:sz w:val="21"/>
                <w:szCs w:val="21"/>
              </w:rPr>
              <w:t xml:space="preserve">Iraq</w:t>
            </w:r>
          </w:p>
          <w:p>
            <w:pPr>
              <w:pStyle w:val="ListParagraph"/>
              <w:numPr>
                <w:ilvl w:val="0"/>
                <w:numId w:val="2"/>
              </w:numPr>
              <w:spacing w:after="40" w:before="0"/>
            </w:pPr>
            <w:r>
              <w:rPr>
                <w:rFonts w:ascii="Calibri" w:cs="Calibri" w:eastAsia="Calibri" w:hAnsi="Calibri"/>
                <w:sz w:val="21"/>
                <w:szCs w:val="21"/>
              </w:rPr>
              <w:t xml:space="preserve">Lebanon</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Libya</w:t>
            </w:r>
          </w:p>
          <w:p>
            <w:pPr>
              <w:pStyle w:val="ListParagraph"/>
              <w:numPr>
                <w:ilvl w:val="0"/>
                <w:numId w:val="2"/>
              </w:numPr>
              <w:spacing w:after="40" w:before="0"/>
            </w:pPr>
            <w:r>
              <w:rPr>
                <w:rFonts w:ascii="Calibri" w:cs="Calibri" w:eastAsia="Calibri" w:hAnsi="Calibri"/>
                <w:sz w:val="21"/>
                <w:szCs w:val="21"/>
              </w:rPr>
              <w:t xml:space="preserve">Macau</w:t>
            </w:r>
          </w:p>
          <w:p>
            <w:pPr>
              <w:pStyle w:val="ListParagraph"/>
              <w:numPr>
                <w:ilvl w:val="0"/>
                <w:numId w:val="2"/>
              </w:numPr>
              <w:spacing w:after="40" w:before="0"/>
            </w:pPr>
            <w:r>
              <w:rPr>
                <w:rFonts w:ascii="Calibri" w:cs="Calibri" w:eastAsia="Calibri" w:hAnsi="Calibri"/>
                <w:sz w:val="21"/>
                <w:szCs w:val="21"/>
              </w:rPr>
              <w:t xml:space="preserve">Nicaragua</w:t>
            </w:r>
          </w:p>
          <w:p>
            <w:pPr>
              <w:pStyle w:val="ListParagraph"/>
              <w:numPr>
                <w:ilvl w:val="0"/>
                <w:numId w:val="2"/>
              </w:numPr>
              <w:spacing w:after="40" w:before="0"/>
            </w:pPr>
            <w:r>
              <w:rPr>
                <w:rFonts w:ascii="Calibri" w:cs="Calibri" w:eastAsia="Calibri" w:hAnsi="Calibri"/>
                <w:sz w:val="21"/>
                <w:szCs w:val="21"/>
              </w:rPr>
              <w:t xml:space="preserve">North Korea</w:t>
            </w:r>
          </w:p>
          <w:p>
            <w:pPr>
              <w:pStyle w:val="ListParagraph"/>
              <w:numPr>
                <w:ilvl w:val="0"/>
                <w:numId w:val="2"/>
              </w:numPr>
              <w:spacing w:after="40" w:before="0"/>
            </w:pPr>
            <w:r>
              <w:rPr>
                <w:rFonts w:ascii="Calibri" w:cs="Calibri" w:eastAsia="Calibri" w:hAnsi="Calibri"/>
                <w:sz w:val="21"/>
                <w:szCs w:val="21"/>
              </w:rPr>
              <w:t xml:space="preserve">Russia</w:t>
            </w:r>
          </w:p>
          <w:p>
            <w:pPr>
              <w:pStyle w:val="ListParagraph"/>
              <w:numPr>
                <w:ilvl w:val="0"/>
                <w:numId w:val="2"/>
              </w:numPr>
              <w:spacing w:after="40" w:before="0"/>
            </w:pPr>
            <w:r>
              <w:rPr>
                <w:rFonts w:ascii="Calibri" w:cs="Calibri" w:eastAsia="Calibri" w:hAnsi="Calibri"/>
                <w:sz w:val="21"/>
                <w:szCs w:val="21"/>
              </w:rPr>
              <w:t xml:space="preserve">Somalia</w:t>
            </w:r>
          </w:p>
          <w:p>
            <w:pPr>
              <w:pStyle w:val="ListParagraph"/>
              <w:numPr>
                <w:ilvl w:val="0"/>
                <w:numId w:val="2"/>
              </w:numPr>
              <w:spacing w:after="40" w:before="0"/>
            </w:pPr>
            <w:r>
              <w:rPr>
                <w:rFonts w:ascii="Calibri" w:cs="Calibri" w:eastAsia="Calibri" w:hAnsi="Calibri"/>
                <w:sz w:val="21"/>
                <w:szCs w:val="21"/>
              </w:rPr>
              <w:t xml:space="preserve">South Sudan</w:t>
            </w:r>
          </w:p>
        </w:tc>
        <w:tc>
          <w:tcPr>
            <w:tcW w:type="dxa" w:w="2430"/>
            <w:tcBorders>
              <w:top w:val="none" w:color="FFFFFF" w:sz="0"/>
              <w:left w:val="none" w:color="FFFFFF" w:sz="0"/>
              <w:bottom w:val="none" w:color="FFFFFF" w:sz="0"/>
              <w:right w:val="none" w:color="FFFFFF" w:sz="0"/>
            </w:tcBorders>
            <w:tcMar>
              <w:top w:type="dxa" w:w="0"/>
              <w:left w:type="dxa" w:w="0"/>
              <w:bottom w:type="dxa" w:w="0"/>
              <w:right w:type="dxa" w:w="60"/>
            </w:tcMar>
          </w:tcPr>
          <w:p>
            <w:pPr>
              <w:pStyle w:val="ListParagraph"/>
              <w:numPr>
                <w:ilvl w:val="0"/>
                <w:numId w:val="2"/>
              </w:numPr>
              <w:spacing w:after="40" w:before="0"/>
            </w:pPr>
            <w:r>
              <w:rPr>
                <w:rFonts w:ascii="Calibri" w:cs="Calibri" w:eastAsia="Calibri" w:hAnsi="Calibri"/>
                <w:sz w:val="21"/>
                <w:szCs w:val="21"/>
              </w:rPr>
              <w:t xml:space="preserve">Sudan</w:t>
            </w:r>
          </w:p>
          <w:p>
            <w:pPr>
              <w:pStyle w:val="ListParagraph"/>
              <w:numPr>
                <w:ilvl w:val="0"/>
                <w:numId w:val="2"/>
              </w:numPr>
              <w:spacing w:after="40" w:before="0"/>
            </w:pPr>
            <w:r>
              <w:rPr>
                <w:rFonts w:ascii="Calibri" w:cs="Calibri" w:eastAsia="Calibri" w:hAnsi="Calibri"/>
                <w:sz w:val="21"/>
                <w:szCs w:val="21"/>
              </w:rPr>
              <w:t xml:space="preserve">Syria</w:t>
            </w:r>
          </w:p>
          <w:p>
            <w:pPr>
              <w:pStyle w:val="ListParagraph"/>
              <w:numPr>
                <w:ilvl w:val="0"/>
                <w:numId w:val="2"/>
              </w:numPr>
              <w:spacing w:after="40" w:before="0"/>
            </w:pPr>
            <w:r>
              <w:rPr>
                <w:rFonts w:ascii="Calibri" w:cs="Calibri" w:eastAsia="Calibri" w:hAnsi="Calibri"/>
                <w:sz w:val="21"/>
                <w:szCs w:val="21"/>
              </w:rPr>
              <w:t xml:space="preserve">Venezuela</w:t>
            </w:r>
          </w:p>
          <w:p>
            <w:pPr>
              <w:pStyle w:val="ListParagraph"/>
              <w:numPr>
                <w:ilvl w:val="0"/>
                <w:numId w:val="2"/>
              </w:numPr>
              <w:spacing w:after="40" w:before="0"/>
            </w:pPr>
            <w:r>
              <w:rPr>
                <w:rFonts w:ascii="Calibri" w:cs="Calibri" w:eastAsia="Calibri" w:hAnsi="Calibri"/>
                <w:sz w:val="21"/>
                <w:szCs w:val="21"/>
              </w:rPr>
              <w:t xml:space="preserve">Zimbabwe</w:t>
            </w:r>
          </w:p>
        </w:tc>
      </w:tr>
    </w:tbl>
    <w:p>
      <w:pPr>
        <w:spacing w:after="120" w:before="0"/>
      </w:pPr>
    </w:p>
    <w:p>
      <w:pPr>
        <w:keepNext/>
        <w:spacing w:after="100" w:before="0"/>
        <w:jc w:val="both"/>
      </w:pPr>
      <w:r>
        <w:rPr>
          <w:rFonts w:ascii="Calibri" w:cs="Calibri" w:eastAsia="Calibri" w:hAnsi="Calibri"/>
          <w:sz w:val="21"/>
          <w:szCs w:val="21"/>
        </w:rPr>
        <w:t xml:space="preserve">We certify that the current headquarters (HQ) location of the Company, and each of its parents, and ultimate parent, is as follows:</w:t>
      </w:r>
    </w:p>
    <w:tbl>
      <w:tblPr>
        <w:tblW w:type="dxa" w:w="9720"/>
        <w:tblBorders>
          <w:top w:val="single" w:color="000000" w:sz="6"/>
          <w:left w:val="single" w:color="000000" w:sz="6"/>
          <w:bottom w:val="single" w:color="000000" w:sz="6"/>
          <w:right w:val="single" w:color="000000" w:sz="6"/>
          <w:insideH w:val="single" w:color="000000" w:sz="6"/>
          <w:insideV w:val="single" w:color="000000" w:sz="6"/>
        </w:tblBorders>
      </w:tblPr>
      <w:tblGrid>
        <w:gridCol w:w="3600"/>
        <w:gridCol w:w="6120"/>
      </w:tblGrid>
      <w:tr>
        <w:trPr>
          <w:trHeight w:val="440" w:hRule="atLeast"/>
        </w:trPr>
        <w:tc>
          <w:tcPr>
            <w:tcW w:type="dxa" w:w="3600"/>
            <w:tcBorders>
              <w:top w:val="single" w:color="000000" w:sz="6"/>
              <w:left w:val="single" w:color="000000" w:sz="6"/>
              <w:bottom w:val="single" w:color="000000" w:sz="6"/>
              <w:right w:val="single" w:color="000000" w:sz="6"/>
            </w:tcBorders>
            <w:shd w:fill="EDEDED" w:color="auto" w:val="clear"/>
            <w:vAlign w:val="center"/>
          </w:tcPr>
          <w:p>
            <w:pPr>
              <w:spacing w:after="0" w:before="0"/>
            </w:pPr>
            <w:r>
              <w:rPr>
                <w:rFonts w:ascii="Calibri" w:cs="Calibri" w:eastAsia="Calibri" w:hAnsi="Calibri"/>
                <w:b/>
                <w:bCs/>
                <w:sz w:val="21"/>
                <w:szCs w:val="21"/>
              </w:rPr>
              <w:t xml:space="preserve">Company Name</w:t>
            </w:r>
          </w:p>
        </w:tc>
        <w:tc>
          <w:tcPr>
            <w:tcW w:type="dxa" w:w="6120"/>
            <w:tcBorders>
              <w:top w:val="single" w:color="000000" w:sz="6"/>
              <w:left w:val="single" w:color="000000" w:sz="6"/>
              <w:bottom w:val="single" w:color="000000" w:sz="6"/>
              <w:right w:val="single" w:color="000000" w:sz="6"/>
            </w:tcBorders>
          </w:tcPr>
          <w:p>
            <w:pPr>
              <w:spacing w:after="0" w:before="0"/>
            </w:pPr>
          </w:p>
        </w:tc>
      </w:tr>
      <w:tr>
        <w:trPr>
          <w:trHeight w:val="440" w:hRule="atLeast"/>
        </w:trPr>
        <w:tc>
          <w:tcPr>
            <w:tcW w:type="dxa" w:w="3600"/>
            <w:tcBorders>
              <w:top w:val="single" w:color="000000" w:sz="6"/>
              <w:left w:val="single" w:color="000000" w:sz="6"/>
              <w:bottom w:val="single" w:color="000000" w:sz="6"/>
              <w:right w:val="single" w:color="000000" w:sz="6"/>
            </w:tcBorders>
            <w:shd w:fill="EDEDED" w:color="auto" w:val="clear"/>
            <w:vAlign w:val="center"/>
          </w:tcPr>
          <w:p>
            <w:pPr>
              <w:spacing w:after="0" w:before="0"/>
            </w:pPr>
            <w:r>
              <w:rPr>
                <w:rFonts w:ascii="Calibri" w:cs="Calibri" w:eastAsia="Calibri" w:hAnsi="Calibri"/>
                <w:b/>
                <w:bCs/>
                <w:sz w:val="21"/>
                <w:szCs w:val="21"/>
              </w:rPr>
              <w:t xml:space="preserve">Company HQ Address</w:t>
            </w:r>
          </w:p>
        </w:tc>
        <w:tc>
          <w:tcPr>
            <w:tcW w:type="dxa" w:w="6120"/>
            <w:tcBorders>
              <w:top w:val="single" w:color="000000" w:sz="6"/>
              <w:left w:val="single" w:color="000000" w:sz="6"/>
              <w:bottom w:val="single" w:color="000000" w:sz="6"/>
              <w:right w:val="single" w:color="000000" w:sz="6"/>
            </w:tcBorders>
          </w:tcPr>
          <w:p>
            <w:pPr>
              <w:spacing w:after="0" w:before="0"/>
            </w:pPr>
          </w:p>
        </w:tc>
      </w:tr>
      <w:tr>
        <w:trPr>
          <w:trHeight w:val="440" w:hRule="atLeast"/>
        </w:trPr>
        <w:tc>
          <w:tcPr>
            <w:tcW w:type="dxa" w:w="3600"/>
            <w:tcBorders>
              <w:top w:val="single" w:color="000000" w:sz="6"/>
              <w:left w:val="single" w:color="000000" w:sz="6"/>
              <w:bottom w:val="single" w:color="000000" w:sz="6"/>
              <w:right w:val="single" w:color="000000" w:sz="6"/>
            </w:tcBorders>
            <w:shd w:fill="EDEDED" w:color="auto" w:val="clear"/>
            <w:vAlign w:val="center"/>
          </w:tcPr>
          <w:p>
            <w:pPr>
              <w:spacing w:after="0" w:before="0"/>
            </w:pPr>
            <w:r>
              <w:rPr>
                <w:rFonts w:ascii="Calibri" w:cs="Calibri" w:eastAsia="Calibri" w:hAnsi="Calibri"/>
                <w:b/>
                <w:bCs/>
                <w:sz w:val="21"/>
                <w:szCs w:val="21"/>
              </w:rPr>
              <w:t xml:space="preserve">Parent Name (if applicable)</w:t>
            </w:r>
          </w:p>
        </w:tc>
        <w:tc>
          <w:tcPr>
            <w:tcW w:type="dxa" w:w="6120"/>
            <w:tcBorders>
              <w:top w:val="single" w:color="000000" w:sz="6"/>
              <w:left w:val="single" w:color="000000" w:sz="6"/>
              <w:bottom w:val="single" w:color="000000" w:sz="6"/>
              <w:right w:val="single" w:color="000000" w:sz="6"/>
            </w:tcBorders>
          </w:tcPr>
          <w:p>
            <w:pPr>
              <w:spacing w:after="0" w:before="0"/>
            </w:pPr>
          </w:p>
        </w:tc>
      </w:tr>
      <w:tr>
        <w:trPr>
          <w:trHeight w:val="440" w:hRule="atLeast"/>
        </w:trPr>
        <w:tc>
          <w:tcPr>
            <w:tcW w:type="dxa" w:w="3600"/>
            <w:tcBorders>
              <w:top w:val="single" w:color="000000" w:sz="6"/>
              <w:left w:val="single" w:color="000000" w:sz="6"/>
              <w:bottom w:val="single" w:color="000000" w:sz="6"/>
              <w:right w:val="single" w:color="000000" w:sz="6"/>
            </w:tcBorders>
            <w:shd w:fill="EDEDED" w:color="auto" w:val="clear"/>
            <w:vAlign w:val="center"/>
          </w:tcPr>
          <w:p>
            <w:pPr>
              <w:spacing w:after="0" w:before="0"/>
            </w:pPr>
            <w:r>
              <w:rPr>
                <w:rFonts w:ascii="Calibri" w:cs="Calibri" w:eastAsia="Calibri" w:hAnsi="Calibri"/>
                <w:b/>
                <w:bCs/>
                <w:sz w:val="21"/>
                <w:szCs w:val="21"/>
              </w:rPr>
              <w:t xml:space="preserve">Ultimate Parent Name</w:t>
            </w:r>
          </w:p>
        </w:tc>
        <w:tc>
          <w:tcPr>
            <w:tcW w:type="dxa" w:w="6120"/>
            <w:tcBorders>
              <w:top w:val="single" w:color="000000" w:sz="6"/>
              <w:left w:val="single" w:color="000000" w:sz="6"/>
              <w:bottom w:val="single" w:color="000000" w:sz="6"/>
              <w:right w:val="single" w:color="000000" w:sz="6"/>
            </w:tcBorders>
          </w:tcPr>
          <w:p>
            <w:pPr>
              <w:spacing w:after="0" w:before="0"/>
            </w:pPr>
          </w:p>
        </w:tc>
      </w:tr>
      <w:tr>
        <w:trPr>
          <w:trHeight w:val="440" w:hRule="atLeast"/>
        </w:trPr>
        <w:tc>
          <w:tcPr>
            <w:tcW w:type="dxa" w:w="3600"/>
            <w:tcBorders>
              <w:top w:val="single" w:color="000000" w:sz="6"/>
              <w:left w:val="single" w:color="000000" w:sz="6"/>
              <w:bottom w:val="single" w:color="000000" w:sz="6"/>
              <w:right w:val="single" w:color="000000" w:sz="6"/>
            </w:tcBorders>
            <w:shd w:fill="EDEDED" w:color="auto" w:val="clear"/>
            <w:vAlign w:val="center"/>
          </w:tcPr>
          <w:p>
            <w:pPr>
              <w:spacing w:after="0" w:before="0"/>
            </w:pPr>
            <w:r>
              <w:rPr>
                <w:rFonts w:ascii="Calibri" w:cs="Calibri" w:eastAsia="Calibri" w:hAnsi="Calibri"/>
                <w:b/>
                <w:bCs/>
                <w:sz w:val="21"/>
                <w:szCs w:val="21"/>
              </w:rPr>
              <w:t xml:space="preserve">Ultimate Parent Address</w:t>
            </w:r>
          </w:p>
        </w:tc>
        <w:tc>
          <w:tcPr>
            <w:tcW w:type="dxa" w:w="6120"/>
            <w:tcBorders>
              <w:top w:val="single" w:color="000000" w:sz="6"/>
              <w:left w:val="single" w:color="000000" w:sz="6"/>
              <w:bottom w:val="single" w:color="000000" w:sz="6"/>
              <w:right w:val="single" w:color="000000" w:sz="6"/>
            </w:tcBorders>
          </w:tcPr>
          <w:p>
            <w:pPr>
              <w:spacing w:after="0" w:before="0"/>
            </w:pPr>
          </w:p>
        </w:tc>
      </w:tr>
    </w:tbl>
    <w:p>
      <w:pPr>
        <w:spacing w:after="40" w:before="200"/>
        <w:jc w:val="both"/>
      </w:pPr>
      <w:r>
        <w:rPr>
          <w:rFonts w:ascii="Calibri" w:cs="Calibri" w:eastAsia="Calibri" w:hAnsi="Calibri"/>
          <w:sz w:val="21"/>
          <w:szCs w:val="21"/>
        </w:rPr>
        <w:t xml:space="preserve">We provide the additional information below to support the certifications above:</w:t>
      </w:r>
    </w:p>
    <w:p>
      <w:pPr>
        <w:spacing w:after="60" w:before="0"/>
        <w:jc w:val="both"/>
      </w:pPr>
      <w:r>
        <w:rPr>
          <w:rFonts w:ascii="Calibri" w:cs="Calibri" w:eastAsia="Calibri" w:hAnsi="Calibri"/>
          <w:i/>
          <w:iCs/>
          <w:sz w:val="16"/>
          <w:szCs w:val="16"/>
        </w:rPr>
        <w:t xml:space="preserve">[insert here any additional information explaining any recent changes to HQ location or discrepancies in public materials]</w:t>
      </w:r>
    </w:p>
    <w:p>
      <w:pPr>
        <w:pBdr>
          <w:bottom w:val="single" w:color="000000" w:sz="6" w:space="1"/>
        </w:pBdr>
        <w:spacing w:after="0" w:before="0" w:line="340"/>
      </w:pPr>
    </w:p>
    <w:p>
      <w:pPr>
        <w:pBdr>
          <w:bottom w:val="single" w:color="000000" w:sz="6" w:space="1"/>
        </w:pBdr>
        <w:spacing w:after="0" w:before="0" w:line="340"/>
      </w:pPr>
    </w:p>
    <w:p>
      <w:pPr>
        <w:pBdr>
          <w:bottom w:val="single" w:color="000000" w:sz="6" w:space="1"/>
        </w:pBdr>
        <w:spacing w:after="0" w:before="0" w:line="340"/>
      </w:pPr>
    </w:p>
    <w:p>
      <w:pPr>
        <w:spacing w:after="120" w:before="240"/>
        <w:jc w:val="both"/>
      </w:pPr>
      <w:r>
        <w:rPr>
          <w:rFonts w:ascii="Calibri" w:cs="Calibri" w:eastAsia="Calibri" w:hAnsi="Calibri"/>
          <w:sz w:val="21"/>
          <w:szCs w:val="21"/>
        </w:rPr>
        <w:t xml:space="preserve">We understand that that there may be future disruptions to the availability of advanced ICs and that there is no guarantee that identical or compatible replacements will be available under any warranty claim or support service with NODESTREAM or a component manufacturer, if an advanced IC is present in any of the countries listed earlier.</w:t>
      </w:r>
    </w:p>
    <w:p>
      <w:pPr>
        <w:spacing w:after="200" w:before="0"/>
        <w:jc w:val="both"/>
      </w:pPr>
      <w:r>
        <w:rPr>
          <w:rFonts w:ascii="Calibri" w:cs="Calibri" w:eastAsia="Calibri" w:hAnsi="Calibri"/>
          <w:sz w:val="21"/>
          <w:szCs w:val="21"/>
        </w:rPr>
        <w:t xml:space="preserve">I certify that the foregoing is true and correct to the best of my knowledge. I further certify that I have the lawful authority to sign this document on behalf of the below listed company.</w:t>
      </w:r>
    </w:p>
    <w:tbl>
      <w:tblPr>
        <w:tblW w:type="dxa" w:w="9720"/>
        <w:tblBorders>
          <w:top w:val="none" w:color="FFFFFF" w:sz="0"/>
          <w:left w:val="none" w:color="FFFFFF" w:sz="0"/>
          <w:bottom w:val="none" w:color="FFFFFF" w:sz="0"/>
          <w:right w:val="none" w:color="FFFFFF" w:sz="0"/>
          <w:insideH w:val="none" w:color="FFFFFF" w:sz="0"/>
          <w:insideV w:val="none" w:color="FFFFFF" w:sz="0"/>
        </w:tblBorders>
      </w:tblPr>
      <w:tblGrid>
        <w:gridCol w:w="1900"/>
        <w:gridCol w:w="2960"/>
        <w:gridCol w:w="1900"/>
        <w:gridCol w:w="2960"/>
      </w:tblGrid>
      <w:tr>
        <w:trPr>
          <w:trHeight w:val="560" w:hRule="atLeast"/>
        </w:trPr>
        <w:tc>
          <w:tcPr>
            <w:tcW w:type="dxa" w:w="19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Company Name:</w:t>
            </w:r>
          </w:p>
        </w:tc>
        <w:tc>
          <w:tcPr>
            <w:tcW w:type="dxa" w:w="29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19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Print Name:</w:t>
            </w:r>
          </w:p>
        </w:tc>
        <w:tc>
          <w:tcPr>
            <w:tcW w:type="dxa" w:w="29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r>
        <w:trPr>
          <w:trHeight w:val="560" w:hRule="atLeast"/>
        </w:trPr>
        <w:tc>
          <w:tcPr>
            <w:tcW w:type="dxa" w:w="19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Title:</w:t>
            </w:r>
          </w:p>
        </w:tc>
        <w:tc>
          <w:tcPr>
            <w:tcW w:type="dxa" w:w="29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19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Date:</w:t>
            </w:r>
          </w:p>
        </w:tc>
        <w:tc>
          <w:tcPr>
            <w:tcW w:type="dxa" w:w="29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r>
      <w:tr>
        <w:trPr>
          <w:trHeight w:val="560" w:hRule="atLeast"/>
        </w:trPr>
        <w:tc>
          <w:tcPr>
            <w:tcW w:type="dxa" w:w="19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r>
              <w:rPr>
                <w:rFonts w:ascii="Calibri" w:cs="Calibri" w:eastAsia="Calibri" w:hAnsi="Calibri"/>
                <w:sz w:val="21"/>
                <w:szCs w:val="21"/>
              </w:rPr>
              <w:t xml:space="preserve">Signature:</w:t>
            </w:r>
          </w:p>
        </w:tc>
        <w:tc>
          <w:tcPr>
            <w:tcW w:type="dxa" w:w="2960"/>
            <w:tcBorders>
              <w:top w:val="none" w:color="FFFFFF" w:sz="0"/>
              <w:left w:val="none" w:color="FFFFFF" w:sz="0"/>
              <w:bottom w:val="single" w:color="000000" w:sz="6"/>
              <w:right w:val="none" w:color="FFFFFF" w:sz="0"/>
            </w:tcBorders>
            <w:tcMar>
              <w:top w:type="dxa" w:w="0"/>
              <w:left w:type="dxa" w:w="60"/>
              <w:bottom w:type="dxa" w:w="0"/>
              <w:right w:type="dxa" w:w="120"/>
            </w:tcMar>
            <w:vAlign w:val="bottom"/>
          </w:tcPr>
          <w:p>
            <w:pPr>
              <w:spacing w:after="0" w:before="0"/>
            </w:pPr>
          </w:p>
        </w:tc>
        <w:tc>
          <w:tcPr>
            <w:tcW w:type="dxa" w:w="190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p>
        </w:tc>
        <w:tc>
          <w:tcPr>
            <w:tcW w:type="dxa" w:w="2960"/>
            <w:tcBorders>
              <w:top w:val="none" w:color="FFFFFF" w:sz="0"/>
              <w:left w:val="none" w:color="FFFFFF" w:sz="0"/>
              <w:bottom w:val="none" w:color="FFFFFF" w:sz="0"/>
              <w:right w:val="none" w:color="FFFFFF" w:sz="0"/>
            </w:tcBorders>
            <w:tcMar>
              <w:top w:type="dxa" w:w="0"/>
              <w:left w:type="dxa" w:w="60"/>
              <w:bottom w:type="dxa" w:w="0"/>
              <w:right w:type="dxa" w:w="120"/>
            </w:tcMar>
            <w:vAlign w:val="bottom"/>
          </w:tcPr>
          <w:p>
            <w:pPr>
              <w:spacing w:after="0" w:before="0"/>
            </w:pPr>
          </w:p>
        </w:tc>
      </w:tr>
    </w:tbl>
    <w:sectPr>
      <w:headerReference w:type="default" r:id="rId7"/>
      <w:headerReference w:type="first" r:id="rId8"/>
      <w:footerReference w:type="default" r:id="rId9"/>
      <w:footerReference w:type="first" r:id="rId10"/>
      <w:pgSz w:w="12240" w:h="15840" w:orient="portrait"/>
      <w:pgMar w:top="1080" w:right="1260" w:bottom="1080" w:left="126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666666"/>
        <w:sz w:val="16"/>
        <w:szCs w:val="16"/>
      </w:rPr>
      <w:t xml:space="preserve">Advanced IC and Computing Certification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before="0"/>
    </w:pPr>
    <w:r>
      <w:drawing>
        <wp:inline distT="0" distB="0" distL="0" distR="0">
          <wp:extent cx="2057400" cy="25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57400" cy="2533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sz w:val="14"/>
        <w:szCs w:val="14"/>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1d097f2a5118dc1583e3791764603e20b8ee66f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2026-09-02T14:29:25.759Z</dcterms:created>
  <dcterms:modified xsi:type="dcterms:W3CDTF">2026-09-02T14:29:25.759Z</dcterms:modified>
</cp:coreProperties>
</file>

<file path=docProps/custom.xml><?xml version="1.0" encoding="utf-8"?>
<Properties xmlns="http://schemas.openxmlformats.org/officeDocument/2006/custom-properties" xmlns:vt="http://schemas.openxmlformats.org/officeDocument/2006/docPropsVTypes"/>
</file>