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56"/>
          <w:szCs w:val="56"/>
        </w:rPr>
        <w:t xml:space="preserve">UFO V2 Migration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Initial Project Review &amp; Migration Scope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Current-State Assessment, Target Architecture, and Phased Plan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Workstream:</w:t>
      </w:r>
    </w:p>
    <w:p>
      <w:pPr>
        <w:spacing w:after="200"/>
        <w:jc w:val="center"/>
      </w:pPr>
      <w:r>
        <w:rPr>
          <w:sz w:val="22"/>
          <w:szCs w:val="22"/>
        </w:rPr>
        <w:t xml:space="preserve">TechRequest V2 data migration · PySpark transform modernization · TypeScript Functions V2 upgrade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Target Platform:</w:t>
      </w:r>
    </w:p>
    <w:p>
      <w:pPr>
        <w:spacing w:after="1200"/>
        <w:jc w:val="center"/>
      </w:pPr>
      <w:r>
        <w:rPr>
          <w:sz w:val="22"/>
          <w:szCs w:val="22"/>
        </w:rPr>
        <w:t xml:space="preserve">Palantir Foundry — Code Repositories, Ontology Manager, Workshop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Document Owner: Solution Architecture · Date: 12 May 2026 · Version: 0.1 (Draft)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UFO (Unified Field-Service Operations) is a Palantir Foundry application supporting the triage, prioritization, and closure of TechRequest dossiers across the Airbus operator network. The current platform comprises a PySpark data-transformation repository that builds the operational object set, and a TypeScript V1 ontology-functions repository that powers prioritization, FSR workflows, comment management, escalations, and reporting.</w:t>
      </w:r>
    </w:p>
    <w:p>
      <w:pPr>
        <w:spacing w:after="120" w:line="300"/>
      </w:pPr>
      <w:r>
        <w:t xml:space="preserve">Airbus has released TechRequest V2 — a re-shaped, snake_case data contract that expands dossier coverage with post-treatment, interruption, manufacturing-quality, and richer requestor-company attributes. In parallel, Foundry has shipped Functions V2 (TypeScript), Ontology SDK v2 patterns, and incremental-transform best practices. UFO must migrate to remain on a supported tool-chain and to absorb the new business signals.</w:t>
      </w:r>
    </w:p>
    <w:p>
      <w:pPr>
        <w:spacing w:after="120" w:line="300"/>
      </w:pPr>
      <w:r>
        <w:t xml:space="preserve">This document establishes the current-state baseline, defines the migration scope, identifies risk, and proposes a phased plan. It is the input to the detailed architecture and design specifications that will follow.</w:t>
      </w:r>
    </w:p>
    <w:p>
      <w:pPr>
        <w:pStyle w:val="Heading2"/>
        <w:spacing w:after="160" w:before="280"/>
      </w:pPr>
      <w:r>
        <w:t xml:space="preserve">1.1 Goals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Adopt the V2 TechRequest data contract end-to-end across the data pipeline and ontology surface.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Re-platform the PySpark transforms onto incremental, schema-typed, declarative pipelines that meet enterprise traffic and SLA expectations.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Upgrade the Ontology Functions repository to Functions V2 (TypeScript) with stronger typing, better testability, and ontology-edit ergonomics.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Re-design ontology object types, links, and actions to reflect the V2 model and expose post-treatment, interruption, and manufacturing-quality concerns first-class.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Produce API-grade documentation for every transform, function, object type, link type, and action type.</w:t>
      </w:r>
    </w:p>
    <w:p>
      <w:pPr>
        <w:pStyle w:val="Heading2"/>
        <w:spacing w:after="160" w:before="280"/>
      </w:pPr>
      <w:r>
        <w:t xml:space="preserve">1.2 Non-Goals (this phase)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Re-implementing the Workshop dashboards — these will be migrated only where ontology field renames force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Changes to Skywise integration contracts upstream of TechRequest V2.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Re-platforming to Python-Functions or AIP-agent workflows — both are tracked as Phase 3 follow-ons.</w:t>
      </w:r>
    </w:p>
    <w:p>
      <w:pPr>
        <w:pStyle w:val="Heading2"/>
        <w:spacing w:after="160" w:before="280"/>
      </w:pPr>
      <w:r>
        <w:t xml:space="preserve">1.3 Top-Line Recommendations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Adopt a snake_case canonical model. </w:t>
      </w:r>
      <w:r>
        <w:t xml:space="preserve">Stop mirroring Foundry property mangling in PySpark; let the Ontology Manager handle display names. This eliminates dozens of brittle string mappings.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Replace row-by-row Python collect() loops with native PySpark DataFrame APIs. </w:t>
      </w:r>
      <w:r>
        <w:t xml:space="preserve">The current UFOEntries job collects the entire driver dataset and re-iterates per row — it will not scale to V2 volumes.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Split the monolithic MyFunctions class. </w:t>
      </w:r>
      <w:r>
        <w:t xml:space="preserve">Today everything from prioritization to escalations sits in index.ts. Refactor by domain (Prioritization, Escalation, Linking, Reporting) under Functions V2.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Introduce a TechRequest interface. </w:t>
      </w:r>
      <w:r>
        <w:t xml:space="preserve">An Ontology Interface lets shared properties (dossier_id, ata, operator_code_icao) be reused across UfoEntry, message, approval doc, and post-treatment object types.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Make incrementality first-class. </w:t>
      </w:r>
      <w:r>
        <w:t xml:space="preserve">Switch from full snapshot transforms to incremental + APPEND with primary keys, so V2 volume growth doesn't compound compute spend.</w:t>
      </w:r>
    </w:p>
    <w:p>
      <w:pPr>
        <w:pStyle w:val="Heading1"/>
        <w:spacing w:after="200" w:before="360"/>
      </w:pPr>
      <w:r>
        <w:t xml:space="preserve">2. Project Inventory</w:t>
      </w:r>
    </w:p>
    <w:p>
      <w:pPr>
        <w:spacing w:after="120" w:line="300"/>
      </w:pPr>
      <w:r>
        <w:t xml:space="preserve">The working tree under UFO_V2/ contains three first-class assets: the input data, the data-transformation repository, and the ontology-functions repository. A documentation directory provides the operator-facing user guides describing the existing UFO workflow.</w:t>
      </w:r>
    </w:p>
    <w:p>
      <w:pPr>
        <w:pStyle w:val="Heading2"/>
        <w:spacing w:after="160" w:before="280"/>
      </w:pPr>
      <w:r>
        <w:t xml:space="preserve">2.1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Path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Data/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Sample CSVs of V1 inputs (RDAFSample, MessageSmallSample, UFO_ApprovalDocuments…), V1 outputs (icaoUFOobjects, UFOPath, MessagesKPI, RTSbyMSN), and the new V2 inputs (techrequest_index_metadata_v2, tr_dossier_metadata_filtered, tr_messages_metadata, tr_manufacturing_quality_reference, tr_linked_dossier).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DataTransformationRepository/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PySpark transforms (ApprDoc.py, ICAOObjects.py, MessageParsing.py, NicoTest.py, UFOEntries.py, UFOPath.py) that build the operational Foundry datasets backing the ontology.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UFO_OntologyObject_Functions/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TypeScript V1 ontology functions: prioritization (index.ts/MyFunctions), FSR utilities (FSRFunctions.ts, fsrTeam.ts), comments (Comments.ts, commentUsersDictionary.ts), reporting (reportGenerator.ts), state-machine scaffolding (PathSupp.ts), restoration helpers (restoration.ts), and miscellany (Misc.ts).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Software Engineering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Documentation/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PDF user-guides describing Create Request, Internal Requestor flow, Analyse_Request, Provide_contribution, Approve Doc variants (RDAF, ASAC, FCD), Defect_Report, Contribution_RDTS, Send Final Answer, Visibility, plus the UFO Part-by-Part reference.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 / FSR Team</w:t>
            </w:r>
          </w:p>
        </w:tc>
      </w:tr>
    </w:tbl>
    <w:p>
      <w:pPr>
        <w:pStyle w:val="Heading2"/>
        <w:spacing w:after="160" w:before="280"/>
      </w:pPr>
      <w:r>
        <w:t xml:space="preserve">2.2 PySpark Transform Map</w:t>
      </w:r>
    </w:p>
    <w:p>
      <w:pPr>
        <w:spacing w:after="120" w:line="300"/>
      </w:pPr>
      <w:r>
        <w:t xml:space="preserve">Each transform writes to a fixed dataset RID. The output of UFOEntries is the spine of the ontology — it is the source for the UfoEntry object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9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Transform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Inputs (V1 RIDs / Columns)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Outputs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UFOEntries.py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source_df at ri.foundry.main.dataset.5699f900… — V1 dossier index with columns like dossierLabel, operatorICAOCode, msn[], approval_doc_type, dossUpdateDate.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outputData (Ufoentry rows) and rtsData (MSN→RTS dictionary).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Builds the UfoEntry skeleton. Currently performs collect()+for-loop, custom schemaSet, and string-scraping RTS dates from free-text labels.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MessageParsing.py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Foundry message dataset ri.foundry.main.dataset.8fa6145d… — messageStatus, messageFrom_partnerType, messageTitle, messageCreationDate.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MessagesKPI output dataset.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Filters open / recent messages, classifies as Permanent Request and Damage Report via title keyword search.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UFOPath.py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messages (output of MessageParsing) + appr (output of ApprDoc).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UFOPath dataset with RDAF + Instruction delivery status by dossier.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Uses module-level dossSeen* dictionaries — not safe for incremental runs.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ApprDoc.py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rdaf dataset + message dataset (V1 attachments).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Approval-doc consolidated dataset feeding the UFOPath state machine.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Derives limitation-life percentage from free-text 'limitation_type'.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ICAOObjects.py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UFOEntries output.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ICAO summary dataset with OPEN / Closed / Amber / Red counts (initialized at zero).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Mostly a template generator; counts are populated by the calculateCountsforICAOS() ontology function.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NicoTest.py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A320 dataset as MessageParsing.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Per-ICAO A320 counts.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Appears experimental / one-shot; review for removal.</w:t>
            </w:r>
          </w:p>
        </w:tc>
      </w:tr>
    </w:tbl>
    <w:p>
      <w:pPr>
        <w:pStyle w:val="Heading2"/>
        <w:spacing w:after="160" w:before="280"/>
      </w:pPr>
      <w:r>
        <w:t xml:space="preserve">2.3 TypeScript Ontology Functions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Responsibility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Key Functions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index.ts (MyFunctions)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Prioritization driver, FSR-edit driver, escalation handling, stored-action batch driver, ICAO count calc, shared-property propagation.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priorityDriver, calculateOneEntryScore, fsrEntryDriver, escalate, deEscalate, createEscalationObject, batchDriver, setSharedProperties.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FSRFunctions.ts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identity lifecycle and favorites.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scanandDelete (1-year inactivity), scenarioFSRMatch + scenarioDriverandReturnFSRFav, addAndupdateFSRFavs, removeAndupdateFSRFavs.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fsrTeam.ts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team-membership rollups.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setTeamMembers.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Comments.ts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Parsing, formatting, and routing of comment strings stored on UfoEntry/FsrTeam.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newCommentBreakdownhelper, linkedCommentcounter, addCommentstoUFOEntry, updateLinkedComments, custSuppComments, partsComments, technicalComments, plus most-recent-comment maps.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commentUsersDictionary.ts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→ display-name dictionary for tagging mentions.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commentUsers Record&lt;string,string&gt;.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reportGenerator.ts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escalation digest email + comment rollup.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reportDriver, getEscalations, getComments, formatComments, getActions.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restoration.ts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Workshop dashboard filter-state diff helpers.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filterChange, returnRestoredList.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PathSupp.ts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Commented-out state-machine scaffolding for the dossier path object.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(currently disabled).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Misc.ts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comment-flag toggle plus commented experimental helpers.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commentFlag.</w:t>
            </w:r>
          </w:p>
        </w:tc>
      </w:tr>
    </w:tbl>
    <w:p>
      <w:pPr>
        <w:pStyle w:val="Heading1"/>
        <w:spacing w:after="200" w:before="360"/>
      </w:pPr>
      <w:r>
        <w:t xml:space="preserve">3. V1 → V2 Data Contract Shift</w:t>
      </w:r>
    </w:p>
    <w:p>
      <w:pPr>
        <w:spacing w:after="120" w:line="300"/>
      </w:pPr>
      <w:r>
        <w:t xml:space="preserve">Comparison of the two TechRequest contracts (V1 mixed-case / camelCase vs V2 snake_case) drives every downstream change. Naming is not just cosmetic — it is the deepest source of churn in the existing pipeline because every PySpark loop and every TypeScript switch statement hard-codes V1 property names.</w:t>
      </w:r>
    </w:p>
    <w:p>
      <w:pPr>
        <w:pStyle w:val="Heading2"/>
        <w:spacing w:after="160" w:before="280"/>
      </w:pPr>
      <w:r>
        <w:t xml:space="preserve">3.1 Headline Differences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Naming convention. </w:t>
      </w:r>
      <w:r>
        <w:t xml:space="preserve">V1 uses camelCase / mixed-case (operatorICAOCode, dossierTitle, id_dossier). V2 is consistently snake_case (operator_code_icao, dossier_title, dossier_id).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Identifier rename. </w:t>
      </w:r>
      <w:r>
        <w:t xml:space="preserve">id_dossier → dossier_id; id_aircraft → manufacturer_aircraft_id; msn → aircraft_msn; ata_4d → ata; dossierClosureDate → closure_time + closure_time_tz.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Timezone-explicit timestamps. </w:t>
      </w:r>
      <w:r>
        <w:t xml:space="preserve">V2 splits every datetime into a value column plus a *_tz column. The PySpark transforms must be reworked to parse the offset and store a single TimestampType (UTC) — keeping the offset only where needed for display.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Richer dossier metadata. </w:t>
      </w:r>
      <w:r>
        <w:t xml:space="preserve">tr_dossier_metadata_filtered adds dossier-chargeable status and reason, AMM / IPC / TSM references, topic_code &amp; sub_topic_code taxonomies, full requestor-company profile (icao, cki, cage, category, country), and full post-treatment block (SARI, TDO, manufacturing-quality, environment impact, ISI, doc-content).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Operational-interruption signals. </w:t>
      </w:r>
      <w:r>
        <w:t xml:space="preserve">is_operational_interruption, is_technical_interruption, interruption_duration / type / symptom code, ETOPS/EDTO flag, departure &amp; arrival airports, main base, maintenance action, validation, sent-to-ecollection. These deserve their own object type.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New auxiliary feeds. </w:t>
      </w:r>
      <w:r>
        <w:t xml:space="preserve">tr_manufacturing_quality_reference (Skywise RFI links) and tr_linked_dossier (Move/Copy parent-child links between dossiers) — both are first-class relationships that should become ontology Link Types.</w:t>
      </w:r>
    </w:p>
    <w:p>
      <w:pPr>
        <w:pStyle w:val="Heading2"/>
        <w:spacing w:after="160" w:before="280"/>
      </w:pPr>
      <w:r>
        <w:t xml:space="preserve">3.2 Field Mapping (Selected Dossier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400"/>
        <w:gridCol w:w="32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V1 Column (input + PySpark schemaSet)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V2 Column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 Change / Notes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id_dossier / Dossier_ID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content. Rename only. Becomes Ontology primary key for UfoEntry.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dossier_internal_id / Internal_Id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Unchanged. Keep as alternate key for Skywise traceability.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dossierTitle / Title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dossier_title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Rename. Continue to use for keyword scoring.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dossierLabel / Label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dossier_label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Rename. Keep RTS-from-label scraper but plan to deprecate when V2 surfaces a structured RTS.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operatorICAOCode / operator_ICAO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Rename. The PySpark 'USA → AAL' patch must move into a reference table, not be hard-coded.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msn (Array)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aircraft_msn (Array)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Rename. V2 keeps array semantics for multi-MSN dossiers.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ataChapter / ata_4d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ata_chapter / ata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ata_4d → ata. ata_chapter retained. ata_section and ata_paragraph become first-class in tr_dossier_metadata_filtered.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dossUpdateDate / dossSubmitDate / dossierClosureDate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update_time + update_time_tz / submit_time + submit_time_tz / closure_time + closure_time_tz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 change: two columns per timestamp. Parse to UTC TimestampType in the bronze layer.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approval_doc_type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approval_doc_type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Same. Keep RDAF/TD parsing.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dossier_chargeable / dossier_chargeable_reason / amm_reference / ipc_reference / tsm_reference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(new in V2)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Surface as UfoEntry properties; useful for prioritization and triage.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topic_code / topic_code_description / sub_topic_code / sub_topic_code_description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(new in V2)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Promote to a Topic / SubTopic taxonomy in the ontology (consider a Value Type-backed enum).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requestor_company_code_icao / _code_cki / _cage_code / _category / _country / _arp_list_id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(new in V2)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Either join into a Company object type with a reference link, or store as denormalized properties for query speed.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post_treatment_status / _reason / _required / _sari / _tdo / _manufacturing_quality / _environment_impact / _isi / _doc_content (all subfields)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(new in V2)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Becomes a sibling object type PostTreatment with a 1-to-1 link to UfoEntry.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is_operational_interruption / is_technical_interruption / interruption_* / departure_airport_iata / arrival_airport_iata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(new in V2)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Becomes Interruption object type with optional 1-to-1 link to UfoEntry.</w:t>
            </w:r>
          </w:p>
        </w:tc>
      </w:tr>
    </w:tbl>
    <w:p>
      <w:pPr>
        <w:pStyle w:val="Heading2"/>
        <w:spacing w:after="160" w:before="280"/>
      </w:pPr>
      <w:r>
        <w:t xml:space="preserve">3.3 Auxiliary Feeds</w:t>
      </w:r>
    </w:p>
    <w:p>
      <w:pPr>
        <w:spacing w:after="120" w:line="300"/>
      </w:pPr>
      <w:r>
        <w:t xml:space="preserve">tr_messages_metadata replaces the V1 message dataset. It introduces explicit message_id (formerly id_message), message_internal_id, message_type / message_sub_type (e.g., Information, Acknowledgement), message_visibility, planned-answer / requested-answer timestamps with explicit TZ, urgency, message_label, quotation_* metadata, and skywise_solution_deliverable_id.</w:t>
      </w:r>
    </w:p>
    <w:p>
      <w:pPr>
        <w:spacing w:after="120" w:line="300"/>
      </w:pPr>
      <w:r>
        <w:t xml:space="preserve">tr_manufacturing_quality_reference (skywise_rfi_id → dossier_id, dossier_internal_id, rfi_message_id, rfi_creation_time + tz) is the manufacturing-quality RFI registry. This becomes the source for a ManufacturingQualityRfi object type linked to UfoEntry.</w:t>
      </w:r>
    </w:p>
    <w:p>
      <w:pPr>
        <w:spacing w:after="120" w:line="300"/>
      </w:pPr>
      <w:r>
        <w:t xml:space="preserve">tr_linked_dossier (skywise_link_id, dossier_id, dossier_internal_id, linked_dossier_id, linked_dossier_internal_id, linked_type ∈ {Move, Copy, …}) feeds a new Ontology Link Type — a many-to-many between UfoEntry objects representing dossier lineage.</w:t>
      </w:r>
    </w:p>
    <w:p>
      <w:pPr>
        <w:pStyle w:val="Heading1"/>
        <w:spacing w:after="200" w:before="360"/>
      </w:pPr>
      <w:r>
        <w:t xml:space="preserve">4. Current-State Pain Points</w:t>
      </w:r>
    </w:p>
    <w:p>
      <w:pPr>
        <w:pStyle w:val="Heading2"/>
        <w:spacing w:after="160" w:before="280"/>
      </w:pPr>
      <w:r>
        <w:t xml:space="preserve">4.1 Data Pipeline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Row-by-row Python in driver code. </w:t>
      </w:r>
      <w:r>
        <w:t xml:space="preserve">UFOEntries.py collects the entire source DataFrame to the driver and iterates with Python for-loops. This pattern voids Catalyst optimization, defeats partition parallelism, and will not survive V2 volumes.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Module-level mutable state. </w:t>
      </w:r>
      <w:r>
        <w:t xml:space="preserve">msnSeen, dossSeenMessages, dossSeenRDAFs, dossSeenInstr are top-level dictionaries that accumulate state across rows. They make the transforms non-deterministic under incremental execution and impossible to reason about in distributed workers.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Hardcoded dataset RIDs. </w:t>
      </w:r>
      <w:r>
        <w:t xml:space="preserve">Each @transform pins ri.foundry.main.dataset.&lt;uuid&gt; directly. V2 needs a parameterized layout (bronze/silver/gold) so dev/test branches can swap inputs without code edits.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Free-text field scraping. </w:t>
      </w:r>
      <w:r>
        <w:t xml:space="preserve">scrapeRTS, altenESGITDCheck, permReq, damageReport, and the limitation()-life calculator all attempt to recover structure from free-text titles and labels. V2 introduces structured topic_code, sub_topic_code, post_treatment_*, and interruption_* fields that make most of this obsolete.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Schema duplication. </w:t>
      </w:r>
      <w:r>
        <w:t xml:space="preserve">schemaSetGen() functions hand-write 60+ StructFields per transform. Any drift between Foundry property names, the PySpark schema, and the TS function switch-statements has caused outages historically.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No incrementality. </w:t>
      </w:r>
      <w:r>
        <w:t xml:space="preserve">Every run rebuilds the entire dataset. Foundry supports @incremental + APPEND with primary keys; V2 should adopt it.</w:t>
      </w:r>
    </w:p>
    <w:p>
      <w:pPr>
        <w:pStyle w:val="Heading2"/>
        <w:spacing w:after="160" w:before="280"/>
      </w:pPr>
      <w:r>
        <w:t xml:space="preserve">4.2 Ontology Functions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Monolithic MyFunctions. </w:t>
      </w:r>
      <w:r>
        <w:t xml:space="preserve">index.ts is ~1,350 lines: prioritization, FSR edits, ICAO counts, shared-property pulls, escalation lifecycle, and stored-action replay all coexist. Hard to test, hard to deprecate, hard to evolve.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Manual property pulls. </w:t>
      </w:r>
      <w:r>
        <w:t xml:space="preserve">configureAlgorithm() repeats the same param-config block ten times for parameters 1–10. The whole prioritization config could be table-driven with a few lines of TypeScript.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Switch-statement key mappings. </w:t>
      </w:r>
      <w:r>
        <w:t xml:space="preserve">getPriorityValsForOneEntry() is a 270-line switch that translates Foundry property keys into entry values. A typed property descriptor map (keyof Ufoentry) and a single accessor would eliminate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Stringly-typed inter-function contracts. </w:t>
      </w:r>
      <w:r>
        <w:t xml:space="preserve">Comments, stored-actions, and FSR escalations are encoded into delimited strings (%* , '.', '-'). Functions V2 supports first-class structs — promote them to ontology Struct types.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Disabled / commented code. </w:t>
      </w:r>
      <w:r>
        <w:t xml:space="preserve">PathSupp.ts, large blocks in Misc.ts, and several in-line comments contain commented-out experiments. Salvage what's reusable; delete the rest.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FSR favorites are scalar arrays. </w:t>
      </w:r>
      <w:r>
        <w:t xml:space="preserve">UfoFsr.favorites is a string[] of dossier_ids. This is what Link Types exist for — a many-to-many UfoFsr ↔ UfoEntry link gives O(1) joins, indexing, and Workshop filterability.</w:t>
      </w:r>
    </w:p>
    <w:p>
      <w:pPr>
        <w:pStyle w:val="Heading1"/>
        <w:spacing w:after="200" w:before="360"/>
      </w:pPr>
      <w:r>
        <w:t xml:space="preserve">5. Target Architecture</w:t>
      </w:r>
    </w:p>
    <w:p>
      <w:pPr>
        <w:pStyle w:val="Heading2"/>
        <w:spacing w:after="160" w:before="280"/>
      </w:pPr>
      <w:r>
        <w:t xml:space="preserve">5.1 Data Pipeline — Bronze / Silver / Gold</w:t>
      </w:r>
    </w:p>
    <w:p>
      <w:pPr>
        <w:spacing w:after="120" w:line="300"/>
      </w:pPr>
      <w:r>
        <w:t xml:space="preserve">Re-organize the DataTransformationRepository around a medallion pattern. Each layer has clear inputs, outputs, and SLAs. All transforms become declarative or PySpark-native (no driver-side Python loops).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Raw V2 ingest, schema-enforced, TZ-normalized to UTC, no business logic.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techrequest_index_bronze, tr_dossier_metadata_bronze, tr_messages_metadata_bronze, tr_manufacturing_quality_bronze, tr_linked_dossier_bronze.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Silver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Cleansed, joined, and conformed. Operator-ICAO patches applied via a reference table. RTS / Permanent-Request classifiers run here. Output one record per dossier_id with denormalized message and approval-doc aggregates.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ufo_entry_silver, ufo_message_silver, ufo_approval_doc_silver, ufo_post_treatment_silver, ufo_interruption_silver, ufo_linked_dossier_silver.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Gold (Ontology-backing)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Ontology-shaped, one dataset per object type. Incremental + APPEND with dossier_id (or composite) as primary key.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ufo_entry_gold → UfoEntry; ufo_message_gold → UfoMessage; ufo_approval_doc_gold → UfoApprovalDocument; ufo_post_treatment_gold → UfoPostTreatment; ufo_interruption_gold → UfoInterruption; ufo_mfg_quality_gold → UfoManufacturingQualityRfi.</w:t>
            </w:r>
          </w:p>
        </w:tc>
      </w:tr>
    </w:tbl>
    <w:p>
      <w:pPr>
        <w:pStyle w:val="Heading2"/>
        <w:spacing w:after="160" w:before="280"/>
      </w:pPr>
      <w:r>
        <w:t xml:space="preserve">5.2 Ontology Surface — Objects, Interfaces, Links</w:t>
      </w:r>
    </w:p>
    <w:p>
      <w:pPr>
        <w:spacing w:after="120" w:line="300"/>
      </w:pPr>
      <w:r>
        <w:t xml:space="preserve">Re-design the ontology around five focal object types plus supporting reference and link types. Adopt an Interface (TechRequestDossier) that captures the common identity surface — dossier_id, dossier_internal_id, operator_code_icao, aircraft_program — so UfoEntry, UfoApprovalDocument, UfoMessage, UfoPostTreatment, and UfoInterruption can share property contracts.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4360"/>
        <w:gridCol w:w="14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Object 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Primary Key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Notable Properties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Implements Interface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UfoEntry (V2)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dossier_title, dossier_label, dossier_status, operator_code_icao, aircraft_msn[], ata_chapter/ata, escalation flags, prioritization metadata, post-treatment summary fields.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message_id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dossier_id, message_type, message_sub_type, urgency, requested_answer_time, planned_answer_time, message_status, is_message_acknowledged.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UfoApprovalDocument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approval_doc_id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dossier_id, approval_doc_type, category, limitation_type, rdaf_type, start_date, limitation_life_percent (computed).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UfoPostTreatment (new)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post_treatment_status, _reason, sari_*, tdo_*, manufacturing_quality_*, environment_impact_*, isi_*, doc_content_*.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UfoInterruption (new)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interruption_id (synthetic)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dossier_id, is_operational, is_technical, interruption_duration, interruption_type, symptom_code, departure_airport_iata, arrival_airport_iata, etops_edto.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UfoManufacturingQualityRfi (new)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skywise_rfi_id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dossier_id, rfi_message_id, rfi_creation_time.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TechRequestDossier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UfoCompany (reference)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company_id (CWA/WA)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name, code_icao, code_cki, cage_code, category, country.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UfoFsr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fsr_uuid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name, last_log_in, current_log_in, watch_list, post_comment_flag. Favorites now via Link Type (see below).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UfoFsrTeam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name, action_log[Struct], fsrs[].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UfoIcao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code_icao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open_count, closed_count, ambers_alloted, amber_count, red_count, caps.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UfoEscalation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escalation_uid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dossier_id, escalation_type, raised_date, user, icao.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PriorityAlgorithm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algorithm_id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params[Struct][], main_config_flag.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20"/>
      </w:pPr>
      <w:r>
        <w:t xml:space="preserve">5.2.1 Link Types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UfoMessage (1-to-many): dossier_id → message.dossier_id.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UfoApprovalDocument (1-to-many): dossier_id → approvalDoc.dossier_id.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UfoPostTreatment (1-to-1).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UfoInterruption (0-to-many).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UfoManufacturingQualityRfi (0-to-many).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UfoEntry (many-to-many, Linked Dossier) — properties: linked_type ∈ {Move, Copy} from tr_linked_dossier.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UfoEntry ↔ UfoCompany (Requestor, many-to-1) and (VisibleBy, many-to-many).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UfoFsr ↔ UfoEntry (Favorites, many-to-many) — replaces UfoFsr.favorites string array.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UfoFsr ↔ UfoFsrTeam (many-to-1).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UfoFsr ↔ UfoEscalation (1-to-many).</w:t>
      </w:r>
    </w:p>
    <w:p>
      <w:pPr>
        <w:pStyle w:val="Heading3"/>
        <w:spacing w:after="120" w:before="220"/>
      </w:pPr>
      <w:r>
        <w:t xml:space="preserve">5.2.2 Struct Types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CommentEntry (timestamp, author_uuid, author_display, code ∈ {Parts|Technical|Customer Support}, body, is_linked, linked_msn_ids[]).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ActionLogEntry (fsr, timestamp, action, value) — replaces the stored-action delimited string.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PriorityParameterConfig (name, is_span_parameter, tier_values[5]) — replaces the 10-way param1Config…param10Config branching.</w:t>
      </w:r>
    </w:p>
    <w:p>
      <w:pPr>
        <w:pStyle w:val="Heading2"/>
        <w:spacing w:after="160" w:before="280"/>
      </w:pPr>
      <w:r>
        <w:t xml:space="preserve">5.3 Functions V2 Layout</w:t>
      </w:r>
    </w:p>
    <w:p>
      <w:pPr>
        <w:spacing w:after="120" w:line="300"/>
      </w:pPr>
      <w:r>
        <w:t xml:space="preserve">Refactor UFO_OntologyObject_Functions into a modular Functions V2 repository. Each domain becomes its own file with a tightly-scoped export. Adopt OntologyEditFunction signatures with explicit Edits&lt;&gt;() types and async/await throughout.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Module (V2)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Replaces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Public Surface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prioritization/algorithm.ts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index.ts configureAlgorithm + findBounds + getPriorityValsForOneEntry + calculateGlobalScore + calculatePropertyScore + spanorBlock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scoreEntries(entries), scoreOneEntry(entry), scoreEntriesWithAlgorithm(entries, algo). Table-driven via PriorityParameterConfig structs.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fsr/edit.ts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fsrEntryDriver + setStoredFSREntry + executeStoredFSREntry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applyFsrEdit(entry, edit: FsrEditStruct), queueFsrEdit(entry, edit), flushQueuedEdits(team).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fsr/favorites.ts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FSRFunctions.scenarioFSRMatch + addAndupdateFSRFavs + removeAndupdateFSRFavs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Uses Link Type instead of string[] — addFavorites(fsr, entries), removeFavorites(fsr, entries).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fsr/identity.ts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FSRFunctions.scanandDelete + fsrTeam.setTeamMembers + Misc.commentFlag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scanInactiveFsrs(thresholdDays), refreshTeamMembers(team), toggleCommentFlag(fsrs).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comments/parse.ts + comments/write.ts + comments/views.ts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Comments.ts (entire file)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Strongly-typed CommentEntry struct; views: partsComments / techComments / customerSupportComments / linkedComments backed by a single dispatcher.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escalation/lifecycle.ts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escalate + deEscalate + createEscalationObject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raiseEscalation(entry, type, user), closeEscalation(entry, type), revertEscalation(entry, type).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icao/rollup.ts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calculateCountsforICAOS + updateClosed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rollupIcaoCounts(icaos, entries).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reporting/report.ts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reportGenerator.ts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buildEscalationDigest(team) → Notification, getRecentComments(team), summarizeActions(team).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dashboard/restoration.ts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restoration.ts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filterChange(...), unchanged signature for Workshop compatibility.</w:t>
            </w:r>
          </w:p>
        </w:tc>
      </w:tr>
    </w:tbl>
    <w:p>
      <w:pPr>
        <w:pStyle w:val="Heading1"/>
        <w:spacing w:after="200" w:before="360"/>
      </w:pPr>
      <w:r>
        <w:t xml:space="preserve">6. Migration Phases</w:t>
      </w:r>
    </w:p>
    <w:p>
      <w:pPr>
        <w:spacing w:after="120" w:line="300"/>
      </w:pPr>
      <w:r>
        <w:t xml:space="preserve">The migration is sequenced to land business value early (V2 ingest, immediate read-only parity) before re-platforming compute (incremental transforms) and surface (Functions V2 + ontology re-shape).</w:t>
      </w:r>
    </w:p>
    <w:p>
      <w:pPr>
        <w:pStyle w:val="Heading2"/>
        <w:spacing w:after="160" w:before="280"/>
      </w:pPr>
      <w:r>
        <w:t xml:space="preserve">6.1 Phase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Theme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Key Deliverables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Exit Criteria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Stabilize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Lock branch, snapshot V1 ontology, freeze schema, install Functions V2 toolchain, enable validation builds.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Repos build green; baseline metrics captured (latency, cost per build, dashboard query SLO).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Bronze ingest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Wire tr_dossier_metadata_filtered, tr_messages_metadata, tr_manufacturing_quality_reference, tr_linked_dossier, and techrequest_index_metadata_v2 into Bronze with TZ normalization.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Bronze datasets reconcile against V1 within agreed tolerance (row counts, key overlap).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Silver + parity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Re-implement existing UfoEntry / Message / ApprovalDoc / Path / Icao logic on V2 inputs using DataFrame APIs. Stand up reference-table for operator-ICAO patches.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Silver outputs match V1 outputs on a held-out sample to &gt;99.5% on prioritization-relevant fields.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Ontology re-shape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Introduce TechRequestDossier interface; add UfoPostTreatment, UfoInterruption, UfoManufacturingQualityRfi, UfoCompany; new Link Types and Struct Types; migrate UfoFsr.favorites to a Link.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Ontology proposal merged; Workshop dashboards re-bound; existing actions remain green.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Functions V2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 prioritization, FSR edits, comments, escalations, reporting into modular Functions V2. Replace delimited strings with Struct types.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 unit tests pass; @OntologyEditFunction edits roundtrip; ICAO rollups produce parity with V1.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Incrementality &amp; scale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Switch Gold transforms to @incremental + APPEND with primary keys; partition by aircraft_program / operator_code_icao; tune Spark configs to V2 volumes.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 cost ≤ 50% of V1 baseline on equivalent traffic; SLA on full-refresh + incremental hit budget.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Cutover &amp; decommission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Dual-write window, dashboard cutover, V1 transform deprecation, V1 ontology fields archived.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V1 datasets quiesced; alerts move to V2 monitors; runbook handed off to Ops.</w:t>
            </w:r>
          </w:p>
        </w:tc>
      </w:tr>
    </w:tbl>
    <w:p>
      <w:pPr>
        <w:pStyle w:val="Heading2"/>
        <w:spacing w:after="160" w:before="280"/>
      </w:pPr>
      <w:r>
        <w:t xml:space="preserve">6.2 Phase Dependencies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P1 unblocks everything — until V2 lands in Bronze with consistent timestamps, downstream re-shaping is speculative.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P3 (ontology) can run in parallel with P2 (silver parity) on a separate ontology branch, then merged once parity is signed off.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P4 (Functions V2) depends on P3 — the new Struct types must exist before functions can be re-written to consume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P5 (incrementality) requires the Silver/Gold split from P2 to have stabilized.</w:t>
      </w:r>
    </w:p>
    <w:p>
      <w:pPr>
        <w:pStyle w:val="Heading1"/>
        <w:spacing w:after="200" w:before="360"/>
      </w:pPr>
      <w: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1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Likelihood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Silent drift between V1 and V2 column semantics (e.g., timezones, MSN array nullability).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Wrong priority scores; broken FSR view.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 a parity harness that joins V1 and V2 on dossier_id and asserts column-by-column equivalence over a rolling 90-day sample. Fail the build on drift.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Hardcoded RIDs across PySpark transforms.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Cutover requires touching every file.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Introduce a Foundry-properties config (yaml) referenced by all transforms via a thin wrapper.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Free-text RTS scraping misses V2 structured equivalents.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Loss of return-to-service signal.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Keep the scraper as a fallback, but prefer structured fields whenever V2 supplies them. Log fallback usage.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FSR Favorites migration from string[] to Link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Lost favorites at cutover.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Migration script: read each UfoFsr.favorites, materialize Link Type rows, validate count, then null the column.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Functions V2 type changes (LocalDate, Timestamp ergonomics).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Compile errors during port.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 one module at a time, behind a feature flag. Keep V1 functions running until V2 reaches parity.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 delimiters appearing in user content.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Comment parsing breaks for users typing '%*' or '.'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Replace with structured Struct storage at the same time as Functions V2 port. Add unit tests for adversarial inputs.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Module-level mutable state in PySpark transforms (msnSeen, dossSeen*).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Wrong outputs under retries / incremental runs.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Move all aggregation into DataFrame group-by operations; eliminate driver-side dictionaries.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Ontology rename breaks Workshop dashboards.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User-visible outage.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 Ontology property aliases during cutover; migrate widgets in batches; close out after final cutover.</w:t>
            </w:r>
          </w:p>
        </w:tc>
      </w:tr>
    </w:tbl>
    <w:p>
      <w:pPr>
        <w:pStyle w:val="Heading1"/>
        <w:spacing w:after="200" w:before="360"/>
      </w:pPr>
      <w:r>
        <w:t xml:space="preserve">8. Documentation &amp; Quality Gates</w:t>
      </w:r>
    </w:p>
    <w:p>
      <w:pPr>
        <w:pStyle w:val="Heading2"/>
        <w:spacing w:after="160" w:before="280"/>
      </w:pPr>
      <w:r>
        <w:t xml:space="preserve">8.1 Documentation Surface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API-style docs for every PySpark transform: inputs (RID + schema), outputs (RID + schema), invariants, idempotency, incremental semantics.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API-style docs for every TypeScript function: parameters, return type, side-effects, complexity, ontology objects edited, idempotency, parallel-safety.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Ontology reference: per object type, the property list, derived properties, base types, mandatory/required properties, link types, action types, and which interfaces it implements.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Action-type catalog: parameter definitions, default values, validators, submission criteria, and the function they invoke.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Runbook: build schedule, dependency DAG, manual-rerun procedure, parity-harness usage, V1 fallback toggle.</w:t>
      </w:r>
    </w:p>
    <w:p>
      <w:pPr>
        <w:pStyle w:val="Heading2"/>
        <w:spacing w:after="160" w:before="280"/>
      </w:pPr>
      <w:r>
        <w:t xml:space="preserve">8.2 Quality Gates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Static analysis: ruff / black for Python; eslint + strict TypeScript for TS; type checks on every PR.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Unit tests for every prioritization branch (exact match, span, dates, keywords, escalations, TR-status).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Integration tests for transforms: golden-output dataset checked into source control for a small sample.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Parity harness as a scheduled job; alert on drift.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Code review checklist: no driver-side collect(), no module-level mutable state, all timestamps UTC, all property accesses through the descriptor map.</w:t>
      </w:r>
    </w:p>
    <w:p>
      <w:pPr>
        <w:pStyle w:val="Heading2"/>
        <w:spacing w:after="160" w:before="280"/>
      </w:pPr>
      <w:r>
        <w:t xml:space="preserve">8.3 Reference Material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Palantir docs — Ontology: </w:t>
      </w:r>
      <w:r>
        <w:t xml:space="preserve">ontology overview, object &amp; link types, structs &amp; shared properties, value types, action types, interfaces (palantir.com/docs/foundry/ontology/* and /object-link-types/*).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Palantir docs — Functions: </w:t>
      </w:r>
      <w:r>
        <w:t xml:space="preserve">functions overview, language-feature support, types reference, TypeScript V2 getting started, function actions, edits overview.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Palantir docs — Architecture &amp; Indexing: </w:t>
      </w:r>
      <w:r>
        <w:t xml:space="preserve">object backend, object permissioning, object indexing, object edits, object storage v1.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 operator documentation: the PDFs under Documentation/ (Create Request, Internal Requestor, Analyse / Provide contribution, Approve Doc – RDAF / ASAC / FCD, Defect Report, Contribution RDTS / ASACAS / FCDAS / TDAW, Send Final Answer, Visibility &amp; Visibility Management, UFO Part by Part).</w:t>
      </w:r>
    </w:p>
    <w:p>
      <w:pPr>
        <w:pStyle w:val="Heading1"/>
        <w:spacing w:after="200" w:before="360"/>
      </w:pPr>
      <w:r>
        <w:t xml:space="preserve">9. Recommended Next Steps</w:t>
      </w:r>
    </w:p>
    <w:p>
      <w:pPr>
        <w:spacing w:after="120" w:line="300"/>
      </w:pPr>
      <w:r>
        <w:t xml:space="preserve">To move from review to execution, propose the following concrete actions over the next two iterations.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Confirm scope and phasing. </w:t>
      </w:r>
      <w:r>
        <w:t xml:space="preserve">Review §1 goals, §5 target architecture, and §6 phases with engineering and product. Capture any object-type additions that should be in-scope for P3.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Stand up Bronze (Phase 1). </w:t>
      </w:r>
      <w:r>
        <w:t xml:space="preserve">Wire the five V2 source files into Bronze datasets with TZ normalization. This is the lowest-risk, highest-leverage first move.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Write the parity harness. </w:t>
      </w:r>
      <w:r>
        <w:t xml:space="preserve">A small PySpark transform that compares V1 UfoEntry against V2-derived UfoEntry on the held-out sample. Use the dossier_internal_id (stable across versions) as the join key.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Author the Ontology proposal. </w:t>
      </w:r>
      <w:r>
        <w:t xml:space="preserve">TechRequestDossier interface, new object types (PostTreatment, Interruption, ManufacturingQualityRfi, Company), and the linked-dossier Link Type.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Spike Functions V2 on one module. </w:t>
      </w:r>
      <w:r>
        <w:t xml:space="preserve">Pick comments/ as the spike — small, well-bounded, and the highest beneficiary of Struct typing. Validate the dev loop before scheduling the rest.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Decide the cutover envelope. </w:t>
      </w:r>
      <w:r>
        <w:t xml:space="preserve">Date and time of dual-write start, dashboard freeze window, V1 quiesce date.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End of review. </w:t>
      </w:r>
      <w:r>
        <w:t xml:space="preserve">Subsequent documents (Architecture Design, Ontology Design, Functions V2 Migration Plan, Transform Modernization Plan) will go deep on the items called out 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Draft v0.1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Migration · Initial Project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Migration — Initial Project Review</dc:title>
  <dc:creator>Solution Architecture</dc:creator>
  <dc:description>Initial project review covering current state, V2 data contract diff, target architecture, phased migration plan, risks, and next steps.</dc:description>
  <cp:lastModifiedBy>Un-named</cp:lastModifiedBy>
  <cp:revision>1</cp:revision>
  <dcterms:created xsi:type="dcterms:W3CDTF">2026-05-12T12:30:44.814Z</dcterms:created>
  <dcterms:modified xsi:type="dcterms:W3CDTF">2026-05-12T12:30:44.814Z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