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5CB02" w14:textId="77777777" w:rsidR="00670AEA" w:rsidRDefault="00990687">
      <w:pPr>
        <w:pStyle w:val="Title"/>
      </w:pPr>
      <w:r>
        <w:t>Neighborhood and Social Network Influences on Preschoolers’ Theory of Mind Development</w:t>
      </w:r>
    </w:p>
    <w:p w14:paraId="5199BAA2" w14:textId="77777777" w:rsidR="00670AEA" w:rsidRDefault="00990687">
      <w:pPr>
        <w:pStyle w:val="Author"/>
      </w:pPr>
      <w:r>
        <w:t>Jordi Sterett</w:t>
      </w:r>
      <w:r>
        <w:rPr>
          <w:vertAlign w:val="superscript"/>
        </w:rPr>
        <w:t>1</w:t>
      </w:r>
    </w:p>
    <w:p w14:paraId="1199A774" w14:textId="77777777" w:rsidR="00670AEA" w:rsidRDefault="00990687">
      <w:pPr>
        <w:pStyle w:val="Author"/>
      </w:pPr>
      <w:r>
        <w:rPr>
          <w:vertAlign w:val="superscript"/>
        </w:rPr>
        <w:t>1</w:t>
      </w:r>
      <w:r>
        <w:t xml:space="preserve"> The University of Chicago</w:t>
      </w:r>
    </w:p>
    <w:p w14:paraId="4EB9D55F" w14:textId="77777777" w:rsidR="00670AEA" w:rsidRDefault="00990687">
      <w:pPr>
        <w:pStyle w:val="BodyText"/>
      </w:pPr>
      <w:r>
        <w:t>                                                                                                                                                    </w:t>
      </w:r>
    </w:p>
    <w:p w14:paraId="4A3B7B3F" w14:textId="77777777" w:rsidR="00670AEA" w:rsidRDefault="00990687">
      <w:pPr>
        <w:pStyle w:val="BodyText"/>
      </w:pPr>
      <w:r>
        <w:t> </w:t>
      </w:r>
    </w:p>
    <w:p w14:paraId="66F402A4" w14:textId="77777777" w:rsidR="00670AEA" w:rsidRDefault="00990687">
      <w:pPr>
        <w:pStyle w:val="BodyText"/>
      </w:pPr>
      <w:r>
        <w:t> </w:t>
      </w:r>
    </w:p>
    <w:p w14:paraId="3A1636DA" w14:textId="77777777" w:rsidR="00670AEA" w:rsidRDefault="00990687">
      <w:pPr>
        <w:pStyle w:val="BodyText"/>
      </w:pPr>
      <w:r>
        <w:t> </w:t>
      </w:r>
    </w:p>
    <w:p w14:paraId="01432AE8" w14:textId="77777777" w:rsidR="00670AEA" w:rsidRDefault="00990687">
      <w:pPr>
        <w:pStyle w:val="BodyText"/>
      </w:pPr>
      <w:r>
        <w:t> </w:t>
      </w:r>
    </w:p>
    <w:p w14:paraId="08D1B45E" w14:textId="77777777" w:rsidR="00670AEA" w:rsidRDefault="00990687">
      <w:pPr>
        <w:pStyle w:val="BodyText"/>
      </w:pPr>
      <w:r>
        <w:t> </w:t>
      </w:r>
    </w:p>
    <w:p w14:paraId="70012275" w14:textId="77777777" w:rsidR="00670AEA" w:rsidRDefault="00990687">
      <w:pPr>
        <w:pStyle w:val="BodyText"/>
      </w:pPr>
      <w:r>
        <w:t> </w:t>
      </w:r>
    </w:p>
    <w:p w14:paraId="7693E391" w14:textId="77777777" w:rsidR="00670AEA" w:rsidRDefault="00990687">
      <w:pPr>
        <w:pStyle w:val="Author"/>
      </w:pPr>
      <w:r>
        <w:t>Author note</w:t>
      </w:r>
    </w:p>
    <w:p w14:paraId="228E1A0E" w14:textId="77777777" w:rsidR="00670AEA" w:rsidRDefault="00990687">
      <w:pPr>
        <w:pStyle w:val="BodyText"/>
      </w:pPr>
      <w:r>
        <w:t>Add complete departmental affiliations for each author here. Each new line herein m</w:t>
      </w:r>
      <w:r>
        <w:t>ust be indented, like this line.</w:t>
      </w:r>
    </w:p>
    <w:p w14:paraId="408A3F9C" w14:textId="77777777" w:rsidR="00670AEA" w:rsidRDefault="00990687">
      <w:pPr>
        <w:pStyle w:val="BodyText"/>
      </w:pPr>
      <w:r>
        <w:lastRenderedPageBreak/>
        <w:t>Enter author note here.</w:t>
      </w:r>
    </w:p>
    <w:p w14:paraId="12B72A2D" w14:textId="77777777" w:rsidR="00670AEA" w:rsidRDefault="00990687">
      <w:pPr>
        <w:pStyle w:val="BodyText"/>
      </w:pPr>
      <w:r>
        <w:t>The authors made the following contributions. Jordi Sterett: Conceptualization, Writing - Original Draft Preparation, Writing - Review &amp; Editing.</w:t>
      </w:r>
    </w:p>
    <w:p w14:paraId="17D9C669" w14:textId="77777777" w:rsidR="00670AEA" w:rsidRDefault="00990687">
      <w:pPr>
        <w:pStyle w:val="BodyText"/>
      </w:pPr>
      <w:r>
        <w:t>Correspondence concerning this article should be addr</w:t>
      </w:r>
      <w:r>
        <w:t xml:space="preserve">essed to Jordi Sterett, Postal address. E-mail: </w:t>
      </w:r>
      <w:hyperlink r:id="rId7">
        <w:r>
          <w:rPr>
            <w:rStyle w:val="Hyperlink"/>
          </w:rPr>
          <w:t>jordansterett@uchicago.edu</w:t>
        </w:r>
      </w:hyperlink>
    </w:p>
    <w:p w14:paraId="189D5741" w14:textId="77777777" w:rsidR="00670AEA" w:rsidRDefault="00990687">
      <w:pPr>
        <w:pStyle w:val="h1-pagebreak"/>
      </w:pPr>
      <w:r>
        <w:lastRenderedPageBreak/>
        <w:t>Abstract</w:t>
      </w:r>
    </w:p>
    <w:p w14:paraId="6729196D" w14:textId="77777777" w:rsidR="00670AEA" w:rsidRDefault="00990687">
      <w:pPr>
        <w:pStyle w:val="BodyText"/>
      </w:pPr>
      <w:r>
        <w:t>Research has indicated that children develop the ability to understand and apply others’ mental states, emotions, and k</w:t>
      </w:r>
      <w:r>
        <w:t>nowledge through a skill known as Theory of Mind. However, little is known about how this skill initially arises.This study seeks to study how a child’s home and external environment may influence development of Theory of Mind. Such factors include parenta</w:t>
      </w:r>
      <w:r>
        <w:t>l perceptions of their children’s social understandings, the makeup of children’s neighborhood and the size and make up of their social network. This research can provide a better understanding of how children acquire Theory of Mind abilities and what kind</w:t>
      </w:r>
      <w:r>
        <w:t xml:space="preserve"> of environments either promote or hinder development.Here we show no statistically significant correlations between the majority of the factors considered and children’s Theory of Mind ability. However, scores on the behavioral task and the parent-report </w:t>
      </w:r>
      <w:r>
        <w:t>measure were correlated with statistical significance, suggesting that parents have an understanding of their children’s Theory of Mind abilities. Counter to the hypothesis, neighborhood violent crime rate was positively and significantly correlated with c</w:t>
      </w:r>
      <w:r>
        <w:t>hildren’s performance on the parent-report measure, indicating that children in areas that experience more violent crime may actually have better developed Theory of Mind. The lack of statistically significant correlations may be due to the small sample si</w:t>
      </w:r>
      <w:r>
        <w:t>ze. However, it is also possible that factors within the home or characteristics of the child themselves may be the deciding factors in how Theory of Mind arises.</w:t>
      </w:r>
    </w:p>
    <w:p w14:paraId="2EC14902" w14:textId="77777777" w:rsidR="00670AEA" w:rsidRDefault="00990687">
      <w:pPr>
        <w:pStyle w:val="BodyText"/>
      </w:pPr>
      <w:r>
        <w:rPr>
          <w:i/>
          <w:iCs/>
        </w:rPr>
        <w:t>Keywords:</w:t>
      </w:r>
      <w:r>
        <w:t xml:space="preserve"> Theory of Mind, Social Network, Neighborhood</w:t>
      </w:r>
    </w:p>
    <w:p w14:paraId="481AA678" w14:textId="77777777" w:rsidR="00670AEA" w:rsidRDefault="00990687">
      <w:pPr>
        <w:pStyle w:val="BodyText"/>
      </w:pPr>
      <w:r>
        <w:rPr>
          <w:i/>
          <w:iCs/>
        </w:rPr>
        <w:t>Word count:</w:t>
      </w:r>
      <w:r>
        <w:t xml:space="preserve"> X</w:t>
      </w:r>
    </w:p>
    <w:p w14:paraId="41713424" w14:textId="77777777" w:rsidR="00670AEA" w:rsidRDefault="00990687">
      <w:pPr>
        <w:pStyle w:val="h1-pagebreak"/>
      </w:pPr>
      <w:r>
        <w:lastRenderedPageBreak/>
        <w:t xml:space="preserve">Neighborhood and Social </w:t>
      </w:r>
      <w:r>
        <w:t>Network Influences on Preschoolers’ Theory of Mind Development</w:t>
      </w:r>
    </w:p>
    <w:p w14:paraId="2EEA2E28" w14:textId="77777777" w:rsidR="00670AEA" w:rsidRDefault="00990687">
      <w:pPr>
        <w:pStyle w:val="Heading1"/>
      </w:pPr>
      <w:bookmarkStart w:id="0" w:name="methods"/>
      <w:r>
        <w:t>Methods</w:t>
      </w:r>
    </w:p>
    <w:p w14:paraId="68F98FA4" w14:textId="77777777" w:rsidR="00670AEA" w:rsidRDefault="00990687">
      <w:pPr>
        <w:pStyle w:val="FirstParagraph"/>
      </w:pPr>
      <w:r>
        <w:t xml:space="preserve">We report how we determined our sample size, all data exclusions (if any), all manipulations, and all measures in the study. </w:t>
      </w:r>
    </w:p>
    <w:p w14:paraId="490881FC" w14:textId="77777777" w:rsidR="00670AEA" w:rsidRDefault="00990687">
      <w:pPr>
        <w:pStyle w:val="Heading2"/>
      </w:pPr>
      <w:bookmarkStart w:id="1" w:name="participants"/>
      <w:r>
        <w:t>Participants</w:t>
      </w:r>
    </w:p>
    <w:p w14:paraId="666F809A" w14:textId="77777777" w:rsidR="00670AEA" w:rsidRDefault="00990687">
      <w:pPr>
        <w:pStyle w:val="Heading2"/>
      </w:pPr>
      <w:bookmarkStart w:id="2" w:name="material"/>
      <w:bookmarkEnd w:id="1"/>
      <w:r>
        <w:t>Material</w:t>
      </w:r>
    </w:p>
    <w:p w14:paraId="5EA58EE7" w14:textId="77777777" w:rsidR="00670AEA" w:rsidRDefault="00990687">
      <w:pPr>
        <w:pStyle w:val="Heading2"/>
      </w:pPr>
      <w:bookmarkStart w:id="3" w:name="procedure"/>
      <w:bookmarkEnd w:id="2"/>
      <w:r>
        <w:t>Procedure</w:t>
      </w:r>
    </w:p>
    <w:p w14:paraId="10681088" w14:textId="77777777" w:rsidR="00670AEA" w:rsidRDefault="00990687">
      <w:pPr>
        <w:pStyle w:val="Heading2"/>
      </w:pPr>
      <w:bookmarkStart w:id="4" w:name="data-analysis"/>
      <w:bookmarkEnd w:id="3"/>
      <w:r>
        <w:t>Data analysis</w:t>
      </w:r>
    </w:p>
    <w:p w14:paraId="034EF85E" w14:textId="77777777" w:rsidR="00670AEA" w:rsidRDefault="00990687">
      <w:pPr>
        <w:pStyle w:val="FirstParagraph"/>
      </w:pPr>
      <w:r>
        <w:t>We used R (Ve</w:t>
      </w:r>
      <w:r>
        <w:t xml:space="preserve">rsion 4.1.0; R Core Team, 2021) and the R-packages </w:t>
      </w:r>
      <w:r>
        <w:rPr>
          <w:i/>
          <w:iCs/>
        </w:rPr>
        <w:t>papaja</w:t>
      </w:r>
      <w:r>
        <w:t xml:space="preserve"> (Version 0.1.1; Aust &amp; Barth, 2022), and </w:t>
      </w:r>
      <w:r>
        <w:rPr>
          <w:i/>
          <w:iCs/>
        </w:rPr>
        <w:t>tinylabels</w:t>
      </w:r>
      <w:r>
        <w:t xml:space="preserve"> (Version 0.2.3; Barth, 2022) for all our analyses.</w:t>
      </w:r>
    </w:p>
    <w:p w14:paraId="079AE227" w14:textId="77777777" w:rsidR="00670AEA" w:rsidRDefault="00990687">
      <w:pPr>
        <w:pStyle w:val="Heading1"/>
      </w:pPr>
      <w:bookmarkStart w:id="5" w:name="results"/>
      <w:bookmarkEnd w:id="0"/>
      <w:bookmarkEnd w:id="4"/>
      <w:r>
        <w:t>Results</w:t>
      </w:r>
    </w:p>
    <w:p w14:paraId="5BE2A7E4" w14:textId="77777777" w:rsidR="00670AEA" w:rsidRDefault="00990687">
      <w:pPr>
        <w:pStyle w:val="Heading1"/>
      </w:pPr>
      <w:bookmarkStart w:id="6" w:name="discussion"/>
      <w:bookmarkEnd w:id="5"/>
      <w:r>
        <w:t>Discussion</w:t>
      </w:r>
    </w:p>
    <w:p w14:paraId="214FCFBB" w14:textId="77777777" w:rsidR="00670AEA" w:rsidRDefault="00990687">
      <w:r>
        <w:br w:type="page"/>
      </w:r>
    </w:p>
    <w:p w14:paraId="0DE0F16F" w14:textId="77777777" w:rsidR="00670AEA" w:rsidRDefault="00990687">
      <w:pPr>
        <w:pStyle w:val="Heading1"/>
      </w:pPr>
      <w:bookmarkStart w:id="7" w:name="references"/>
      <w:bookmarkEnd w:id="6"/>
      <w:r>
        <w:lastRenderedPageBreak/>
        <w:t>References</w:t>
      </w:r>
    </w:p>
    <w:p w14:paraId="099AE128" w14:textId="77777777" w:rsidR="00670AEA" w:rsidRDefault="00990687">
      <w:pPr>
        <w:pStyle w:val="Bibliography"/>
      </w:pPr>
      <w:bookmarkStart w:id="8" w:name="ref-R-papaja"/>
      <w:bookmarkStart w:id="9" w:name="refs"/>
      <w:r>
        <w:t xml:space="preserve">Aust, F., &amp; Barth, M. (2022). </w:t>
      </w:r>
      <w:r>
        <w:rPr>
          <w:i/>
          <w:iCs/>
        </w:rPr>
        <w:t xml:space="preserve">papaja: Prepare </w:t>
      </w:r>
      <w:r>
        <w:rPr>
          <w:i/>
          <w:iCs/>
        </w:rPr>
        <w:t>reproducible APA journal articles with R Markdown</w:t>
      </w:r>
      <w:r>
        <w:t xml:space="preserve">. Retrieved from </w:t>
      </w:r>
      <w:hyperlink r:id="rId8">
        <w:r>
          <w:rPr>
            <w:rStyle w:val="Hyperlink"/>
          </w:rPr>
          <w:t>https://github.com/crsh/papaja</w:t>
        </w:r>
      </w:hyperlink>
    </w:p>
    <w:p w14:paraId="15BC66FE" w14:textId="77777777" w:rsidR="00670AEA" w:rsidRDefault="00990687">
      <w:pPr>
        <w:pStyle w:val="Bibliography"/>
      </w:pPr>
      <w:bookmarkStart w:id="10" w:name="ref-R-tinylabels"/>
      <w:bookmarkEnd w:id="8"/>
      <w:r>
        <w:t xml:space="preserve">Barth, M. (2022). </w:t>
      </w:r>
      <w:r>
        <w:rPr>
          <w:i/>
          <w:iCs/>
        </w:rPr>
        <w:t>tinylabels: Lightweight variable labels</w:t>
      </w:r>
      <w:r>
        <w:t xml:space="preserve">. Retrieved from </w:t>
      </w:r>
      <w:hyperlink r:id="rId9">
        <w:r>
          <w:rPr>
            <w:rStyle w:val="Hyperlink"/>
          </w:rPr>
          <w:t>https://cran.r-project.org/package=tinylabels</w:t>
        </w:r>
      </w:hyperlink>
    </w:p>
    <w:p w14:paraId="77C7DF3C" w14:textId="77777777" w:rsidR="00670AEA" w:rsidRDefault="00990687">
      <w:pPr>
        <w:pStyle w:val="Bibliography"/>
      </w:pPr>
      <w:bookmarkStart w:id="11" w:name="ref-R-base"/>
      <w:bookmarkEnd w:id="10"/>
      <w:r>
        <w:t xml:space="preserve">R Core Team. (2021). </w:t>
      </w:r>
      <w:r>
        <w:rPr>
          <w:i/>
          <w:iCs/>
        </w:rPr>
        <w:t>R: A language and environment for statistical computing</w:t>
      </w:r>
      <w:r>
        <w:t xml:space="preserve">. Vienna, Austria: R Foundation for Statistical Computing. Retrieved from </w:t>
      </w:r>
      <w:hyperlink r:id="rId10">
        <w:r>
          <w:rPr>
            <w:rStyle w:val="Hyperlink"/>
          </w:rPr>
          <w:t>https://www.R-project.org/</w:t>
        </w:r>
      </w:hyperlink>
      <w:bookmarkEnd w:id="7"/>
      <w:bookmarkEnd w:id="9"/>
      <w:bookmarkEnd w:id="11"/>
    </w:p>
    <w:sectPr w:rsidR="00670AEA" w:rsidSect="00CB20D0">
      <w:headerReference w:type="even" r:id="rId11"/>
      <w:headerReference w:type="default" r:id="rId12"/>
      <w:headerReference w:type="first" r:id="rId1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0BDC9" w14:textId="77777777" w:rsidR="00990687" w:rsidRDefault="00990687">
      <w:pPr>
        <w:spacing w:before="0" w:after="0" w:line="240" w:lineRule="auto"/>
      </w:pPr>
      <w:r>
        <w:separator/>
      </w:r>
    </w:p>
  </w:endnote>
  <w:endnote w:type="continuationSeparator" w:id="0">
    <w:p w14:paraId="1A842ABD" w14:textId="77777777" w:rsidR="00990687" w:rsidRDefault="00990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4524D" w14:textId="77777777" w:rsidR="00990687" w:rsidRDefault="00990687">
      <w:r>
        <w:separator/>
      </w:r>
    </w:p>
  </w:footnote>
  <w:footnote w:type="continuationSeparator" w:id="0">
    <w:p w14:paraId="5B49EC7A" w14:textId="77777777" w:rsidR="00990687" w:rsidRDefault="00990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3912066B" w14:textId="77777777" w:rsidR="00AF36ED" w:rsidRDefault="009906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8D0D91" w14:textId="77777777" w:rsidR="00AF36ED" w:rsidRDefault="0099068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3329AA5E" w14:textId="77777777" w:rsidR="00AF36ED" w:rsidRDefault="009906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7996A3" w14:textId="77777777" w:rsidR="00AF36ED" w:rsidRPr="00A05772" w:rsidRDefault="00990687" w:rsidP="00572FF5">
    <w:pPr>
      <w:pStyle w:val="Header"/>
      <w:ind w:right="357"/>
    </w:pPr>
    <w:r>
      <w:t>THEORY OF MIND INFLUENCES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0271B6C" w14:textId="77777777" w:rsidR="00DA0F6A" w:rsidRDefault="0099068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540389" w14:textId="77777777" w:rsidR="00DA0F6A" w:rsidRDefault="00990687" w:rsidP="00DA0F6A">
    <w:pPr>
      <w:pStyle w:val="Header"/>
      <w:ind w:right="360"/>
    </w:pPr>
    <w:r>
      <w:t>Running head: THEORY OF MIND INFLUENCES</w:t>
    </w:r>
  </w:p>
  <w:p w14:paraId="5D1857A3" w14:textId="77777777" w:rsidR="00CB20D0" w:rsidRPr="00A05772" w:rsidRDefault="0099068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3406"/>
    <w:rsid w:val="004E29B3"/>
    <w:rsid w:val="00590D07"/>
    <w:rsid w:val="00670AEA"/>
    <w:rsid w:val="00784D58"/>
    <w:rsid w:val="008D6863"/>
    <w:rsid w:val="009906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35FB4"/>
  <w15:docId w15:val="{4D957B72-5EFD-A140-A01A-9F965794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sh/papaj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ordansterett@uchicago.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cran.r-project.org/package=tinylab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 and Social Network Influences on Preschoolers’ Theory of Mind Development</dc:title>
  <dc:creator>Jordi Sterett</dc:creator>
  <cp:keywords/>
  <cp:lastModifiedBy>Jordi Sterett</cp:lastModifiedBy>
  <cp:revision>2</cp:revision>
  <dcterms:created xsi:type="dcterms:W3CDTF">2023-02-14T19:24:00Z</dcterms:created>
  <dcterms:modified xsi:type="dcterms:W3CDTF">2023-02-14T19:24:00Z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Theory of Mind Influences</vt:lpwstr>
  </property>
  <property fmtid="{D5CDD505-2E9C-101B-9397-08002B2CF9AE}" pid="15" name="tablelist">
    <vt:lpwstr>no</vt:lpwstr>
  </property>
  <property fmtid="{D5CDD505-2E9C-101B-9397-08002B2CF9AE}" pid="16" name="wordcount">
    <vt:lpwstr>X</vt:lpwstr>
  </property>
</Properties>
</file>