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X7f55f95a1c7fdc314456e7b64a704861413f341"/>
    <w:p>
      <w:pPr>
        <w:pStyle w:val="Heading3"/>
      </w:pPr>
      <w:r>
        <w:t xml:space="preserve">Systems Architecture &amp; Deep-Infrastructure Engineering</w:t>
      </w:r>
    </w:p>
    <w:p>
      <w:pPr>
        <w:pStyle w:val="FirstParagraph"/>
      </w:pPr>
      <w:r>
        <w:t xml:space="preserve">A high-capacity Systems Architect who leverages advanced spatial thinking and deep pattern recognition to solve complex structural debt that traditional engineering groups cannot resolve. A self-directed technical anchor specializing in building clean, frictionless distributed systems from first principles. Proven track record of delivering radical automation, continuous DevSecOps compliance, and mission-critical stability across high-scale enterprise environments.</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3"/>
    <w:bookmarkStart w:id="24" w:name="professional-experience"/>
    <w:p>
      <w:pPr>
        <w:pStyle w:val="Heading3"/>
      </w:pPr>
      <w:r>
        <w:t xml:space="preserve">Professional Experience</w:t>
      </w:r>
    </w:p>
    <w:p>
      <w:pPr>
        <w:pStyle w:val="FirstParagraph"/>
      </w:pPr>
      <w:r>
        <w:rPr>
          <w:bCs/>
          <w:b/>
        </w:rPr>
        <w:t xml:space="preserve">T-Mobile</w:t>
      </w:r>
      <w:r>
        <w:t xml:space="preserve"> </w:t>
      </w:r>
      <w:r>
        <w:t xml:space="preserve">| Senior Software Engineer | Acting Solutions Architect | 2021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Sprint</w:t>
      </w:r>
      <w:r>
        <w:t xml:space="preserve"> </w:t>
      </w:r>
      <w:r>
        <w:t xml:space="preserve">| Application Developer III | Acting Principal Engineer | 2017 to 2021</w:t>
      </w:r>
      <w:r>
        <w:br/>
      </w:r>
      <w:r>
        <w:rPr>
          <w:iCs/>
          <w:i/>
        </w:rPr>
        <w:t xml:space="preserve">Served as Core Technical Advisor and Architectural Gatekeeper to leadership, maintaining absolute technical veto power and engineering oversight for all departmental systems and cross-functional integrations.</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Sprint</w:t>
      </w:r>
      <w:r>
        <w:t xml:space="preserve"> </w:t>
      </w:r>
      <w:r>
        <w:t xml:space="preserve">| Product Development Engineer II | 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p>
      <w:pPr>
        <w:pStyle w:val="FirstParagraph"/>
      </w:pPr>
      <w:r>
        <w:rPr>
          <w:bCs/>
          <w:b/>
        </w:rPr>
        <w:t xml:space="preserve">EXPERIS (Contractor at Sprint)</w:t>
      </w:r>
      <w:r>
        <w:t xml:space="preserve"> </w:t>
      </w:r>
      <w:r>
        <w:t xml:space="preserve">| Technical Support Rep II | 2012 to 2013</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p>
      <w:pPr>
        <w:pStyle w:val="FirstParagraph"/>
      </w:pPr>
      <w:r>
        <w:rPr>
          <w:bCs/>
          <w:b/>
        </w:rPr>
        <w:t xml:space="preserve">MO-KAN Container Services</w:t>
      </w:r>
      <w:r>
        <w:t xml:space="preserve"> </w:t>
      </w:r>
      <w:r>
        <w:t xml:space="preserve">| System Administrator | 2011 to 2012</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4"/>
    <w:bookmarkStart w:id="25"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Mobile Solutions Technician</w:t>
      </w:r>
      <w:r>
        <w:br/>
      </w:r>
      <w:r>
        <w:t xml:space="preserve">Troubleshot and fixed Nextel devices for first responders and construction businesses, listened to client needs, and leveraged emerging technologies to find solutions for those needs.</w:t>
      </w:r>
    </w:p>
    <w:bookmarkEnd w:id="25"/>
    <w:bookmarkStart w:id="26"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26"/>
    <w:bookmarkStart w:id="27"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w:t>
      </w:r>
    </w:p>
    <w:bookmarkEnd w:id="27"/>
    <w:bookmarkStart w:id="28" w:name="technical-environment-matrix"/>
    <w:p>
      <w:pPr>
        <w:pStyle w:val="Heading3"/>
      </w:pPr>
      <w:r>
        <w:t xml:space="preserve">Technical Environment Matrix</w:t>
      </w:r>
    </w:p>
    <w:p>
      <w:pPr>
        <w:numPr>
          <w:ilvl w:val="0"/>
          <w:numId w:val="1009"/>
        </w:numPr>
      </w:pPr>
      <w:r>
        <w:rPr>
          <w:bCs/>
          <w:b/>
        </w:rPr>
        <w:t xml:space="preserve">Architectural Disciplines:</w:t>
      </w:r>
      <w:r>
        <w:t xml:space="preserve"> </w:t>
      </w:r>
      <w:r>
        <w:t xml:space="preserve">Systems Architecture, Distributed Systems, Microservices, API Gateway Design, Platform Abstractions, SRE, DevSecOps</w:t>
      </w:r>
    </w:p>
    <w:p>
      <w:pPr>
        <w:numPr>
          <w:ilvl w:val="0"/>
          <w:numId w:val="1009"/>
        </w:numPr>
      </w:pPr>
      <w:r>
        <w:rPr>
          <w:bCs/>
          <w:b/>
        </w:rPr>
        <w:t xml:space="preserve">Frontend Web Frameworks:</w:t>
      </w:r>
      <w:r>
        <w:t xml:space="preserve"> </w:t>
      </w:r>
      <w:r>
        <w:t xml:space="preserve">Angular (Pre-1.0 to v15), Vue.js 2, TypeScript, JavaScript (ES6+), Client-Side Architecture</w:t>
      </w:r>
    </w:p>
    <w:p>
      <w:pPr>
        <w:numPr>
          <w:ilvl w:val="0"/>
          <w:numId w:val="1009"/>
        </w:numPr>
      </w:pPr>
      <w:r>
        <w:rPr>
          <w:bCs/>
          <w:b/>
        </w:rPr>
        <w:t xml:space="preserve">Backend Environments &amp; Languages:</w:t>
      </w:r>
      <w:r>
        <w:t xml:space="preserve"> </w:t>
      </w:r>
      <w:r>
        <w:t xml:space="preserve">Node.js Runtime, .NET Core (2.x), C#, Native Modules, Zero-Dependency Design</w:t>
      </w:r>
    </w:p>
    <w:p>
      <w:pPr>
        <w:numPr>
          <w:ilvl w:val="0"/>
          <w:numId w:val="1009"/>
        </w:numPr>
      </w:pPr>
      <w:r>
        <w:rPr>
          <w:bCs/>
          <w:b/>
        </w:rPr>
        <w:t xml:space="preserve">Infrastructure &amp; Automation:</w:t>
      </w:r>
      <w:r>
        <w:t xml:space="preserve"> </w:t>
      </w:r>
      <w:r>
        <w:t xml:space="preserve">Ansible, DevOps, CI/CD, Infrastructure as Code (IaC), Automation, Site Reliability, Red Hat Linux, VMware</w:t>
      </w:r>
    </w:p>
    <w:p>
      <w:pPr>
        <w:numPr>
          <w:ilvl w:val="0"/>
          <w:numId w:val="1009"/>
        </w:numPr>
      </w:pPr>
      <w:r>
        <w:rPr>
          <w:bCs/>
          <w:b/>
        </w:rPr>
        <w:t xml:space="preserve">Data &amp; Ecosystems:</w:t>
      </w:r>
      <w:r>
        <w:t xml:space="preserve"> </w:t>
      </w:r>
      <w:r>
        <w:t xml:space="preserve">Dremio (Lakehouse Federation), ELK Stack (Elasticsearch, Logstash, Kibana), Prometheus, Grafana, Rocket.Chat, PostgreSQL, SQL, MongoDB, Atlassian SDK, Jira API (US Patent #10,366,066)</w:t>
      </w:r>
    </w:p>
    <w:bookmarkEnd w:id="28"/>
    <w:bookmarkEnd w:id="29"/>
    <w:sectPr w:rsidR="00765F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3"/>
    <w:multiLevelType w:val="singleLevel"/>
    <w:tmpl w:val="CB483F90"/>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
    <w:nsid w:val="FFFFFF89"/>
    <w:multiLevelType w:val="singleLevel"/>
    <w:tmpl w:val="0756E6F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2">
    <w:nsid w:val="170CD2DE"/>
    <w:multiLevelType w:val="multilevel"/>
    <w:tmpl w:val="E6C01B8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680351457" w:numId="1">
    <w:abstractNumId w:val="2"/>
  </w:num>
  <w:num w16cid:durableId="410808323" w:numId="2">
    <w:abstractNumId w:val="1"/>
  </w:num>
  <w:num w16cid:durableId="1502623029"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D31DD0"/>
    <w:rPr>
      <w:rFonts w:ascii="Noto Sans" w:hAnsi="Noto Sans"/>
      <w:color w:val="333333"/>
      <w:sz w:val="21"/>
    </w:rPr>
  </w:style>
  <w:style w:styleId="Heading1" w:type="paragraph">
    <w:name w:val="heading 1"/>
    <w:basedOn w:val="Normal"/>
    <w:next w:val="BodyText"/>
    <w:uiPriority w:val="9"/>
    <w:qFormat/>
    <w:rsid w:val="007124C5"/>
    <w:pPr>
      <w:keepNext/>
      <w:keepLines/>
      <w:spacing w:after="0" w:before="480"/>
      <w:outlineLvl w:val="0"/>
    </w:pPr>
    <w:rPr>
      <w:rFonts w:cstheme="majorBidi" w:eastAsiaTheme="majorEastAsia"/>
      <w:b/>
      <w:bCs/>
      <w:color w:val="111111"/>
      <w:sz w:val="32"/>
      <w:szCs w:val="32"/>
    </w:rPr>
  </w:style>
  <w:style w:styleId="Heading2" w:type="paragraph">
    <w:name w:val="heading 2"/>
    <w:basedOn w:val="Normal"/>
    <w:next w:val="BodyText"/>
    <w:uiPriority w:val="9"/>
    <w:unhideWhenUsed/>
    <w:qFormat/>
    <w:rsid w:val="007124C5"/>
    <w:pPr>
      <w:keepNext/>
      <w:keepLines/>
      <w:spacing w:after="0" w:before="200"/>
      <w:outlineLvl w:val="1"/>
    </w:pPr>
    <w:rPr>
      <w:rFonts w:cstheme="majorBidi" w:eastAsiaTheme="majorEastAsia"/>
      <w:b/>
      <w:bCs/>
      <w:color w:val="111111"/>
      <w:sz w:val="28"/>
      <w:szCs w:val="28"/>
    </w:rPr>
  </w:style>
  <w:style w:styleId="Heading3" w:type="paragraph">
    <w:name w:val="heading 3"/>
    <w:basedOn w:val="Normal"/>
    <w:next w:val="BodyText"/>
    <w:uiPriority w:val="9"/>
    <w:unhideWhenUsed/>
    <w:qFormat/>
    <w:rsid w:val="007124C5"/>
    <w:pPr>
      <w:keepNext/>
      <w:keepLines/>
      <w:spacing w:after="0" w:before="200"/>
      <w:outlineLvl w:val="2"/>
    </w:pPr>
    <w:rPr>
      <w:rFonts w:cstheme="majorBidi" w:eastAsiaTheme="majorEastAsia"/>
      <w:b/>
      <w:bCs/>
      <w:color w:val="222222"/>
    </w:rPr>
  </w:style>
  <w:style w:styleId="Heading4" w:type="paragraph">
    <w:name w:val="heading 4"/>
    <w:basedOn w:val="Normal"/>
    <w:next w:val="BodyText"/>
    <w:uiPriority w:val="9"/>
    <w:unhideWhenUsed/>
    <w:qFormat/>
    <w:rsid w:val="007124C5"/>
    <w:pPr>
      <w:keepNext/>
      <w:keepLines/>
      <w:spacing w:after="0" w:before="200"/>
      <w:outlineLvl w:val="3"/>
    </w:pPr>
    <w:rPr>
      <w:rFonts w:cstheme="majorBidi" w:eastAsiaTheme="majorEastAsia"/>
      <w:bCs/>
      <w:i/>
      <w:color w:val="222222"/>
    </w:rPr>
  </w:style>
  <w:style w:styleId="Heading5" w:type="paragraph">
    <w:name w:val="heading 5"/>
    <w:basedOn w:val="Normal"/>
    <w:next w:val="BodyText"/>
    <w:uiPriority w:val="9"/>
    <w:unhideWhenUsed/>
    <w:qFormat/>
    <w:rsid w:val="007124C5"/>
    <w:pPr>
      <w:keepNext/>
      <w:keepLines/>
      <w:spacing w:after="0" w:before="200"/>
      <w:outlineLvl w:val="4"/>
    </w:pPr>
    <w:rPr>
      <w:rFonts w:cstheme="majorBidi" w:eastAsiaTheme="majorEastAsia"/>
      <w:iCs/>
      <w:color w:val="222222"/>
    </w:rPr>
  </w:style>
  <w:style w:styleId="Heading6" w:type="paragraph">
    <w:name w:val="heading 6"/>
    <w:basedOn w:val="Normal"/>
    <w:next w:val="BodyText"/>
    <w:uiPriority w:val="9"/>
    <w:unhideWhenUsed/>
    <w:qFormat/>
    <w:rsid w:val="007124C5"/>
    <w:pPr>
      <w:keepNext/>
      <w:keepLines/>
      <w:spacing w:after="0" w:before="200"/>
      <w:outlineLvl w:val="5"/>
    </w:pPr>
    <w:rPr>
      <w:rFonts w:cstheme="majorBidi" w:eastAsiaTheme="majorEastAsia"/>
      <w:color w:val="222222"/>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124C5"/>
    <w:pPr>
      <w:spacing w:after="180" w:before="180"/>
    </w:pPr>
  </w:style>
  <w:style w:customStyle="1" w:styleId="FirstParagraph" w:type="paragraph">
    <w:name w:val="First Paragraph"/>
    <w:basedOn w:val="BodyText"/>
    <w:next w:val="BodyText"/>
    <w:qFormat/>
    <w:rsid w:val="007124C5"/>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sid w:val="007124C5"/>
    <w:rPr>
      <w:rFonts w:ascii="Consolas" w:hAnsi="Consolas"/>
      <w:color w:val="333333"/>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7124C5"/>
    <w:rPr>
      <w:rFonts w:ascii="Noto Sans" w:hAnsi="Noto Sans"/>
      <w:b w:val="0"/>
      <w:i w:val="0"/>
      <w:color w:val="267CB9"/>
      <w:sz w:val="21"/>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styleId="BodyText2" w:type="paragraph">
    <w:name w:val="Body Text 2"/>
    <w:basedOn w:val="Normal"/>
    <w:link w:val="BodyText2Char"/>
    <w:rsid w:val="007124C5"/>
    <w:pPr>
      <w:spacing w:after="120" w:line="480" w:lineRule="auto"/>
    </w:pPr>
  </w:style>
  <w:style w:customStyle="1" w:styleId="BodyText2Char" w:type="character">
    <w:name w:val="Body Text 2 Char"/>
    <w:basedOn w:val="DefaultParagraphFont"/>
    <w:link w:val="BodyText2"/>
    <w:rsid w:val="007124C5"/>
  </w:style>
  <w:style w:styleId="ListBullet" w:type="paragraph">
    <w:name w:val="List Bullet"/>
    <w:basedOn w:val="Normal"/>
    <w:rsid w:val="003A2032"/>
    <w:pPr>
      <w:numPr>
        <w:numId w:val="2"/>
      </w:numPr>
      <w:contextualSpacing/>
    </w:pPr>
  </w:style>
  <w:style w:styleId="ListBullet2" w:type="paragraph">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2026-07-15T01:21:14Z</dcterms:created>
  <dcterms:modified xsi:type="dcterms:W3CDTF">2026-07-15T01:21:14Z</dcterms:modified>
</cp:coreProperties>
</file>

<file path=docProps/custom.xml><?xml version="1.0" encoding="utf-8"?>
<Properties xmlns="http://schemas.openxmlformats.org/officeDocument/2006/custom-properties" xmlns:vt="http://schemas.openxmlformats.org/officeDocument/2006/docPropsVTypes"/>
</file>