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30" w:name="professional-experience"/>
    <w:p>
      <w:pPr>
        <w:pStyle w:val="Heading3"/>
      </w:pPr>
      <w:r>
        <w:t xml:space="preserve">Professional Experience</w:t>
      </w:r>
    </w:p>
    <w:bookmarkStart w:id="25" w:name="t-mobile-overland-park-ks-2021-to-2026"/>
    <w:p>
      <w:pPr>
        <w:pStyle w:val="Heading4"/>
      </w:pPr>
      <w:r>
        <w:t xml:space="preserve">T-MOBILE | Overland Park, KS | 2021 to 2026</w:t>
      </w:r>
    </w:p>
    <w:p>
      <w:pPr>
        <w:pStyle w:val="FirstParagraph"/>
      </w:pPr>
      <w:r>
        <w:rPr>
          <w:bCs/>
          <w:b/>
        </w:rPr>
        <w:t xml:space="preserve">Senior Software Engineer | Acting Solutions Architect &amp; DevOps Engineer</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bookmarkEnd w:id="25"/>
    <w:bookmarkStart w:id="26" w:name="t-mobile-overland-park-ks-2017-to-2021"/>
    <w:p>
      <w:pPr>
        <w:pStyle w:val="Heading4"/>
      </w:pPr>
      <w:r>
        <w:t xml:space="preserve">T-MOBILE | Overland Park, KS | 2017 to 2021</w:t>
      </w:r>
    </w:p>
    <w:p>
      <w:pPr>
        <w:pStyle w:val="FirstParagraph"/>
      </w:pPr>
      <w:r>
        <w:rPr>
          <w:bCs/>
          <w:b/>
        </w:rPr>
        <w:t xml:space="preserve">Application Developer III | Acting Principal Software Engineer &amp; Systems Architect</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bookmarkEnd w:id="26"/>
    <w:bookmarkStart w:id="27" w:name="t-mobile-overland-park-ks-2021-to-2017"/>
    <w:p>
      <w:pPr>
        <w:pStyle w:val="Heading4"/>
      </w:pPr>
      <w:r>
        <w:t xml:space="preserve">T-MOBILE | Overland Park, KS | 2021 to 2017</w:t>
      </w:r>
    </w:p>
    <w:p>
      <w:pPr>
        <w:pStyle w:val="FirstParagraph"/>
      </w:pPr>
      <w:r>
        <w:rPr>
          <w:bCs/>
          <w:b/>
        </w:rPr>
        <w:t xml:space="preserve">Product Development Engineer II</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7"/>
    <w:bookmarkStart w:id="28"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8"/>
    <w:bookmarkStart w:id="29"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9"/>
    <w:bookmarkEnd w:id="30"/>
    <w:bookmarkStart w:id="31"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31"/>
    <w:bookmarkStart w:id="32"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2"/>
    <w:bookmarkStart w:id="33"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3"/>
    <w:bookmarkStart w:id="34" w:name="technical-environment-matrix"/>
    <w:p>
      <w:pPr>
        <w:pStyle w:val="Heading3"/>
      </w:pPr>
      <w:r>
        <w:t xml:space="preserve">Technical Environment Matrix</w:t>
      </w:r>
    </w:p>
    <w:p>
      <w:pPr>
        <w:numPr>
          <w:ilvl w:val="0"/>
          <w:numId w:val="1009"/>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09"/>
        </w:numPr>
      </w:pPr>
      <w:r>
        <w:rPr>
          <w:bCs/>
          <w:b/>
        </w:rPr>
        <w:t xml:space="preserve">Languages &amp; Frameworks:</w:t>
      </w:r>
      <w:r>
        <w:t xml:space="preserve"> </w:t>
      </w:r>
      <w:r>
        <w:t xml:space="preserve">TypeScript, Node.js, JavaScript, PHP, C#, .NET 8, Java, Angular, Node-RED, Fluent API Design</w:t>
      </w:r>
    </w:p>
    <w:p>
      <w:pPr>
        <w:numPr>
          <w:ilvl w:val="0"/>
          <w:numId w:val="1009"/>
        </w:numPr>
      </w:pPr>
      <w:r>
        <w:rPr>
          <w:bCs/>
          <w:b/>
        </w:rPr>
        <w:t xml:space="preserve">Infrastructure &amp; Automation:</w:t>
      </w:r>
      <w:r>
        <w:t xml:space="preserve"> </w:t>
      </w:r>
      <w:r>
        <w:t xml:space="preserve">Ansible, DevOps, CI/CD, Infrastructure as Code (IaC), Automation, Site Reliability, Red Hat Linux, VMware</w:t>
      </w:r>
    </w:p>
    <w:p>
      <w:pPr>
        <w:numPr>
          <w:ilvl w:val="0"/>
          <w:numId w:val="1009"/>
        </w:numPr>
      </w:pPr>
      <w:r>
        <w:rPr>
          <w:bCs/>
          <w:b/>
        </w:rPr>
        <w:t xml:space="preserve">Data &amp; Ecosystems:</w:t>
      </w:r>
      <w:r>
        <w:t xml:space="preserve"> </w:t>
      </w:r>
      <w:r>
        <w:t xml:space="preserve">PostgreSQL, SQL, MongoDB, Atlassian SDK, Jira API, Database Management (US Patent #10,366,066)</w:t>
      </w:r>
    </w:p>
    <w:bookmarkEnd w:id="34"/>
    <w:bookmarkEnd w:id="35"/>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2026-07-06T17:27:35Z</dcterms:created>
  <dcterms:modified xsi:type="dcterms:W3CDTF">2026-07-06T17:27:35Z</dcterms:modified>
</cp:coreProperties>
</file>

<file path=docProps/custom.xml><?xml version="1.0" encoding="utf-8"?>
<Properties xmlns="http://schemas.openxmlformats.org/officeDocument/2006/custom-properties" xmlns:vt="http://schemas.openxmlformats.org/officeDocument/2006/docPropsVTypes"/>
</file>