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gradio==3.1.4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requests==2.28.1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numpy==1.22.4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openai==1.34.0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Pillow==9.2.0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pydicom==2.3.0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python-dotenv==0.20.0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pinecone-client==2.0.0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langchain==0.0.123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langchain-pinecone==0.0.3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langchain-openai==0.0.3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nemoguardrails==0.0.1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google-generative-ai==0.1.0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transformers==4.22.0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