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47D" w:rsidRPr="00412AC2" w:rsidRDefault="00412AC2">
      <w:pPr>
        <w:rPr>
          <w:u w:val="single"/>
          <w:lang w:val="en-CA"/>
        </w:rPr>
      </w:pPr>
      <w:r w:rsidRPr="00412AC2">
        <w:rPr>
          <w:u w:val="single"/>
          <w:lang w:val="en-CA"/>
        </w:rPr>
        <w:t>Submission Questions</w:t>
      </w:r>
    </w:p>
    <w:p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scientific question you are addressing?</w:t>
      </w:r>
    </w:p>
    <w:p w:rsidR="00412AC2" w:rsidRPr="00412AC2" w:rsidRDefault="00412AC2" w:rsidP="00412AC2">
      <w:pPr>
        <w:rPr>
          <w:lang w:val="en-CA"/>
        </w:rPr>
      </w:pPr>
      <w:r>
        <w:rPr>
          <w:lang w:val="en-CA"/>
        </w:rPr>
        <w:t>The manuscript asks whether a derivation error in the modified Arrhenius equation from Johnson et al. (1942) substantially impacts modelled temperature responses of photosynthesis and plant carbon gain.</w:t>
      </w:r>
    </w:p>
    <w:p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is/are the key finding(s) that answers this question?</w:t>
      </w:r>
    </w:p>
    <w:p w:rsidR="00412AC2" w:rsidRPr="00412AC2" w:rsidRDefault="00412AC2" w:rsidP="00412AC2">
      <w:pPr>
        <w:rPr>
          <w:lang w:val="en-CA"/>
        </w:rPr>
      </w:pPr>
      <w:r>
        <w:rPr>
          <w:lang w:val="en-CA"/>
        </w:rPr>
        <w:t>We find that temperature response parameters generally vary &lt;5% and that these propagate to an X% difference in modelled carbon gain. This means that the derivation error has a negligible effect on modeling efforts and our understanding of biological temperature responses.</w:t>
      </w:r>
    </w:p>
    <w:p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Why is this work important and timely?</w:t>
      </w:r>
    </w:p>
    <w:p w:rsidR="00412AC2" w:rsidRPr="00412AC2" w:rsidRDefault="00412AC2" w:rsidP="00412AC2">
      <w:pPr>
        <w:rPr>
          <w:lang w:val="en-CA"/>
        </w:rPr>
      </w:pPr>
      <w:r>
        <w:rPr>
          <w:lang w:val="en-CA"/>
        </w:rPr>
        <w:t xml:space="preserve">As new, thermodynamically-grounded temperature response models are developed, it is important to revisit the derivation of the models in widespread use (e.g. the </w:t>
      </w:r>
      <w:proofErr w:type="spellStart"/>
      <w:r>
        <w:rPr>
          <w:lang w:val="en-CA"/>
        </w:rPr>
        <w:t>Medlyn</w:t>
      </w:r>
      <w:proofErr w:type="spellEnd"/>
      <w:r>
        <w:rPr>
          <w:lang w:val="en-CA"/>
        </w:rPr>
        <w:t xml:space="preserve"> et al. (2002) version of Johnson et al. (1942)) to assess potential issues and whether it is time to switch conceptual models.</w:t>
      </w:r>
    </w:p>
    <w:p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Does your paper fall within the scope of GCB; what biological AND global change aspects does it address?</w:t>
      </w:r>
    </w:p>
    <w:p w:rsidR="00412AC2" w:rsidRPr="00412AC2" w:rsidRDefault="00412AC2" w:rsidP="00412AC2">
      <w:pPr>
        <w:rPr>
          <w:lang w:val="en-CA"/>
        </w:rPr>
      </w:pPr>
      <w:r>
        <w:rPr>
          <w:lang w:val="en-CA"/>
        </w:rPr>
        <w:t>The manuscript falls within the scope of GCB as it addresses modeling of biological temperature responses and carbon gain under changing environmental conditions.</w:t>
      </w:r>
    </w:p>
    <w:p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are the three most recently published papers that are relevant to this question?</w:t>
      </w:r>
    </w:p>
    <w:p w:rsidR="00412AC2" w:rsidRDefault="00412AC2" w:rsidP="00412AC2">
      <w:pPr>
        <w:rPr>
          <w:lang w:val="en-CA"/>
        </w:rPr>
      </w:pPr>
      <w:r>
        <w:rPr>
          <w:lang w:val="en-CA"/>
        </w:rPr>
        <w:t>Liang et al. 2018 MMRT paper?</w:t>
      </w:r>
    </w:p>
    <w:p w:rsidR="00412AC2" w:rsidRPr="00412AC2" w:rsidRDefault="00412AC2" w:rsidP="00412AC2">
      <w:pPr>
        <w:rPr>
          <w:lang w:val="en-CA"/>
        </w:rPr>
      </w:pPr>
      <w:r>
        <w:rPr>
          <w:lang w:val="en-CA"/>
        </w:rPr>
        <w:t>Need 2 more…</w:t>
      </w:r>
      <w:bookmarkStart w:id="0" w:name="_GoBack"/>
      <w:bookmarkEnd w:id="0"/>
    </w:p>
    <w:sectPr w:rsidR="00412AC2" w:rsidRPr="00412AC2" w:rsidSect="00F83B3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5199"/>
    <w:multiLevelType w:val="hybridMultilevel"/>
    <w:tmpl w:val="A4E2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C2"/>
    <w:rsid w:val="00412AC2"/>
    <w:rsid w:val="0083147D"/>
    <w:rsid w:val="00F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2F0B"/>
  <w15:chartTrackingRefBased/>
  <w15:docId w15:val="{CE964BEA-4C7E-478D-BE3D-D7596C20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Stinziano</dc:creator>
  <cp:keywords/>
  <dc:description/>
  <cp:lastModifiedBy>Joseph Stinziano</cp:lastModifiedBy>
  <cp:revision>1</cp:revision>
  <dcterms:created xsi:type="dcterms:W3CDTF">2020-01-09T16:28:00Z</dcterms:created>
  <dcterms:modified xsi:type="dcterms:W3CDTF">2020-01-09T16:36:00Z</dcterms:modified>
</cp:coreProperties>
</file>