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89C5F" w14:textId="77777777" w:rsidR="009A4388" w:rsidRDefault="009A4388" w:rsidP="00D61C2F">
      <w:pPr>
        <w:shd w:val="clear" w:color="auto" w:fill="FFFFFF"/>
        <w:spacing w:after="0" w:line="240" w:lineRule="auto"/>
        <w:ind w:right="51"/>
        <w:jc w:val="center"/>
        <w:rPr>
          <w:rFonts w:ascii="HelveticaNeueLT Std Med" w:eastAsia="Calibri" w:hAnsi="HelveticaNeueLT Std Med" w:cs="HelveticaNeueLT Std Med"/>
          <w:b/>
          <w:bCs/>
          <w:color w:val="000000"/>
          <w:spacing w:val="-3"/>
          <w:sz w:val="40"/>
          <w:szCs w:val="40"/>
        </w:rPr>
      </w:pPr>
      <w:r w:rsidRPr="009A4388">
        <w:rPr>
          <w:rFonts w:ascii="HelveticaNeueLT Std Med" w:eastAsia="Calibri" w:hAnsi="HelveticaNeueLT Std Med" w:cs="HelveticaNeueLT Std Med"/>
          <w:b/>
          <w:bCs/>
          <w:color w:val="000000"/>
          <w:spacing w:val="-3"/>
          <w:sz w:val="40"/>
          <w:szCs w:val="40"/>
        </w:rPr>
        <w:t>ACTIVITY COST ESTIMATES</w:t>
      </w:r>
      <w:bookmarkStart w:id="0" w:name="_GoBack"/>
      <w:bookmarkEnd w:id="0"/>
    </w:p>
    <w:p w14:paraId="4B889C60" w14:textId="77777777" w:rsidR="002644ED" w:rsidRPr="009A4388" w:rsidRDefault="002644ED" w:rsidP="00D61C2F">
      <w:pPr>
        <w:shd w:val="clear" w:color="auto" w:fill="FFFFFF"/>
        <w:spacing w:after="0" w:line="240" w:lineRule="auto"/>
        <w:ind w:right="51"/>
        <w:jc w:val="center"/>
        <w:rPr>
          <w:rFonts w:ascii="HelveticaNeueLT Std Med" w:eastAsia="Calibri" w:hAnsi="HelveticaNeueLT Std Med" w:cs="HelveticaNeueLT Std Med"/>
          <w:b/>
          <w:bCs/>
        </w:rPr>
      </w:pPr>
    </w:p>
    <w:tbl>
      <w:tblPr>
        <w:tblW w:w="13354" w:type="dxa"/>
        <w:tblInd w:w="-106" w:type="dxa"/>
        <w:tblLook w:val="01E0" w:firstRow="1" w:lastRow="1" w:firstColumn="1" w:lastColumn="1" w:noHBand="0" w:noVBand="0"/>
      </w:tblPr>
      <w:tblGrid>
        <w:gridCol w:w="1702"/>
        <w:gridCol w:w="4421"/>
        <w:gridCol w:w="2076"/>
        <w:gridCol w:w="5155"/>
      </w:tblGrid>
      <w:tr w:rsidR="009A4388" w:rsidRPr="009A4388" w14:paraId="4B889C65" w14:textId="77777777" w:rsidTr="750DF809">
        <w:trPr>
          <w:trHeight w:val="506"/>
        </w:trPr>
        <w:tc>
          <w:tcPr>
            <w:tcW w:w="1702" w:type="dxa"/>
            <w:vAlign w:val="bottom"/>
          </w:tcPr>
          <w:p w14:paraId="4B889C61" w14:textId="77777777" w:rsidR="009A4388" w:rsidRPr="009A4388" w:rsidRDefault="009A4388" w:rsidP="009A4388">
            <w:pPr>
              <w:spacing w:after="0" w:line="240" w:lineRule="auto"/>
              <w:jc w:val="right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A4388">
              <w:rPr>
                <w:rFonts w:ascii="HelveticaNeueLT Std Med" w:eastAsia="SimSun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421" w:type="dxa"/>
            <w:tcBorders>
              <w:bottom w:val="single" w:sz="4" w:space="0" w:color="auto"/>
            </w:tcBorders>
            <w:vAlign w:val="bottom"/>
          </w:tcPr>
          <w:p w14:paraId="4B889C62" w14:textId="77777777" w:rsidR="009A4388" w:rsidRPr="009A4388" w:rsidRDefault="009B0B4D" w:rsidP="009A4388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>
              <w:rPr>
                <w:rFonts w:ascii="HelveticaNeueLT Std Med" w:eastAsia="SimSun" w:hAnsi="HelveticaNeueLT Std Med" w:cs="Calibri"/>
                <w:b/>
                <w:bCs/>
              </w:rPr>
              <w:t>APWA Self-Assessment</w:t>
            </w:r>
          </w:p>
        </w:tc>
        <w:tc>
          <w:tcPr>
            <w:tcW w:w="2076" w:type="dxa"/>
            <w:vAlign w:val="bottom"/>
          </w:tcPr>
          <w:p w14:paraId="4B889C63" w14:textId="77777777" w:rsidR="009A4388" w:rsidRPr="009A4388" w:rsidRDefault="009A4388" w:rsidP="009A4388">
            <w:pPr>
              <w:spacing w:after="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9A4388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155" w:type="dxa"/>
            <w:tcBorders>
              <w:bottom w:val="single" w:sz="4" w:space="0" w:color="auto"/>
            </w:tcBorders>
            <w:vAlign w:val="bottom"/>
          </w:tcPr>
          <w:p w14:paraId="4B889C64" w14:textId="750DF809" w:rsidR="009A4388" w:rsidRPr="009A4388" w:rsidRDefault="750DF809" w:rsidP="009A4388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r w:rsidRPr="750DF809">
              <w:rPr>
                <w:rFonts w:ascii="HelveticaNeueLT Std Med,Calibri" w:eastAsia="HelveticaNeueLT Std Med,Calibri" w:hAnsi="HelveticaNeueLT Std Med,Calibri" w:cs="HelveticaNeueLT Std Med,Calibri"/>
                <w:b/>
                <w:bCs/>
              </w:rPr>
              <w:t>4/2/15</w:t>
            </w:r>
          </w:p>
        </w:tc>
      </w:tr>
    </w:tbl>
    <w:p w14:paraId="4B889C66" w14:textId="77777777" w:rsidR="009A4388" w:rsidRPr="009A4388" w:rsidRDefault="009A4388" w:rsidP="009A4388">
      <w:pPr>
        <w:spacing w:after="346" w:line="1" w:lineRule="exact"/>
        <w:rPr>
          <w:rFonts w:ascii="HelveticaNeueLT Std Med" w:eastAsia="Calibri" w:hAnsi="HelveticaNeueLT Std Med" w:cs="HelveticaNeueLT Std Med"/>
          <w:sz w:val="2"/>
          <w:szCs w:val="2"/>
        </w:rPr>
      </w:pPr>
    </w:p>
    <w:tbl>
      <w:tblPr>
        <w:tblW w:w="13315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8"/>
        <w:gridCol w:w="1762"/>
        <w:gridCol w:w="1118"/>
        <w:gridCol w:w="1080"/>
        <w:gridCol w:w="990"/>
        <w:gridCol w:w="1080"/>
        <w:gridCol w:w="1530"/>
        <w:gridCol w:w="1530"/>
        <w:gridCol w:w="1350"/>
        <w:gridCol w:w="882"/>
        <w:gridCol w:w="1275"/>
      </w:tblGrid>
      <w:tr w:rsidR="009A4388" w:rsidRPr="00D723BF" w14:paraId="4B889C72" w14:textId="77777777" w:rsidTr="00EA36BD">
        <w:trPr>
          <w:cantSplit/>
          <w:trHeight w:hRule="exact" w:val="1038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bookmarkStart w:id="1" w:name="WBS_ID"/>
          <w:p w14:paraId="4B889C67" w14:textId="77777777" w:rsidR="009A4388" w:rsidRPr="00D723BF" w:rsidRDefault="00DE4F0B" w:rsidP="00D723BF">
            <w:pPr>
              <w:shd w:val="clear" w:color="auto" w:fill="FFFFFF"/>
              <w:spacing w:before="4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"WBS_ID" \o "Unique  identifier."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WBS ID</w:t>
            </w:r>
            <w:bookmarkEnd w:id="1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2" w:name="Resource"/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8" w14:textId="77777777" w:rsidR="009A4388" w:rsidRPr="00D723BF" w:rsidRDefault="00DE4F0B" w:rsidP="00D723BF">
            <w:pPr>
              <w:shd w:val="clear" w:color="auto" w:fill="FFFFFF"/>
              <w:spacing w:before="40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"Resource" \o "The resource (person, equipment, supplies) needed for the WBS element."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Resource</w:t>
            </w:r>
            <w:bookmarkEnd w:id="2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3" w:name="Direct_Costs"/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9" w14:textId="77777777" w:rsidR="009A4388" w:rsidRPr="00D723BF" w:rsidRDefault="00DE4F0B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"Direct_Costs" \o "The costs directly associated with the resource."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Direct Costs</w:t>
            </w:r>
            <w:bookmarkEnd w:id="3"/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Indirect_Costs"/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A" w14:textId="77777777" w:rsidR="009A4388" w:rsidRPr="00D723BF" w:rsidRDefault="00DE4F0B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"Indirect_Costs" \o "Any indirect costs, such as overhead."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Indirect Costs</w:t>
            </w:r>
            <w:bookmarkEnd w:id="4"/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Reserve"/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B" w14:textId="77777777" w:rsidR="009A4388" w:rsidRPr="00D723BF" w:rsidRDefault="00DE4F0B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"Reserve" \o "Document contingency reserve amounts, if any."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Reserve</w:t>
            </w:r>
            <w:bookmarkEnd w:id="5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6" w:name="Estimate"/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C" w14:textId="77777777" w:rsidR="009A4388" w:rsidRPr="00D723BF" w:rsidRDefault="00DE4F0B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"Estimate" \o "The approximated total cost."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Estimate</w:t>
            </w:r>
            <w:bookmarkEnd w:id="6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7" w:name="Method"/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D" w14:textId="77777777" w:rsidR="009A4388" w:rsidRPr="00D723BF" w:rsidRDefault="00DE4F0B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"Method" \o "The method used to estimate the cost, such as analogous, parametric, etc."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Method</w:t>
            </w:r>
            <w:bookmarkEnd w:id="7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8" w:name="Assumptions_Constraints"/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E" w14:textId="77777777" w:rsidR="009A4388" w:rsidRPr="00D723BF" w:rsidRDefault="00DE4F0B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"Assumptions_Constraints" \o "Document any assumptions used to estimate the cost, such as the length of time the resource will be needed."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Assumptions/ Constraints</w:t>
            </w:r>
            <w:bookmarkEnd w:id="8"/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6F" w14:textId="77777777" w:rsidR="009A4388" w:rsidRPr="00D723BF" w:rsidRDefault="009A4388" w:rsidP="009A4388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</w:rPr>
              <w:t>Additional Information</w:t>
            </w:r>
          </w:p>
        </w:tc>
        <w:bookmarkStart w:id="9" w:name="Range"/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70" w14:textId="77777777" w:rsidR="009A4388" w:rsidRPr="00D723BF" w:rsidRDefault="00DE4F0B" w:rsidP="00D723BF">
            <w:pPr>
              <w:shd w:val="clear" w:color="auto" w:fill="FFFFFF"/>
              <w:spacing w:before="360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instrText xml:space="preserve"> HYPERLINK  \l "Range" \o "Provide a range of estimates if applicable."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1"/>
                <w:u w:val="none"/>
              </w:rPr>
              <w:t>Range</w:t>
            </w:r>
            <w:bookmarkEnd w:id="9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1"/>
              </w:rPr>
              <w:fldChar w:fldCharType="end"/>
            </w:r>
          </w:p>
        </w:tc>
        <w:bookmarkStart w:id="10" w:name="Confidence_Level"/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71" w14:textId="77777777" w:rsidR="009A4388" w:rsidRPr="00D723BF" w:rsidRDefault="00DE4F0B" w:rsidP="00D723BF">
            <w:pPr>
              <w:shd w:val="clear" w:color="auto" w:fill="FFFFFF"/>
              <w:spacing w:before="100" w:line="240" w:lineRule="exact"/>
              <w:ind w:right="2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fldChar w:fldCharType="begin"/>
            </w:r>
            <w:r w:rsidR="00B428CA"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instrText xml:space="preserve"> HYPERLINK  \l "Confidence_Level" \o "Document the degree of confidence in the estimate." </w:instrText>
            </w:r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fldChar w:fldCharType="separate"/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pacing w:val="-3"/>
                <w:u w:val="none"/>
              </w:rPr>
              <w:t xml:space="preserve">Confidence </w:t>
            </w:r>
            <w:r w:rsidR="009A4388" w:rsidRPr="00D723B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Level</w:t>
            </w:r>
            <w:bookmarkEnd w:id="10"/>
            <w:r w:rsidRPr="00D723BF">
              <w:rPr>
                <w:rFonts w:ascii="HelveticaNeueLT Std Med" w:eastAsia="Calibri" w:hAnsi="HelveticaNeueLT Std Med" w:cs="HelveticaNeueLT Std Med"/>
                <w:b/>
                <w:bCs/>
                <w:spacing w:val="-3"/>
              </w:rPr>
              <w:fldChar w:fldCharType="end"/>
            </w:r>
          </w:p>
        </w:tc>
      </w:tr>
      <w:tr w:rsidR="00B94F62" w:rsidRPr="009A4388" w14:paraId="37BE4F79" w14:textId="77777777" w:rsidTr="00EA36BD">
        <w:trPr>
          <w:trHeight w:hRule="exact" w:val="2631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D8349C1" w14:textId="72D4C3F5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1.1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734B367" w14:textId="4541DF60" w:rsidR="00340E50" w:rsidRPr="00340E50" w:rsidRDefault="00340E50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340E50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 xml:space="preserve"> &amp;</w:t>
            </w:r>
            <w:r w:rsidRPr="00340E50">
              <w:rPr>
                <w:rFonts w:ascii="HelveticaNeueLT Std Med" w:eastAsia="Calibri" w:hAnsi="HelveticaNeueLT Std Med" w:cs="HelveticaNeueLT Std Med"/>
              </w:rPr>
              <w:t xml:space="preserve"> Project Sponsor</w:t>
            </w:r>
          </w:p>
          <w:p w14:paraId="40B1590A" w14:textId="50C95776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EB1ABFF" w14:textId="77777777" w:rsidR="00B94F62" w:rsidRDefault="00B94F62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1204DE6" w14:textId="7D506E64" w:rsidR="00B94F62" w:rsidRPr="009A4388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F593890" w14:textId="77777777" w:rsidR="00B94F62" w:rsidRPr="009A4388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CDBB524" w14:textId="11A7DBC1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C11532" w14:textId="42A950B4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0F745B">
              <w:rPr>
                <w:rFonts w:ascii="HelveticaNeueLT Std Med" w:eastAsia="Calibri" w:hAnsi="HelveticaNeueLT Std Med" w:cs="HelveticaNeueLT Std Med"/>
              </w:rPr>
              <w:t>Expert Judgment</w:t>
            </w:r>
            <w:r>
              <w:rPr>
                <w:rFonts w:ascii="HelveticaNeueLT Std Med" w:eastAsia="Calibri" w:hAnsi="HelveticaNeueLT Std Med" w:cs="HelveticaNeueLT Std Med"/>
              </w:rPr>
              <w:t>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570750" w14:textId="0D024D7E" w:rsidR="00B94F62" w:rsidRPr="3AFAA993" w:rsidRDefault="00804D5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  <w:r w:rsidRPr="00804D5E">
              <w:rPr>
                <w:rFonts w:ascii="HelveticaNeueLT Std Med" w:eastAsia="Calibri" w:hAnsi="HelveticaNeueLT Std Med" w:cs="HelveticaNeueLT Std Med"/>
              </w:rPr>
              <w:t>For entire project, blended $150/hr rate for management staff, $75/hr rate for non-mgmt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C0747D" w14:textId="6FBBC08A" w:rsidR="00B94F62" w:rsidRDefault="00804D5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804D5E">
              <w:rPr>
                <w:rFonts w:ascii="HelveticaNeueLT Std Med" w:eastAsia="Calibri" w:hAnsi="HelveticaNeueLT Std Med" w:cs="HelveticaNeueLT Std Med"/>
              </w:rPr>
              <w:t>SMEs are Managers, PW Employees are non-mgmt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418C83" w14:textId="405A3DC6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9B88B20" w14:textId="6FA64477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B94F62" w:rsidRPr="009A4388" w14:paraId="7187A7C4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7D851AB" w14:textId="141014B6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1.2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FC82D3" w14:textId="79082A97" w:rsidR="00340E50" w:rsidRPr="00340E50" w:rsidRDefault="00340E50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340E50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             Project Team,</w:t>
            </w:r>
            <w:r w:rsidRPr="00340E50">
              <w:rPr>
                <w:rFonts w:ascii="HelveticaNeueLT Std Med" w:eastAsia="Calibri" w:hAnsi="HelveticaNeueLT Std Med" w:cs="HelveticaNeueLT Std Med"/>
              </w:rPr>
              <w:t xml:space="preserve">      Project Sponsor</w:t>
            </w:r>
          </w:p>
          <w:p w14:paraId="70C20E72" w14:textId="77777777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B118E2" w14:textId="77777777" w:rsidR="00B94F62" w:rsidRDefault="00B94F62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147E7A" w14:textId="589D82C3" w:rsidR="00B94F62" w:rsidRPr="009A4388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$2,400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44E922" w14:textId="77777777" w:rsidR="00B94F62" w:rsidRPr="009A4388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B09CE3" w14:textId="2DAE64A8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$2,400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7F7AA5" w14:textId="67646C31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90DF0A" w14:textId="77777777" w:rsidR="00B94F62" w:rsidRPr="3AFAA993" w:rsidRDefault="00B94F62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C946F8" w14:textId="77777777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AB464BF" w14:textId="30362E5B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589C641" w14:textId="16585780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B94F62" w:rsidRPr="009A4388" w14:paraId="1D99F9C1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2821FB" w14:textId="680B5EDF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1.3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AC85C8" w14:textId="117A737E" w:rsidR="00B94F62" w:rsidRDefault="00340E50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340E50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340E50">
              <w:rPr>
                <w:rFonts w:ascii="HelveticaNeueLT Std Med" w:eastAsia="Calibri" w:hAnsi="HelveticaNeueLT Std Med" w:cs="HelveticaNeueLT Std Med"/>
              </w:rPr>
              <w:t xml:space="preserve">   Steering Committee (3)  Project</w:t>
            </w:r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Pr="00340E50">
              <w:rPr>
                <w:rFonts w:ascii="HelveticaNeueLT Std Med" w:eastAsia="Calibri" w:hAnsi="HelveticaNeueLT Std Med" w:cs="HelveticaNeueLT Std Med"/>
              </w:rPr>
              <w:t>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951D35" w14:textId="77777777" w:rsidR="00B94F62" w:rsidRDefault="00B94F62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8E1BAC" w14:textId="56219481" w:rsidR="00B94F62" w:rsidRPr="009A4388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$1,800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C86FC7" w14:textId="77777777" w:rsidR="00B94F62" w:rsidRPr="009A4388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674D40D" w14:textId="614AEBE2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$1,800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F7B763" w14:textId="58D70169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432170" w14:textId="77777777" w:rsidR="00B94F62" w:rsidRPr="3AFAA993" w:rsidRDefault="00B94F62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66A2AD" w14:textId="77777777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A7B8A48" w14:textId="63537B64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074D848" w14:textId="124820D6" w:rsidR="00B94F62" w:rsidRDefault="00B94F6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6385DB72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A6B2D2" w14:textId="19C50C06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E581" w14:textId="29E66E38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8E2BCE">
              <w:rPr>
                <w:rFonts w:ascii="HelveticaNeueLT Std Med" w:eastAsia="Calibri" w:hAnsi="HelveticaNeueLT Std Med" w:cs="HelveticaNeueLT Std Med"/>
              </w:rPr>
              <w:t>Project Manager,          Project Team, &amp;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3F36B8" w14:textId="77777777" w:rsidR="00760CAE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22F4CE" w14:textId="74205C26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$9,000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C165302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7B5B33" w14:textId="187C16AB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$9,000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66ADD0" w14:textId="6E705D05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26C8D2" w14:textId="77777777" w:rsidR="00760CAE" w:rsidRPr="3AFAA99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F30C57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92D1661" w14:textId="72161F46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C090F5" w14:textId="6B7E5125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77EAE28D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8B6C2" w14:textId="44BF80C4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2.2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DF88" w14:textId="2CC087AD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8E2BCE">
              <w:rPr>
                <w:rFonts w:ascii="HelveticaNeueLT Std Med" w:eastAsia="Calibri" w:hAnsi="HelveticaNeueLT Std Med" w:cs="HelveticaNeueLT Std Med"/>
              </w:rPr>
              <w:t>Project Manager,          Project Team, &amp;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3740F2" w14:textId="77777777" w:rsidR="00760CAE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C343E7" w14:textId="67FBED0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$1,500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C10D368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C8AF221" w14:textId="46C117A9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$1,500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77C26B" w14:textId="029D2E1F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6A41F6" w14:textId="77777777" w:rsidR="00760CAE" w:rsidRPr="3AFAA99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7151F5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3620ACF" w14:textId="09DC53E2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34562C4" w14:textId="78B57A5E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4B174A71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D3340" w14:textId="4543E0AA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FA31" w14:textId="3590AB7D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8E2BCE">
              <w:rPr>
                <w:rFonts w:ascii="HelveticaNeueLT Std Med" w:eastAsia="Calibri" w:hAnsi="HelveticaNeueLT Std Med" w:cs="HelveticaNeueLT Std Med"/>
              </w:rPr>
              <w:t>Project Manager,          Project Team, &amp;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CA1D867" w14:textId="77777777" w:rsidR="00760CAE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7F7E6E0" w14:textId="65246F64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C60D1CE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5D88AD" w14:textId="41D24A49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4514192" w14:textId="70663D7E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C4D4705" w14:textId="77777777" w:rsidR="00760CAE" w:rsidRPr="3AFAA99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AA6183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6B9822" w14:textId="58C0F986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4B83D60" w14:textId="3B78AF22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3EBB2838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97684" w14:textId="26CBFA06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2.4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47634" w14:textId="6716D98F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760CAE">
              <w:rPr>
                <w:rFonts w:ascii="HelveticaNeueLT Std Med" w:eastAsia="Calibri" w:hAnsi="HelveticaNeueLT Std Med" w:cs="HelveticaNeueLT Std Med"/>
              </w:rPr>
              <w:t xml:space="preserve">          Project Team</w:t>
            </w:r>
            <w:r>
              <w:rPr>
                <w:rFonts w:ascii="HelveticaNeueLT Std Med" w:eastAsia="Calibri" w:hAnsi="HelveticaNeueLT Std Med" w:cs="HelveticaNeueLT Std Med"/>
              </w:rPr>
              <w:t xml:space="preserve">, &amp; </w:t>
            </w:r>
            <w:r w:rsidRPr="00760CAE">
              <w:rPr>
                <w:rFonts w:ascii="HelveticaNeueLT Std Med" w:eastAsia="Calibri" w:hAnsi="HelveticaNeueLT Std Med" w:cs="HelveticaNeueLT Std Med"/>
              </w:rPr>
              <w:t>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A770F8" w14:textId="77777777" w:rsidR="00760CAE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8A5D041" w14:textId="1FE37250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C33389C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0FA133" w14:textId="73A51B0F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6A7E3FD" w14:textId="6D5F82E1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E23F2B" w14:textId="77777777" w:rsidR="00760CAE" w:rsidRPr="3AFAA99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9E41CA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4ED52D" w14:textId="1E976285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C54DD50" w14:textId="200C10E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31454FE8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7DA7B" w14:textId="2651D781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4B04" w14:textId="09F12A8A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 xml:space="preserve">Project Manager </w:t>
            </w:r>
            <w:r w:rsidR="00B33E8B">
              <w:rPr>
                <w:rFonts w:ascii="HelveticaNeueLT Std Med" w:eastAsia="Calibri" w:hAnsi="HelveticaNeueLT Std Med" w:cs="HelveticaNeueLT Std Med"/>
              </w:rPr>
              <w:t xml:space="preserve">&amp; </w:t>
            </w:r>
            <w:r>
              <w:rPr>
                <w:rFonts w:ascii="HelveticaNeueLT Std Med" w:eastAsia="Calibri" w:hAnsi="HelveticaNeueLT Std Med" w:cs="HelveticaNeueLT Std Med"/>
              </w:rPr>
              <w:t>Project Team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BCA58" w14:textId="77777777" w:rsidR="00760CAE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DE6F68" w14:textId="03F9A19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$3,000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364AFA9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B3E028" w14:textId="1AB8CCD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$3,000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7AB1861" w14:textId="47A4466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D2FD69" w14:textId="77777777" w:rsidR="00760CAE" w:rsidRPr="3AFAA99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505326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A92C6DF" w14:textId="4B383EC2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E452B1" w14:textId="3E970350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756A9E67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DDFB98" w14:textId="6F5FEA41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CA49" w14:textId="4266D82C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>Project</w:t>
            </w:r>
            <w:r>
              <w:rPr>
                <w:rFonts w:ascii="HelveticaNeueLT Std Med" w:eastAsia="Calibri" w:hAnsi="HelveticaNeueLT Std Med" w:cs="HelveticaNeueLT Std Med"/>
              </w:rPr>
              <w:t xml:space="preserve"> Manager &amp; Project Team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EA24B13" w14:textId="77777777" w:rsidR="00760CAE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3272212" w14:textId="7E7FEE1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F52E447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A0C6C88" w14:textId="0CDDEDF5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AC773F" w14:textId="6A603F30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677D8F" w14:textId="77777777" w:rsidR="00760CAE" w:rsidRPr="3AFAA99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48B057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A1C7D4" w14:textId="5BC908D9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7C0223" w14:textId="38FE7E63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3E19D375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3D49E06" w14:textId="6D6ADDDA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2.7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F0825" w14:textId="6E599586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   Steering Committee,</w:t>
            </w:r>
            <w:r w:rsidRPr="00760CAE">
              <w:rPr>
                <w:rFonts w:ascii="HelveticaNeueLT Std Med" w:eastAsia="Calibri" w:hAnsi="HelveticaNeueLT Std Med" w:cs="HelveticaNeueLT Std Med"/>
              </w:rPr>
              <w:t xml:space="preserve"> 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A82B0E" w14:textId="77777777" w:rsidR="00760CAE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B88A7E6" w14:textId="1643602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$3,600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9DF4D4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C62D6D" w14:textId="31CC76E2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$3,600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C98237" w14:textId="02E1AB44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956D18" w14:textId="77777777" w:rsidR="00760CAE" w:rsidRPr="3AFAA99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8707E4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A4664F5" w14:textId="07398BC0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9BEE83" w14:textId="0BF99738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4B889C8D" w14:textId="77777777" w:rsidTr="00EA36BD">
        <w:trPr>
          <w:trHeight w:hRule="exact" w:val="215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0" w14:textId="721736B5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3.1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1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Sponsor</w:t>
            </w:r>
          </w:p>
          <w:p w14:paraId="4B889C82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Team</w:t>
            </w:r>
          </w:p>
          <w:p w14:paraId="4B889C83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Stakeholders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4" w14:textId="77A12933" w:rsidR="00760CAE" w:rsidRPr="009A4388" w:rsidRDefault="00760CAE" w:rsidP="00EA36BD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F42C88">
              <w:rPr>
                <w:rFonts w:ascii="HelveticaNeueLT Std Med" w:eastAsia="Calibri" w:hAnsi="HelveticaNeueLT Std Med" w:cs="HelveticaNeueLT Std Med"/>
              </w:rPr>
              <w:t>$100 food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5" w14:textId="261E4ED0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</w:t>
            </w:r>
            <w:r w:rsidR="00F008BE">
              <w:rPr>
                <w:rFonts w:ascii="HelveticaNeueLT Std Med" w:eastAsia="Calibri" w:hAnsi="HelveticaNeueLT Std Med" w:cs="HelveticaNeueLT Std Med"/>
              </w:rPr>
              <w:t>1,2</w:t>
            </w:r>
            <w:r>
              <w:rPr>
                <w:rFonts w:ascii="HelveticaNeueLT Std Med" w:eastAsia="Calibri" w:hAnsi="HelveticaNeueLT Std Med" w:cs="HelveticaNeueLT Std Med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6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7" w14:textId="6CCDCE73" w:rsidR="00760CAE" w:rsidRPr="009A4388" w:rsidRDefault="00F008B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$1,3</w:t>
            </w:r>
            <w:r w:rsidR="00760CAE">
              <w:rPr>
                <w:rFonts w:ascii="HelveticaNeueLT Std Med" w:eastAsia="Calibri" w:hAnsi="HelveticaNeueLT Std Med" w:cs="HelveticaNeueLT Std Med"/>
              </w:rPr>
              <w:t>75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8" w14:textId="4D0C5D7A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9" w14:textId="4E64282A" w:rsidR="00760CAE" w:rsidRPr="009A4388" w:rsidRDefault="00760CAE" w:rsidP="00EA36BD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F42C88">
              <w:rPr>
                <w:rFonts w:ascii="HelveticaNeueLT Std Med" w:eastAsia="Calibri" w:hAnsi="HelveticaNeueLT Std Med" w:cs="HelveticaNeueLT Std Med"/>
              </w:rPr>
              <w:t>Provide food for 2 meetings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A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n/a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B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C" w14:textId="012AEE0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30EAA837" w14:textId="77777777" w:rsidTr="00EA36BD">
        <w:trPr>
          <w:trHeight w:hRule="exact" w:val="3435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29D7B1" w14:textId="70CED9AD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3.2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4490B9" w14:textId="417E2C65" w:rsidR="00760CAE" w:rsidRPr="5B358EB3" w:rsidRDefault="00760CAE" w:rsidP="00EA36BD">
            <w:pPr>
              <w:shd w:val="clear" w:color="auto" w:fill="FFFFFF" w:themeFill="background1"/>
              <w:jc w:val="center"/>
              <w:rPr>
                <w:rFonts w:ascii="HelveticaNeueLT Std Med,Calibri" w:eastAsia="HelveticaNeueLT Std Med,Calibri" w:hAnsi="HelveticaNeueLT Std Med,Calibri" w:cs="HelveticaNeueLT Std Med,Calibri"/>
              </w:rPr>
            </w:pPr>
            <w:r w:rsidRPr="003E106D">
              <w:rPr>
                <w:rFonts w:ascii="HelveticaNeueLT Std Med" w:eastAsia="Calibri" w:hAnsi="HelveticaNeueLT Std Med" w:cs="HelveticaNeueLT Std Med"/>
              </w:rPr>
              <w:t>Project Manager, Evaluation Team, Project Sponsor, City Attorney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70CC1F" w14:textId="2079FB3B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$30,000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537C9A" w14:textId="02A7C66D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$12,450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E01AC2" w14:textId="718C9D8E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B6F2CDD" w14:textId="2E75FD4D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$4</w:t>
            </w:r>
            <w:r w:rsidR="00F008BE">
              <w:rPr>
                <w:rFonts w:ascii="HelveticaNeueLT Std Med" w:eastAsia="Calibri" w:hAnsi="HelveticaNeueLT Std Med" w:cs="HelveticaNeueLT Std Med"/>
              </w:rPr>
              <w:t>5</w:t>
            </w:r>
            <w:r>
              <w:rPr>
                <w:rFonts w:ascii="HelveticaNeueLT Std Med" w:eastAsia="Calibri" w:hAnsi="HelveticaNeueLT Std Med" w:cs="HelveticaNeueLT Std Med"/>
              </w:rPr>
              <w:t>,450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18F074" w14:textId="0D2FB336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Procurement policies, Expert Judgment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CD67A2" w14:textId="41DCD638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90F22">
              <w:rPr>
                <w:rFonts w:ascii="HelveticaNeueLT Std Med" w:eastAsia="Calibri" w:hAnsi="HelveticaNeueLT Std Med" w:cs="HelveticaNeueLT Std Med"/>
              </w:rPr>
              <w:t>Assumed 5 responses, interviews, reference checks and execution of contract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0D955C" w14:textId="342F2755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Up to 10% of contract allowed to be added without additional approval; 30K budget for consultant contract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927A64A" w14:textId="5C26A840" w:rsidR="00760CAE" w:rsidRDefault="005A04B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+/- 10</w:t>
            </w:r>
            <w:r w:rsidR="00760CAE">
              <w:rPr>
                <w:rFonts w:ascii="HelveticaNeueLT Std Med" w:eastAsia="Calibri" w:hAnsi="HelveticaNeueLT Std Med" w:cs="HelveticaNeueLT Std Med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12343BE" w14:textId="66FA3C3C" w:rsidR="00760CAE" w:rsidRDefault="005A04B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4B889C9C" w14:textId="77777777" w:rsidTr="00EA36BD">
        <w:trPr>
          <w:trHeight w:hRule="exact" w:val="2874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E" w14:textId="06C0F83B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3.3.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8F" w14:textId="549929BC" w:rsidR="00760CAE" w:rsidRPr="009A4388" w:rsidRDefault="005A04B3" w:rsidP="00EA36BD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760CAE">
              <w:rPr>
                <w:rFonts w:ascii="HelveticaNeueLT Std Med" w:eastAsia="Calibri" w:hAnsi="HelveticaNeueLT Std Med" w:cs="HelveticaNeueLT Std Med"/>
              </w:rPr>
              <w:t xml:space="preserve">          Project Team</w:t>
            </w:r>
            <w:r>
              <w:rPr>
                <w:rFonts w:ascii="HelveticaNeueLT Std Med" w:eastAsia="Calibri" w:hAnsi="HelveticaNeueLT Std Med" w:cs="HelveticaNeueLT Std Med"/>
              </w:rPr>
              <w:t xml:space="preserve">, &amp; </w:t>
            </w:r>
            <w:r w:rsidRPr="00760CAE">
              <w:rPr>
                <w:rFonts w:ascii="HelveticaNeueLT Std Med" w:eastAsia="Calibri" w:hAnsi="HelveticaNeueLT Std Med" w:cs="HelveticaNeueLT Std Med"/>
              </w:rPr>
              <w:t>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1" w14:textId="5E66777F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$16,400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2" w14:textId="0C6BDA15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3" w14:textId="3824ED22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4" w14:textId="47FE7416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$17,900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5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APWA website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6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Application $11,000</w:t>
            </w:r>
          </w:p>
          <w:p w14:paraId="4B889C97" w14:textId="77777777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M</w:t>
            </w:r>
            <w:r w:rsidRPr="00EB1707">
              <w:rPr>
                <w:rFonts w:ascii="HelveticaNeueLT Std Med" w:eastAsia="Calibri" w:hAnsi="HelveticaNeueLT Std Med" w:cs="HelveticaNeueLT Std Med"/>
              </w:rPr>
              <w:t xml:space="preserve">andatory </w:t>
            </w:r>
            <w:r>
              <w:rPr>
                <w:rFonts w:ascii="HelveticaNeueLT Std Med" w:eastAsia="Calibri" w:hAnsi="HelveticaNeueLT Std Med" w:cs="HelveticaNeueLT Std Med"/>
              </w:rPr>
              <w:t>C</w:t>
            </w:r>
            <w:r w:rsidRPr="00EB1707">
              <w:rPr>
                <w:rFonts w:ascii="HelveticaNeueLT Std Med" w:eastAsia="Calibri" w:hAnsi="HelveticaNeueLT Std Med" w:cs="HelveticaNeueLT Std Med"/>
              </w:rPr>
              <w:t xml:space="preserve">hapters </w:t>
            </w:r>
            <w:r>
              <w:rPr>
                <w:rFonts w:ascii="HelveticaNeueLT Std Med" w:eastAsia="Calibri" w:hAnsi="HelveticaNeueLT Std Med" w:cs="HelveticaNeueLT Std Med"/>
              </w:rPr>
              <w:t>$800</w:t>
            </w:r>
          </w:p>
          <w:p w14:paraId="4B889C98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Additional Chapters $200/chapter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9" w14:textId="28E5C4C2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n/a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A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B" w14:textId="4638A93A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760CAE" w:rsidRPr="009A4388" w14:paraId="4B889CAA" w14:textId="77777777" w:rsidTr="00EA36BD">
        <w:trPr>
          <w:trHeight w:hRule="exact" w:val="2073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D" w14:textId="3A03FE1E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3.4.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9F" w14:textId="17660D28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</w:t>
            </w:r>
            <w:r w:rsidR="007A72BA">
              <w:rPr>
                <w:rFonts w:ascii="HelveticaNeueLT Std Med" w:eastAsia="Calibri" w:hAnsi="HelveticaNeueLT Std Med" w:cs="HelveticaNeueLT Std Med"/>
              </w:rPr>
              <w:t xml:space="preserve"> &amp; </w:t>
            </w:r>
            <w:r>
              <w:rPr>
                <w:rFonts w:ascii="HelveticaNeueLT Std Med" w:eastAsia="Calibri" w:hAnsi="HelveticaNeueLT Std Med" w:cs="HelveticaNeueLT Std Med"/>
              </w:rPr>
              <w:t>Consultant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0" w14:textId="68C49F3C" w:rsidR="00760CAE" w:rsidRPr="009A4388" w:rsidRDefault="00F008B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$2,5</w:t>
            </w:r>
            <w:r w:rsidR="00760CAE">
              <w:rPr>
                <w:rFonts w:ascii="HelveticaNeueLT Std Med" w:eastAsia="Calibri" w:hAnsi="HelveticaNeueLT Std Med" w:cs="HelveticaNeueLT Std Med"/>
              </w:rPr>
              <w:t>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1" w14:textId="3E1281C2" w:rsidR="00760CAE" w:rsidRPr="009A4388" w:rsidRDefault="00F008B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$1,500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2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3E106D">
              <w:rPr>
                <w:rFonts w:ascii="HelveticaNeueLT Std Med" w:eastAsia="Calibri" w:hAnsi="HelveticaNeueLT Std Med" w:cs="HelveticaNeueLT Std Med"/>
              </w:rPr>
              <w:t>$500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3" w14:textId="2D123371" w:rsidR="00760CAE" w:rsidRPr="009A4388" w:rsidRDefault="00422682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$4,5</w:t>
            </w:r>
            <w:r w:rsidR="00760CAE">
              <w:rPr>
                <w:rFonts w:ascii="HelveticaNeueLT Std Med" w:eastAsia="Calibri" w:hAnsi="HelveticaNeueLT Std Med" w:cs="HelveticaNeueLT Std Med"/>
              </w:rPr>
              <w:t>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4" w14:textId="77777777" w:rsidR="00760CAE" w:rsidRPr="009A4388" w:rsidRDefault="00760CAE" w:rsidP="00EA36BD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A72BA">
              <w:rPr>
                <w:rFonts w:ascii="HelveticaNeueLT Std Med" w:eastAsia="Calibri" w:hAnsi="HelveticaNeueLT Std Med" w:cs="HelveticaNeueLT Std Med"/>
              </w:rPr>
              <w:t>APWA website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5" w14:textId="7FBC9590" w:rsidR="00760CAE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One day training; Contingency assumed for additional travel budget if needed</w:t>
            </w:r>
          </w:p>
          <w:p w14:paraId="4B889CA6" w14:textId="77777777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7" w14:textId="4369FA79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90F22">
              <w:rPr>
                <w:rFonts w:ascii="HelveticaNeueLT Std Med" w:eastAsia="Calibri" w:hAnsi="HelveticaNeueLT Std Med" w:cs="HelveticaNeueLT Std Med"/>
              </w:rPr>
              <w:t xml:space="preserve">Assumed 10 hours of consultant work included in </w:t>
            </w:r>
            <w:r>
              <w:rPr>
                <w:rFonts w:ascii="HelveticaNeueLT Std Med" w:eastAsia="Calibri" w:hAnsi="HelveticaNeueLT Std Med" w:cs="HelveticaNeueLT Std Med"/>
              </w:rPr>
              <w:t>consultant</w:t>
            </w:r>
            <w:r w:rsidRPr="00590F22">
              <w:rPr>
                <w:rFonts w:ascii="HelveticaNeueLT Std Med" w:eastAsia="Calibri" w:hAnsi="HelveticaNeueLT Std Med" w:cs="HelveticaNeueLT Std Med"/>
              </w:rPr>
              <w:t xml:space="preserve"> contract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8" w14:textId="77777777" w:rsidR="00760CAE" w:rsidRPr="009A4388" w:rsidRDefault="00760CAE" w:rsidP="00EA36BD">
            <w:pPr>
              <w:shd w:val="clear" w:color="auto" w:fill="FFFFFF"/>
              <w:spacing w:line="360" w:lineRule="auto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9" w14:textId="11BA0831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Medium</w:t>
            </w:r>
          </w:p>
        </w:tc>
      </w:tr>
      <w:tr w:rsidR="00760CAE" w:rsidRPr="009A4388" w14:paraId="4B889CB7" w14:textId="77777777" w:rsidTr="00EA36BD">
        <w:trPr>
          <w:trHeight w:hRule="exact" w:val="1815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B" w14:textId="5B75C563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4.1.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759316" w14:textId="28D8FEBE" w:rsidR="00760CAE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Project Manager, </w:t>
            </w:r>
            <w:r w:rsidR="00760CAE">
              <w:rPr>
                <w:rFonts w:ascii="HelveticaNeueLT Std Med" w:eastAsia="Calibri" w:hAnsi="HelveticaNeueLT Std Med" w:cs="HelveticaNeueLT Std Med"/>
              </w:rPr>
              <w:t>Project Team</w:t>
            </w:r>
            <w:r>
              <w:rPr>
                <w:rFonts w:ascii="HelveticaNeueLT Std Med" w:eastAsia="Calibri" w:hAnsi="HelveticaNeueLT Std Med" w:cs="HelveticaNeueLT Std Med"/>
              </w:rPr>
              <w:t>, Consultant, SMEs &amp; PW Admin</w:t>
            </w:r>
          </w:p>
          <w:p w14:paraId="4B889CAD" w14:textId="29986F63" w:rsidR="00583693" w:rsidRPr="009A4388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E" w14:textId="27B188AE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AF" w14:textId="5C40C94E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</w:t>
            </w:r>
            <w:r w:rsidR="00861BBF">
              <w:rPr>
                <w:rFonts w:ascii="HelveticaNeueLT Std Med" w:eastAsia="Calibri" w:hAnsi="HelveticaNeueLT Std Med" w:cs="HelveticaNeueLT Std Med"/>
              </w:rPr>
              <w:t>648,600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0" w14:textId="6F3DF30F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1" w14:textId="2E48B286" w:rsidR="00760CAE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$648,600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2" w14:textId="60D543E4" w:rsidR="00760CAE" w:rsidRPr="009A4388" w:rsidRDefault="00760CAE" w:rsidP="00EA36BD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A72BA">
              <w:rPr>
                <w:rFonts w:ascii="HelveticaNeueLT Std Med" w:eastAsia="Calibri" w:hAnsi="HelveticaNeueLT Std Med" w:cs="HelveticaNeueLT Std Med"/>
              </w:rPr>
              <w:t>Expert Judgment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3" w14:textId="66AFBC01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No overtime allotted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4" w14:textId="7449A359" w:rsidR="00760CAE" w:rsidRPr="009A4388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See resource plan for more detail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5" w14:textId="1FFC632E" w:rsidR="00760CAE" w:rsidRPr="009A4388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+/- 2</w:t>
            </w:r>
            <w:r w:rsidR="00760CAE">
              <w:rPr>
                <w:rFonts w:ascii="HelveticaNeueLT Std Med" w:eastAsia="Calibri" w:hAnsi="HelveticaNeueLT Std Med" w:cs="HelveticaNeueLT Std Med"/>
              </w:rPr>
              <w:t>0%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6" w14:textId="0C84F5C8" w:rsidR="00760CAE" w:rsidRPr="009A4388" w:rsidRDefault="00760CA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Low</w:t>
            </w:r>
          </w:p>
        </w:tc>
      </w:tr>
      <w:tr w:rsidR="00583693" w:rsidRPr="009A4388" w14:paraId="1F3B6CAC" w14:textId="77777777" w:rsidTr="00EA36BD">
        <w:trPr>
          <w:trHeight w:hRule="exact" w:val="2523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3E026A" w14:textId="671357F1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4.2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EFBB8B" w14:textId="709A6302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Manager, Project Team, Consultant, SMEs &amp; PW Admin</w:t>
            </w:r>
          </w:p>
          <w:p w14:paraId="28FA89C8" w14:textId="34CD02D8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  <w:p w14:paraId="55EF58E6" w14:textId="77777777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3258D4" w14:textId="77777777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F38B650" w14:textId="6DD5341E" w:rsidR="00583693" w:rsidRDefault="00583693" w:rsidP="00EA36B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$18,000</w:t>
            </w:r>
          </w:p>
          <w:p w14:paraId="58869EB9" w14:textId="77777777" w:rsidR="00583693" w:rsidRPr="009A4388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F83F3A7" w14:textId="77777777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B2C11BB" w14:textId="273D4E6C" w:rsidR="00583693" w:rsidRDefault="00583693" w:rsidP="00EA36B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$18,000</w:t>
            </w:r>
          </w:p>
          <w:p w14:paraId="44271C58" w14:textId="77777777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B772B2B" w14:textId="75F651E2" w:rsidR="00583693" w:rsidRPr="007A72BA" w:rsidRDefault="00583693" w:rsidP="00EA36BD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A72BA">
              <w:rPr>
                <w:rFonts w:ascii="HelveticaNeueLT Std Med" w:eastAsia="Calibri" w:hAnsi="HelveticaNeueLT Std Med" w:cs="HelveticaNeueLT Std Med"/>
              </w:rPr>
              <w:t>Expert Judgment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BFEA3D" w14:textId="281A1E00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No overtime allotted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120136B" w14:textId="77777777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F42C88">
              <w:rPr>
                <w:rFonts w:ascii="HelveticaNeueLT Std Med" w:eastAsia="Calibri" w:hAnsi="HelveticaNeueLT Std Med" w:cs="HelveticaNeueLT Std Med"/>
              </w:rPr>
              <w:t>Assumed 240 hours of consultant work</w:t>
            </w:r>
          </w:p>
          <w:p w14:paraId="7E89E2EC" w14:textId="0F4CDB87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Assume 2hrs/ wk for project team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AD383DB" w14:textId="6A5D832D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+/- 20%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760F72" w14:textId="65B4E072" w:rsidR="00583693" w:rsidRDefault="00583693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Low</w:t>
            </w:r>
          </w:p>
        </w:tc>
      </w:tr>
      <w:tr w:rsidR="00024CAD" w:rsidRPr="009A4388" w14:paraId="6EF16FB1" w14:textId="77777777" w:rsidTr="00EA36BD">
        <w:trPr>
          <w:trHeight w:hRule="exact" w:val="1443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35B809D" w14:textId="7799E360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4.3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4D590B" w14:textId="447EC7CD" w:rsidR="00024CAD" w:rsidRPr="00B33E8B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33E8B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 xml:space="preserve">, </w:t>
            </w:r>
            <w:r w:rsidRPr="00B33E8B">
              <w:rPr>
                <w:rFonts w:ascii="HelveticaNeueLT Std Med" w:eastAsia="Calibri" w:hAnsi="HelveticaNeueLT Std Med" w:cs="HelveticaNeueLT Std Med"/>
              </w:rPr>
              <w:t>Project Team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B33E8B">
              <w:rPr>
                <w:rFonts w:ascii="HelveticaNeueLT Std Med" w:eastAsia="Calibri" w:hAnsi="HelveticaNeueLT Std Med" w:cs="HelveticaNeueLT Std Med"/>
              </w:rPr>
              <w:t xml:space="preserve"> </w:t>
            </w:r>
            <w:r>
              <w:rPr>
                <w:rFonts w:ascii="HelveticaNeueLT Std Med" w:eastAsia="Calibri" w:hAnsi="HelveticaNeueLT Std Med" w:cs="HelveticaNeueLT Std Med"/>
              </w:rPr>
              <w:t>PW Employees</w:t>
            </w:r>
          </w:p>
          <w:p w14:paraId="0861D471" w14:textId="77777777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1F9884" w14:textId="77777777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32AD2E6" w14:textId="197FC623" w:rsidR="00024CAD" w:rsidRPr="009A4388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$27,000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E99E51" w14:textId="77777777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6B5E52" w14:textId="332759E2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$27,000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0E41E9" w14:textId="3495A30C" w:rsidR="00024CAD" w:rsidRPr="007A72BA" w:rsidRDefault="00024CAD" w:rsidP="00EA36BD">
            <w:pPr>
              <w:shd w:val="clear" w:color="auto" w:fill="FFFFFF" w:themeFill="background1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A72BA">
              <w:rPr>
                <w:rFonts w:ascii="HelveticaNeueLT Std Med" w:eastAsia="Calibri" w:hAnsi="HelveticaNeueLT Std Med" w:cs="HelveticaNeueLT Std Med"/>
              </w:rPr>
              <w:t>Expert Judgment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03647C" w14:textId="14483210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No overtime allotted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2329E8B" w14:textId="77777777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AF92EDC" w14:textId="75682F7C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+/- 20%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4878B22" w14:textId="38F2B0F1" w:rsidR="00024CAD" w:rsidRDefault="00024CAD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Low</w:t>
            </w:r>
          </w:p>
        </w:tc>
      </w:tr>
      <w:tr w:rsidR="00B743B8" w:rsidRPr="009A4388" w14:paraId="22006AED" w14:textId="77777777" w:rsidTr="00EA36BD">
        <w:trPr>
          <w:trHeight w:hRule="exact" w:val="1155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4A07DF" w14:textId="4F736DD1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5.1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1CC18A" w14:textId="7D523A3C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33E8B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 xml:space="preserve"> &amp; </w:t>
            </w:r>
            <w:r w:rsidRPr="00B33E8B">
              <w:rPr>
                <w:rFonts w:ascii="HelveticaNeueLT Std Med" w:eastAsia="Calibri" w:hAnsi="HelveticaNeueLT Std Med" w:cs="HelveticaNeueLT Std Med"/>
              </w:rPr>
              <w:t>Project Team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39A891" w14:textId="7777777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04AFEC" w14:textId="05B04457" w:rsidR="00B743B8" w:rsidRPr="009A438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$1,500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DDC448" w14:textId="77777777" w:rsidR="00B743B8" w:rsidRPr="009A438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FBFC5F1" w14:textId="563A6D2F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$1,500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19627A" w14:textId="05DF8202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E3B771" w14:textId="7777777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6012AB6" w14:textId="7777777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5D07EF4" w14:textId="6A8B3FAC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AA333A1" w14:textId="1A7B8B0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B743B8" w:rsidRPr="009A4388" w14:paraId="0BDFD935" w14:textId="77777777" w:rsidTr="00EA36BD">
        <w:trPr>
          <w:trHeight w:hRule="exact" w:val="1160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D7F40B" w14:textId="70C5522F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5.2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CBA2EEC" w14:textId="428D3C7B" w:rsidR="00B743B8" w:rsidRDefault="005F35F9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B33E8B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 xml:space="preserve"> &amp; </w:t>
            </w:r>
            <w:r w:rsidRPr="00B33E8B">
              <w:rPr>
                <w:rFonts w:ascii="HelveticaNeueLT Std Med" w:eastAsia="Calibri" w:hAnsi="HelveticaNeueLT Std Med" w:cs="HelveticaNeueLT Std Med"/>
              </w:rPr>
              <w:t>Project Team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A70747" w14:textId="7777777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BCEE5DD" w14:textId="1091550D" w:rsidR="00B743B8" w:rsidRPr="009A438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$9,000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B553C88" w14:textId="77777777" w:rsidR="00B743B8" w:rsidRPr="009A438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00000CE" w14:textId="32788E78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$9,000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2B98AF" w14:textId="2BB6E3E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8D2DBE" w14:textId="7777777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20B42E" w14:textId="7777777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AAD20C0" w14:textId="2251DAFA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CE5000" w14:textId="55FE54A7" w:rsidR="00B743B8" w:rsidRDefault="00B743B8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566F74" w:rsidRPr="009A4388" w14:paraId="4B889CC3" w14:textId="77777777" w:rsidTr="00EA36BD">
        <w:trPr>
          <w:trHeight w:hRule="exact" w:val="1556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89CB8" w14:textId="0A1A3245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89CB9" w14:textId="17D333B7" w:rsidR="00566F74" w:rsidRPr="009A4388" w:rsidRDefault="005F35F9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Manager, Project Team &amp; Consultant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A" w14:textId="68D1B604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889CBB" w14:textId="19027A50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C" w14:textId="77777777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D" w14:textId="0F1B1B45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E" w14:textId="24D26E2F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  <w:r w:rsidR="00B239BB">
              <w:rPr>
                <w:rFonts w:ascii="HelveticaNeueLT Std Med" w:eastAsia="Calibri" w:hAnsi="HelveticaNeueLT Std Med" w:cs="HelveticaNeueLT Std Med"/>
              </w:rPr>
              <w:t xml:space="preserve"> and technology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BF" w14:textId="59129068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0" w14:textId="383AD008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1" w14:textId="315ADB6D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2" w14:textId="1DF1CF21" w:rsidR="00566F74" w:rsidRPr="009A4388" w:rsidRDefault="00566F74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5A31D5" w:rsidRPr="009A4388" w14:paraId="36B9A135" w14:textId="77777777" w:rsidTr="00EA36BD">
        <w:trPr>
          <w:trHeight w:hRule="exact" w:val="1545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4ABDA1" w14:textId="4DB5C038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598B0D" w14:textId="394A5FC9" w:rsidR="005A31D5" w:rsidRDefault="004824F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Manager, Project Team, Consultant, SMEs &amp; PW Admin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84918" w14:textId="77777777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58C940" w14:textId="60A3ED24" w:rsidR="005A31D5" w:rsidRPr="009A4388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$10,500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2D8A8B" w14:textId="77777777" w:rsidR="005A31D5" w:rsidRPr="009A4388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928DEB9" w14:textId="0BCD7B36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$10,500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F52C29" w14:textId="0E84D18A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ABE947" w14:textId="77777777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210E1A" w14:textId="77777777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826D5F5" w14:textId="18675A86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4EB0207" w14:textId="64FC8721" w:rsidR="005A31D5" w:rsidRDefault="005A31D5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571A9E" w:rsidRPr="009A4388" w14:paraId="6BACB466" w14:textId="77777777" w:rsidTr="00EA36BD">
        <w:trPr>
          <w:trHeight w:hRule="exact" w:val="1263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B861C55" w14:textId="3952BBC2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5.5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F9B7B5" w14:textId="6526E8B2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Manager, Project Team &amp; Consultant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95186" w14:textId="77777777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89796A" w14:textId="46D8E5E3" w:rsidR="00571A9E" w:rsidRPr="009A4388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$18,150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03BB63" w14:textId="77777777" w:rsidR="00571A9E" w:rsidRPr="009A4388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38A3AC" w14:textId="09F81AB2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$18,150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EBEE1A" w14:textId="2F88FA82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1A3583" w14:textId="77777777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83A2CF" w14:textId="77777777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60985DD" w14:textId="34FF080C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6613EA2" w14:textId="0E24E15B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571A9E" w:rsidRPr="009A4388" w14:paraId="3B82B742" w14:textId="77777777" w:rsidTr="00EA36BD">
        <w:trPr>
          <w:trHeight w:hRule="exact" w:val="1173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D8E160F" w14:textId="6AC1BB43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5.6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F104EE" w14:textId="3C1AF5A5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 &amp;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F57033D" w14:textId="77777777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2420C4" w14:textId="37E6067F" w:rsidR="00571A9E" w:rsidRPr="009A4388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D09BE5E" w14:textId="77777777" w:rsidR="00571A9E" w:rsidRPr="009A4388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9D8FAB6" w14:textId="0E9416F3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16D497" w14:textId="76D1877C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AE6485E" w14:textId="77777777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F734218" w14:textId="77777777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BB8DFA" w14:textId="5F4792FC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428204" w14:textId="62410F77" w:rsidR="00571A9E" w:rsidRDefault="00571A9E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317747" w:rsidRPr="009A4388" w14:paraId="17EB114E" w14:textId="77777777" w:rsidTr="00EA36BD">
        <w:trPr>
          <w:trHeight w:hRule="exact" w:val="1430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170C982" w14:textId="3F4E837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5.7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EF66CE" w14:textId="6D50D8C9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   Steering Committee,</w:t>
            </w:r>
            <w:r w:rsidRPr="00760CAE">
              <w:rPr>
                <w:rFonts w:ascii="HelveticaNeueLT Std Med" w:eastAsia="Calibri" w:hAnsi="HelveticaNeueLT Std Med" w:cs="HelveticaNeueLT Std Med"/>
              </w:rPr>
              <w:t xml:space="preserve"> 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147B9DE" w14:textId="7777777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7B222A3" w14:textId="74FB21FE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$1,500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E78867" w14:textId="77777777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68BDC6" w14:textId="6153FE5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$1,500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450D0E" w14:textId="5F213F6A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12876F" w14:textId="7777777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2E293C0" w14:textId="7777777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94B1233" w14:textId="198ABF45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062CA2" w14:textId="6E512D30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317747" w:rsidRPr="009A4388" w14:paraId="2615928B" w14:textId="77777777" w:rsidTr="00EA36BD">
        <w:trPr>
          <w:trHeight w:hRule="exact" w:val="2438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4B7127C" w14:textId="4F5CB9A1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6.1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4CD838" w14:textId="6517223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317747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317747">
              <w:rPr>
                <w:rFonts w:ascii="HelveticaNeueLT Std Med" w:eastAsia="Calibri" w:hAnsi="HelveticaNeueLT Std Med" w:cs="HelveticaNeueLT Std Med"/>
              </w:rPr>
              <w:t xml:space="preserve">   Project Sponsor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317747">
              <w:rPr>
                <w:rFonts w:ascii="HelveticaNeueLT Std Med" w:eastAsia="Calibri" w:hAnsi="HelveticaNeueLT Std Med" w:cs="HelveticaNeueLT Std Med"/>
              </w:rPr>
              <w:t xml:space="preserve">                                  City Manager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317747">
              <w:rPr>
                <w:rFonts w:ascii="HelveticaNeueLT Std Med" w:eastAsia="Calibri" w:hAnsi="HelveticaNeueLT Std Med" w:cs="HelveticaNeueLT Std Med"/>
              </w:rPr>
              <w:t xml:space="preserve">                        City Clerk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317747">
              <w:rPr>
                <w:rFonts w:ascii="HelveticaNeueLT Std Med" w:eastAsia="Calibri" w:hAnsi="HelveticaNeueLT Std Med" w:cs="HelveticaNeueLT Std Med"/>
              </w:rPr>
              <w:t xml:space="preserve">                               City Attorney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317747">
              <w:rPr>
                <w:rFonts w:ascii="HelveticaNeueLT Std Med" w:eastAsia="Calibri" w:hAnsi="HelveticaNeueLT Std Med" w:cs="HelveticaNeueLT Std Med"/>
              </w:rPr>
              <w:t xml:space="preserve">                       Finance Director</w:t>
            </w:r>
            <w:r>
              <w:rPr>
                <w:rFonts w:ascii="HelveticaNeueLT Std Med" w:eastAsia="Calibri" w:hAnsi="HelveticaNeueLT Std Med" w:cs="HelveticaNeueLT Std Med"/>
              </w:rPr>
              <w:t>,</w:t>
            </w:r>
            <w:r w:rsidRPr="00317747">
              <w:rPr>
                <w:rFonts w:ascii="HelveticaNeueLT Std Med" w:eastAsia="Calibri" w:hAnsi="HelveticaNeueLT Std Med" w:cs="HelveticaNeueLT Std Med"/>
              </w:rPr>
              <w:t xml:space="preserve">                Planning Director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50FA687" w14:textId="1A002937" w:rsidR="00317747" w:rsidRDefault="00E67D0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$1,000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47435C6" w14:textId="3B3F859F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$6,000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3FD7A1" w14:textId="4B9D90ED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1400823" w14:textId="27160B8C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$7,000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851FF2" w14:textId="5A456A94" w:rsidR="00317747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278312" w14:textId="7777777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DC22A2" w14:textId="77777777" w:rsidR="00317747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4295333" w14:textId="530D5787" w:rsidR="00317747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+/- 10%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069CE20" w14:textId="29E54C11" w:rsidR="00317747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Medium</w:t>
            </w:r>
          </w:p>
        </w:tc>
      </w:tr>
      <w:tr w:rsidR="00317747" w:rsidRPr="009A4388" w14:paraId="4B889CCF" w14:textId="77777777" w:rsidTr="00EA36BD">
        <w:trPr>
          <w:trHeight w:hRule="exact" w:val="1730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4" w14:textId="389C5C40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6.2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5" w14:textId="798CAE79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   Steering Committee,</w:t>
            </w:r>
            <w:r w:rsidRPr="00760CAE">
              <w:rPr>
                <w:rFonts w:ascii="HelveticaNeueLT Std Med" w:eastAsia="Calibri" w:hAnsi="HelveticaNeueLT Std Med" w:cs="HelveticaNeueLT Std Med"/>
              </w:rPr>
              <w:t xml:space="preserve"> 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6" w14:textId="2867681C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889CC7" w14:textId="0EF5EFEB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$3,000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8" w14:textId="77777777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9" w14:textId="56619F4B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</w:t>
            </w:r>
            <w:r w:rsidR="00E67D0F">
              <w:rPr>
                <w:rFonts w:ascii="HelveticaNeueLT Std Med" w:eastAsia="Calibri" w:hAnsi="HelveticaNeueLT Std Med" w:cs="HelveticaNeueLT Std Med"/>
              </w:rPr>
              <w:t>3</w:t>
            </w:r>
            <w:r>
              <w:rPr>
                <w:rFonts w:ascii="HelveticaNeueLT Std Med" w:eastAsia="Calibri" w:hAnsi="HelveticaNeueLT Std Med" w:cs="HelveticaNeueLT Std Med"/>
              </w:rPr>
              <w:t>,000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A" w14:textId="77777777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Expert Judgement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B" w14:textId="0C01C4F8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Agenda Bill will require Public Notice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C" w14:textId="55A64A35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F42C88">
              <w:rPr>
                <w:rFonts w:ascii="HelveticaNeueLT Std Med" w:eastAsia="Calibri" w:hAnsi="HelveticaNeueLT Std Med" w:cs="HelveticaNeueLT Std Med"/>
              </w:rPr>
              <w:t>Assume $1,000 direct costs for noticing (6.2.2)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D" w14:textId="77777777" w:rsidR="00317747" w:rsidRPr="009A4388" w:rsidRDefault="00317747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CE" w14:textId="0AB8BCB7" w:rsidR="00317747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861BBF" w:rsidRPr="009A4388" w14:paraId="75F7FF5A" w14:textId="77777777" w:rsidTr="00EA36BD">
        <w:trPr>
          <w:trHeight w:hRule="exact" w:val="1173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49A80EE" w14:textId="21F90E3E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6.3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650F757" w14:textId="29D15458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760CAE">
              <w:rPr>
                <w:rFonts w:ascii="HelveticaNeueLT Std Med" w:eastAsia="Calibri" w:hAnsi="HelveticaNeueLT Std Med" w:cs="HelveticaNeueLT Std Med"/>
              </w:rPr>
              <w:t>Project Manager</w:t>
            </w:r>
            <w:r>
              <w:rPr>
                <w:rFonts w:ascii="HelveticaNeueLT Std Med" w:eastAsia="Calibri" w:hAnsi="HelveticaNeueLT Std Med" w:cs="HelveticaNeueLT Std Med"/>
              </w:rPr>
              <w:t>,   Project Team,</w:t>
            </w:r>
            <w:r w:rsidRPr="00760CAE">
              <w:rPr>
                <w:rFonts w:ascii="HelveticaNeueLT Std Med" w:eastAsia="Calibri" w:hAnsi="HelveticaNeueLT Std Med" w:cs="HelveticaNeueLT Std Med"/>
              </w:rPr>
              <w:t xml:space="preserve"> </w:t>
            </w:r>
            <w:r>
              <w:rPr>
                <w:rFonts w:ascii="HelveticaNeueLT Std Med" w:eastAsia="Calibri" w:hAnsi="HelveticaNeueLT Std Med" w:cs="HelveticaNeueLT Std Med"/>
              </w:rPr>
              <w:t>&amp;</w:t>
            </w:r>
            <w:r w:rsidRPr="00760CAE">
              <w:rPr>
                <w:rFonts w:ascii="HelveticaNeueLT Std Med" w:eastAsia="Calibri" w:hAnsi="HelveticaNeueLT Std Med" w:cs="HelveticaNeueLT Std Med"/>
              </w:rPr>
              <w:t xml:space="preserve"> Project Sponsor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2D8604" w14:textId="77777777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7B373F" w14:textId="3AEE1338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$1,800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034607" w14:textId="77777777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A241B9" w14:textId="4CB377CB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$1,800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1C0457A" w14:textId="1A540955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36290C" w14:textId="77777777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0D16F07" w14:textId="77777777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D9D25D4" w14:textId="33C71D29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0C0F807" w14:textId="78B66F61" w:rsidR="00861BBF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  <w:tr w:rsidR="00861BBF" w:rsidRPr="009A4388" w14:paraId="4B889CDB" w14:textId="77777777" w:rsidTr="00EA36BD">
        <w:trPr>
          <w:trHeight w:hRule="exact" w:val="2721"/>
          <w:tblHeader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0" w14:textId="0B815327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lastRenderedPageBreak/>
              <w:t>6.4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1" w14:textId="1D7697FE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Manager, Project Team, Consultant, SMEs &amp; PW Admin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89CD2" w14:textId="0C8DA71E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$3,000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889CD3" w14:textId="5A641CDD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Arial" w:hAnsi="Arial" w:cs="Arial"/>
                <w:color w:val="000000"/>
              </w:rPr>
              <w:t>$7,125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89CD4" w14:textId="77777777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5" w14:textId="13C6708F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$10,125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6" w14:textId="472B7515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5D2CF7">
              <w:rPr>
                <w:rFonts w:ascii="HelveticaNeueLT Std Med" w:eastAsia="Calibri" w:hAnsi="HelveticaNeueLT Std Med" w:cs="HelveticaNeueLT Std Med"/>
              </w:rPr>
              <w:t>Expert Judgment, Organizational assets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7" w14:textId="010B5ADE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Two close out celebrations; Self-Assessment will be completed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8" w14:textId="5CE0BF5C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 w:rsidRPr="00F42C88">
              <w:rPr>
                <w:rFonts w:ascii="HelveticaNeueLT Std Med" w:eastAsia="Calibri" w:hAnsi="HelveticaNeueLT Std Med" w:cs="HelveticaNeueLT Std Med"/>
              </w:rPr>
              <w:t>Assume $1,000 direct costs for project team party and $2,000 direct costs for stakeholder celebration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9" w14:textId="77777777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+/- 5%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889CDA" w14:textId="6321F02B" w:rsidR="00861BBF" w:rsidRPr="009A4388" w:rsidRDefault="00861BBF" w:rsidP="00EA36BD">
            <w:pPr>
              <w:shd w:val="clear" w:color="auto" w:fill="FFFFFF"/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High</w:t>
            </w:r>
          </w:p>
        </w:tc>
      </w:tr>
    </w:tbl>
    <w:p w14:paraId="4B889D6C" w14:textId="77777777" w:rsidR="00343E27" w:rsidRDefault="00E075F3" w:rsidP="00072774"/>
    <w:sectPr w:rsidR="00343E27" w:rsidSect="00D61C2F">
      <w:headerReference w:type="default" r:id="rId10"/>
      <w:footerReference w:type="default" r:id="rId11"/>
      <w:pgSz w:w="15840" w:h="12240" w:orient="landscape"/>
      <w:pgMar w:top="993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CD5FE" w14:textId="77777777" w:rsidR="00E075F3" w:rsidRDefault="00E075F3" w:rsidP="009A4388">
      <w:pPr>
        <w:spacing w:after="0" w:line="240" w:lineRule="auto"/>
      </w:pPr>
      <w:r>
        <w:separator/>
      </w:r>
    </w:p>
  </w:endnote>
  <w:endnote w:type="continuationSeparator" w:id="0">
    <w:p w14:paraId="4E87F0DA" w14:textId="77777777" w:rsidR="00E075F3" w:rsidRDefault="00E075F3" w:rsidP="009A4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Std Med,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647585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CF54C1" w14:textId="37042054" w:rsidR="00EA36BD" w:rsidRDefault="00EA36BD" w:rsidP="00EA36B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889D74" w14:textId="35DF45B2" w:rsidR="009A4388" w:rsidRPr="00EA36BD" w:rsidRDefault="009A4388" w:rsidP="00EA3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6BC57" w14:textId="77777777" w:rsidR="00E075F3" w:rsidRDefault="00E075F3" w:rsidP="009A4388">
      <w:pPr>
        <w:spacing w:after="0" w:line="240" w:lineRule="auto"/>
      </w:pPr>
      <w:r>
        <w:separator/>
      </w:r>
    </w:p>
  </w:footnote>
  <w:footnote w:type="continuationSeparator" w:id="0">
    <w:p w14:paraId="2504BBE6" w14:textId="77777777" w:rsidR="00E075F3" w:rsidRDefault="00E075F3" w:rsidP="009A4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04B12" w14:textId="237DF51D" w:rsidR="00EA36BD" w:rsidRDefault="00EA36BD" w:rsidP="00EA36BD">
    <w:pPr>
      <w:pStyle w:val="Header"/>
      <w:jc w:val="right"/>
    </w:pPr>
    <w:r>
      <w:rPr>
        <w:noProof/>
      </w:rPr>
      <w:drawing>
        <wp:inline distT="0" distB="0" distL="0" distR="0" wp14:anchorId="3FEA9026" wp14:editId="24A8E9F5">
          <wp:extent cx="1325880" cy="705485"/>
          <wp:effectExtent l="0" t="0" r="762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880" cy="705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889D72" w14:textId="77777777" w:rsidR="00772979" w:rsidRDefault="00772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4388"/>
    <w:rsid w:val="00024CAD"/>
    <w:rsid w:val="0002647F"/>
    <w:rsid w:val="00034168"/>
    <w:rsid w:val="0005021D"/>
    <w:rsid w:val="00057640"/>
    <w:rsid w:val="00072774"/>
    <w:rsid w:val="00073892"/>
    <w:rsid w:val="000D0180"/>
    <w:rsid w:val="000F630B"/>
    <w:rsid w:val="00106919"/>
    <w:rsid w:val="00126ED4"/>
    <w:rsid w:val="0013583F"/>
    <w:rsid w:val="001B66F2"/>
    <w:rsid w:val="001F15F1"/>
    <w:rsid w:val="002644ED"/>
    <w:rsid w:val="00272A14"/>
    <w:rsid w:val="00317747"/>
    <w:rsid w:val="00340E50"/>
    <w:rsid w:val="0039392A"/>
    <w:rsid w:val="003E106D"/>
    <w:rsid w:val="00422682"/>
    <w:rsid w:val="00433854"/>
    <w:rsid w:val="00437736"/>
    <w:rsid w:val="00440A95"/>
    <w:rsid w:val="00445039"/>
    <w:rsid w:val="004824FE"/>
    <w:rsid w:val="00486015"/>
    <w:rsid w:val="004A5DB8"/>
    <w:rsid w:val="00543F64"/>
    <w:rsid w:val="00566F74"/>
    <w:rsid w:val="00571A9E"/>
    <w:rsid w:val="00583693"/>
    <w:rsid w:val="00585909"/>
    <w:rsid w:val="00590F22"/>
    <w:rsid w:val="005A04B3"/>
    <w:rsid w:val="005A31D5"/>
    <w:rsid w:val="005D4ABC"/>
    <w:rsid w:val="005E2B14"/>
    <w:rsid w:val="005F35F9"/>
    <w:rsid w:val="006055F7"/>
    <w:rsid w:val="006542F5"/>
    <w:rsid w:val="006C2ECB"/>
    <w:rsid w:val="00710C03"/>
    <w:rsid w:val="007505A6"/>
    <w:rsid w:val="00760CAE"/>
    <w:rsid w:val="0076277B"/>
    <w:rsid w:val="00772979"/>
    <w:rsid w:val="007934CB"/>
    <w:rsid w:val="007A72BA"/>
    <w:rsid w:val="007B73A5"/>
    <w:rsid w:val="007C6488"/>
    <w:rsid w:val="00804D5E"/>
    <w:rsid w:val="00861BBF"/>
    <w:rsid w:val="00894350"/>
    <w:rsid w:val="008B29BC"/>
    <w:rsid w:val="008F3B29"/>
    <w:rsid w:val="009A4388"/>
    <w:rsid w:val="009B0B4D"/>
    <w:rsid w:val="00A55311"/>
    <w:rsid w:val="00B21C36"/>
    <w:rsid w:val="00B239BB"/>
    <w:rsid w:val="00B33E8B"/>
    <w:rsid w:val="00B428CA"/>
    <w:rsid w:val="00B46ED0"/>
    <w:rsid w:val="00B65B41"/>
    <w:rsid w:val="00B743B8"/>
    <w:rsid w:val="00B82BE8"/>
    <w:rsid w:val="00B94F62"/>
    <w:rsid w:val="00C327DB"/>
    <w:rsid w:val="00D360C1"/>
    <w:rsid w:val="00D61C2F"/>
    <w:rsid w:val="00D66C1B"/>
    <w:rsid w:val="00D723BF"/>
    <w:rsid w:val="00D971BC"/>
    <w:rsid w:val="00DE4F0B"/>
    <w:rsid w:val="00E046CC"/>
    <w:rsid w:val="00E075F3"/>
    <w:rsid w:val="00E50E99"/>
    <w:rsid w:val="00E66330"/>
    <w:rsid w:val="00E67D0F"/>
    <w:rsid w:val="00E85FCB"/>
    <w:rsid w:val="00EA36BD"/>
    <w:rsid w:val="00EA7908"/>
    <w:rsid w:val="00EB1707"/>
    <w:rsid w:val="00F008BE"/>
    <w:rsid w:val="00F42C88"/>
    <w:rsid w:val="00F92439"/>
    <w:rsid w:val="00FC2B16"/>
    <w:rsid w:val="00FD3CF9"/>
    <w:rsid w:val="00FF1021"/>
    <w:rsid w:val="138B0D8D"/>
    <w:rsid w:val="1E16A620"/>
    <w:rsid w:val="3A9374F3"/>
    <w:rsid w:val="3AFAA993"/>
    <w:rsid w:val="3FB9651D"/>
    <w:rsid w:val="5B358EB3"/>
    <w:rsid w:val="6AC976BE"/>
    <w:rsid w:val="6B081D4F"/>
    <w:rsid w:val="750DF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9C5F"/>
  <w15:docId w15:val="{5DB67FC4-6F8F-4060-9B0A-40574322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88"/>
  </w:style>
  <w:style w:type="paragraph" w:styleId="Footer">
    <w:name w:val="footer"/>
    <w:basedOn w:val="Normal"/>
    <w:link w:val="FooterChar"/>
    <w:uiPriority w:val="99"/>
    <w:unhideWhenUsed/>
    <w:rsid w:val="009A4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88"/>
  </w:style>
  <w:style w:type="character" w:styleId="CommentReference">
    <w:name w:val="annotation reference"/>
    <w:basedOn w:val="DefaultParagraphFont"/>
    <w:uiPriority w:val="99"/>
    <w:semiHidden/>
    <w:unhideWhenUsed/>
    <w:rsid w:val="00710C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C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C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C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C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2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Std Med,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A"/>
    <w:rsid w:val="002F5420"/>
    <w:rsid w:val="0035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95D4BB2B64ACAAC5AB541D63DE688">
    <w:name w:val="80D95D4BB2B64ACAAC5AB541D63DE688"/>
    <w:rsid w:val="00350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c5d38d-e3b2-4717-bbe2-5712b2d18293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38907ACF9BD48B8C0C58B85917250" ma:contentTypeVersion="3" ma:contentTypeDescription="Create a new document." ma:contentTypeScope="" ma:versionID="aeee65cf2e4236ea0b4e633c2390d5e4">
  <xsd:schema xmlns:xsd="http://www.w3.org/2001/XMLSchema" xmlns:xs="http://www.w3.org/2001/XMLSchema" xmlns:p="http://schemas.microsoft.com/office/2006/metadata/properties" xmlns:ns2="5ac5d38d-e3b2-4717-bbe2-5712b2d18293" targetNamespace="http://schemas.microsoft.com/office/2006/metadata/properties" ma:root="true" ma:fieldsID="57602f4e30a91a7d668e5dc1de94e7ae" ns2:_="">
    <xsd:import namespace="5ac5d38d-e3b2-4717-bbe2-5712b2d182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d38d-e3b2-4717-bbe2-5712b2d18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3686D-302A-4B78-B75F-8F9D01A02491}">
  <ds:schemaRefs>
    <ds:schemaRef ds:uri="http://schemas.microsoft.com/office/2006/metadata/properties"/>
    <ds:schemaRef ds:uri="http://schemas.microsoft.com/office/infopath/2007/PartnerControls"/>
    <ds:schemaRef ds:uri="5ac5d38d-e3b2-4717-bbe2-5712b2d18293"/>
  </ds:schemaRefs>
</ds:datastoreItem>
</file>

<file path=customXml/itemProps2.xml><?xml version="1.0" encoding="utf-8"?>
<ds:datastoreItem xmlns:ds="http://schemas.openxmlformats.org/officeDocument/2006/customXml" ds:itemID="{03B52635-4698-4FDC-A586-278CC0721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697F3A-19BA-42A8-85FE-06DB6AFE6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5d38d-e3b2-4717-bbe2-5712b2d18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B514E9-1585-4079-B73D-12D83023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847</Words>
  <Characters>4828</Characters>
  <Application>Microsoft Office Word</Application>
  <DocSecurity>0</DocSecurity>
  <Lines>40</Lines>
  <Paragraphs>11</Paragraphs>
  <ScaleCrop>false</ScaleCrop>
  <Company>John Wiley and Sons, Inc.</Company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Bonnie Elliott</cp:lastModifiedBy>
  <cp:revision>2</cp:revision>
  <dcterms:created xsi:type="dcterms:W3CDTF">2015-04-22T21:20:00Z</dcterms:created>
  <dcterms:modified xsi:type="dcterms:W3CDTF">2015-04-22T21:20:00Z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0x01010080738907ACF9BD48B8C0C58B85917250</vt:lpwstr>
  </property>
</Properties>
</file>